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word/fontTable.xml" ContentType="application/vnd.openxmlformats-officedocument.wordprocessingml.fontTable+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410816" w14:textId="77777777" w:rsidR="00EA5344" w:rsidRDefault="00317421">
      <w:pPr>
        <w:spacing w:after="0"/>
        <w:jc w:val="center"/>
        <w:rPr>
          <w:b/>
          <w:sz w:val="26"/>
          <w:szCs w:val="26"/>
        </w:rPr>
      </w:pPr>
      <w:bookmarkStart w:id="0" w:name="_GoBack"/>
      <w:bookmarkEnd w:id="0"/>
      <w:r>
        <w:rPr>
          <w:b/>
          <w:noProof/>
          <w:sz w:val="16"/>
          <w:szCs w:val="16"/>
        </w:rPr>
        <w:drawing>
          <wp:anchor distT="0" distB="0" distL="114300" distR="114300" simplePos="0" relativeHeight="251660288" behindDoc="1" locked="0" layoutInCell="1" allowOverlap="1" wp14:anchorId="4AE04489" wp14:editId="18B22A84">
            <wp:simplePos x="0" y="0"/>
            <wp:positionH relativeFrom="column">
              <wp:posOffset>5080000</wp:posOffset>
            </wp:positionH>
            <wp:positionV relativeFrom="paragraph">
              <wp:posOffset>0</wp:posOffset>
            </wp:positionV>
            <wp:extent cx="640080" cy="748030"/>
            <wp:effectExtent l="0" t="0" r="7620" b="0"/>
            <wp:wrapTight wrapText="bothSides">
              <wp:wrapPolygon edited="0">
                <wp:start x="0" y="0"/>
                <wp:lineTo x="0" y="20921"/>
                <wp:lineTo x="21214" y="20921"/>
                <wp:lineTo x="21214"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640080" cy="747961"/>
                    </a:xfrm>
                    <a:prstGeom prst="rect">
                      <a:avLst/>
                    </a:prstGeom>
                  </pic:spPr>
                </pic:pic>
              </a:graphicData>
            </a:graphic>
          </wp:anchor>
        </w:drawing>
      </w:r>
      <w:r>
        <w:rPr>
          <w:b/>
          <w:noProof/>
          <w:sz w:val="26"/>
          <w:szCs w:val="26"/>
        </w:rPr>
        <w:drawing>
          <wp:anchor distT="0" distB="0" distL="114300" distR="114300" simplePos="0" relativeHeight="251659264" behindDoc="1" locked="0" layoutInCell="1" allowOverlap="1" wp14:anchorId="0615CF44" wp14:editId="0DBD17DB">
            <wp:simplePos x="0" y="0"/>
            <wp:positionH relativeFrom="margin">
              <wp:align>center</wp:align>
            </wp:positionH>
            <wp:positionV relativeFrom="paragraph">
              <wp:posOffset>6350</wp:posOffset>
            </wp:positionV>
            <wp:extent cx="683895" cy="731520"/>
            <wp:effectExtent l="0" t="0" r="2540" b="0"/>
            <wp:wrapTight wrapText="bothSides">
              <wp:wrapPolygon edited="0">
                <wp:start x="6022" y="0"/>
                <wp:lineTo x="0" y="2813"/>
                <wp:lineTo x="0" y="12938"/>
                <wp:lineTo x="1204" y="18000"/>
                <wp:lineTo x="2409" y="20813"/>
                <wp:lineTo x="3011" y="20813"/>
                <wp:lineTo x="18067" y="20813"/>
                <wp:lineTo x="18669" y="20813"/>
                <wp:lineTo x="19874" y="18000"/>
                <wp:lineTo x="21078" y="12938"/>
                <wp:lineTo x="21078" y="3375"/>
                <wp:lineTo x="15056" y="0"/>
                <wp:lineTo x="6022"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83594" cy="731520"/>
                    </a:xfrm>
                    <a:prstGeom prst="rect">
                      <a:avLst/>
                    </a:prstGeom>
                  </pic:spPr>
                </pic:pic>
              </a:graphicData>
            </a:graphic>
          </wp:anchor>
        </w:drawing>
      </w:r>
      <w:r>
        <w:rPr>
          <w:b/>
          <w:noProof/>
          <w:sz w:val="26"/>
          <w:szCs w:val="26"/>
        </w:rPr>
        <w:drawing>
          <wp:anchor distT="0" distB="0" distL="114300" distR="114300" simplePos="0" relativeHeight="251658240" behindDoc="1" locked="0" layoutInCell="1" allowOverlap="1" wp14:anchorId="2A48F038" wp14:editId="4B346F02">
            <wp:simplePos x="0" y="0"/>
            <wp:positionH relativeFrom="margin">
              <wp:align>left</wp:align>
            </wp:positionH>
            <wp:positionV relativeFrom="paragraph">
              <wp:posOffset>0</wp:posOffset>
            </wp:positionV>
            <wp:extent cx="731520" cy="742950"/>
            <wp:effectExtent l="0" t="0" r="0" b="635"/>
            <wp:wrapTight wrapText="bothSides">
              <wp:wrapPolygon edited="0">
                <wp:start x="6750" y="0"/>
                <wp:lineTo x="0" y="3326"/>
                <wp:lineTo x="0" y="13858"/>
                <wp:lineTo x="1688" y="18293"/>
                <wp:lineTo x="6188" y="21064"/>
                <wp:lineTo x="6750" y="21064"/>
                <wp:lineTo x="14063" y="21064"/>
                <wp:lineTo x="14625" y="21064"/>
                <wp:lineTo x="19125" y="18293"/>
                <wp:lineTo x="20813" y="14412"/>
                <wp:lineTo x="20813" y="3326"/>
                <wp:lineTo x="14063" y="0"/>
                <wp:lineTo x="675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31520" cy="742906"/>
                    </a:xfrm>
                    <a:prstGeom prst="rect">
                      <a:avLst/>
                    </a:prstGeom>
                  </pic:spPr>
                </pic:pic>
              </a:graphicData>
            </a:graphic>
          </wp:anchor>
        </w:drawing>
      </w:r>
    </w:p>
    <w:p w14:paraId="67E02462" w14:textId="77777777" w:rsidR="00EA5344" w:rsidRDefault="00EA5344">
      <w:pPr>
        <w:spacing w:after="0"/>
        <w:jc w:val="center"/>
        <w:rPr>
          <w:b/>
          <w:sz w:val="26"/>
          <w:szCs w:val="26"/>
        </w:rPr>
      </w:pPr>
    </w:p>
    <w:p w14:paraId="1CE0AF20" w14:textId="77777777" w:rsidR="00EA5344" w:rsidRDefault="00EA5344">
      <w:pPr>
        <w:spacing w:before="0" w:after="0"/>
        <w:jc w:val="center"/>
        <w:rPr>
          <w:b/>
          <w:sz w:val="26"/>
          <w:szCs w:val="26"/>
        </w:rPr>
      </w:pPr>
    </w:p>
    <w:p w14:paraId="72AB2B33" w14:textId="77777777" w:rsidR="00EA5344" w:rsidRDefault="00317421">
      <w:pPr>
        <w:spacing w:before="0" w:after="0"/>
        <w:jc w:val="center"/>
        <w:rPr>
          <w:b/>
          <w:sz w:val="26"/>
          <w:szCs w:val="26"/>
        </w:rPr>
      </w:pPr>
      <w:r>
        <w:rPr>
          <w:b/>
          <w:sz w:val="26"/>
          <w:szCs w:val="26"/>
        </w:rPr>
        <w:t>FAO/ GLOBAL ENVIRONMENT FACILITY</w:t>
      </w:r>
    </w:p>
    <w:p w14:paraId="2BA535CB" w14:textId="77777777" w:rsidR="00EA5344" w:rsidRDefault="00317421">
      <w:pPr>
        <w:spacing w:before="0" w:after="0"/>
        <w:jc w:val="center"/>
        <w:rPr>
          <w:b/>
        </w:rPr>
      </w:pPr>
      <w:r>
        <w:rPr>
          <w:b/>
          <w:sz w:val="26"/>
          <w:szCs w:val="26"/>
        </w:rPr>
        <w:t>PROJECT DOCUMENT</w:t>
      </w:r>
    </w:p>
    <w:tbl>
      <w:tblPr>
        <w:tblStyle w:val="TableGrid"/>
        <w:tblW w:w="9016" w:type="dxa"/>
        <w:tblLayout w:type="fixed"/>
        <w:tblLook w:val="04A0" w:firstRow="1" w:lastRow="0" w:firstColumn="1" w:lastColumn="0" w:noHBand="0" w:noVBand="1"/>
      </w:tblPr>
      <w:tblGrid>
        <w:gridCol w:w="2965"/>
        <w:gridCol w:w="4140"/>
        <w:gridCol w:w="1911"/>
      </w:tblGrid>
      <w:tr w:rsidR="00EA5344" w14:paraId="6D46CA6D" w14:textId="77777777">
        <w:tc>
          <w:tcPr>
            <w:tcW w:w="2965" w:type="dxa"/>
          </w:tcPr>
          <w:p w14:paraId="7C0D86BB" w14:textId="77777777" w:rsidR="00EA5344" w:rsidRDefault="00317421">
            <w:pPr>
              <w:spacing w:before="100" w:beforeAutospacing="1" w:after="100" w:afterAutospacing="1" w:line="240" w:lineRule="auto"/>
              <w:rPr>
                <w:rFonts w:cstheme="minorHAnsi"/>
                <w:b/>
              </w:rPr>
            </w:pPr>
            <w:r>
              <w:rPr>
                <w:rFonts w:cstheme="minorHAnsi"/>
                <w:b/>
              </w:rPr>
              <w:t>Project Title</w:t>
            </w:r>
          </w:p>
        </w:tc>
        <w:tc>
          <w:tcPr>
            <w:tcW w:w="6051" w:type="dxa"/>
            <w:gridSpan w:val="2"/>
          </w:tcPr>
          <w:p w14:paraId="2DF6B9E8" w14:textId="77777777" w:rsidR="00EA5344" w:rsidRDefault="00317421">
            <w:pPr>
              <w:spacing w:before="100" w:beforeAutospacing="1" w:after="100" w:afterAutospacing="1" w:line="240" w:lineRule="auto"/>
              <w:rPr>
                <w:rFonts w:cstheme="minorHAnsi"/>
              </w:rPr>
            </w:pPr>
            <w:r>
              <w:rPr>
                <w:rFonts w:cstheme="minorHAnsi"/>
              </w:rPr>
              <w:t>On-farm Conservation and Sustainable Use of Genetic Diversity of Crops Originated in China</w:t>
            </w:r>
          </w:p>
        </w:tc>
      </w:tr>
      <w:tr w:rsidR="00EA5344" w14:paraId="457DFB6D" w14:textId="77777777">
        <w:tc>
          <w:tcPr>
            <w:tcW w:w="2965" w:type="dxa"/>
          </w:tcPr>
          <w:p w14:paraId="4FD0ACEF" w14:textId="77777777" w:rsidR="00EA5344" w:rsidRDefault="00317421">
            <w:pPr>
              <w:spacing w:before="100" w:beforeAutospacing="1" w:after="100" w:afterAutospacing="1" w:line="240" w:lineRule="auto"/>
              <w:rPr>
                <w:rFonts w:cstheme="minorHAnsi"/>
              </w:rPr>
            </w:pPr>
            <w:r>
              <w:rPr>
                <w:rFonts w:cstheme="minorHAnsi"/>
              </w:rPr>
              <w:t>FAO Project Symbol</w:t>
            </w:r>
          </w:p>
        </w:tc>
        <w:tc>
          <w:tcPr>
            <w:tcW w:w="6051" w:type="dxa"/>
            <w:gridSpan w:val="2"/>
          </w:tcPr>
          <w:p w14:paraId="1387380D" w14:textId="3FEA1FE7" w:rsidR="00EA5344" w:rsidRDefault="00317421" w:rsidP="0051081A">
            <w:pPr>
              <w:spacing w:before="100" w:beforeAutospacing="1" w:after="100" w:afterAutospacing="1" w:line="240" w:lineRule="auto"/>
              <w:rPr>
                <w:rFonts w:cstheme="minorHAnsi"/>
              </w:rPr>
            </w:pPr>
            <w:r>
              <w:rPr>
                <w:rFonts w:cstheme="minorHAnsi"/>
              </w:rPr>
              <w:t>GCP/CPR/06</w:t>
            </w:r>
            <w:r w:rsidR="0051081A">
              <w:rPr>
                <w:rFonts w:cstheme="minorHAnsi"/>
              </w:rPr>
              <w:t>1</w:t>
            </w:r>
            <w:r>
              <w:rPr>
                <w:rFonts w:cstheme="minorHAnsi"/>
              </w:rPr>
              <w:t>/GFF</w:t>
            </w:r>
          </w:p>
        </w:tc>
      </w:tr>
      <w:tr w:rsidR="00EA5344" w14:paraId="0E3C7319" w14:textId="77777777">
        <w:tc>
          <w:tcPr>
            <w:tcW w:w="2965" w:type="dxa"/>
          </w:tcPr>
          <w:p w14:paraId="0D2360FD" w14:textId="77777777" w:rsidR="00EA5344" w:rsidRDefault="00317421">
            <w:pPr>
              <w:spacing w:before="100" w:beforeAutospacing="1" w:after="100" w:afterAutospacing="1" w:line="240" w:lineRule="auto"/>
              <w:rPr>
                <w:rFonts w:cstheme="minorHAnsi"/>
              </w:rPr>
            </w:pPr>
            <w:r>
              <w:rPr>
                <w:rFonts w:cstheme="minorHAnsi"/>
              </w:rPr>
              <w:t>GEF Project ID</w:t>
            </w:r>
          </w:p>
        </w:tc>
        <w:tc>
          <w:tcPr>
            <w:tcW w:w="6051" w:type="dxa"/>
            <w:gridSpan w:val="2"/>
          </w:tcPr>
          <w:p w14:paraId="214C7BF7" w14:textId="77777777" w:rsidR="00EA5344" w:rsidRDefault="00317421">
            <w:pPr>
              <w:spacing w:before="100" w:beforeAutospacing="1" w:after="100" w:afterAutospacing="1" w:line="240" w:lineRule="auto"/>
              <w:rPr>
                <w:rFonts w:cstheme="minorHAnsi"/>
              </w:rPr>
            </w:pPr>
            <w:r>
              <w:rPr>
                <w:rFonts w:cstheme="minorHAnsi"/>
              </w:rPr>
              <w:t>9876</w:t>
            </w:r>
          </w:p>
        </w:tc>
      </w:tr>
      <w:tr w:rsidR="00EA5344" w14:paraId="3E298583" w14:textId="77777777">
        <w:tc>
          <w:tcPr>
            <w:tcW w:w="2965" w:type="dxa"/>
          </w:tcPr>
          <w:p w14:paraId="40183AAF" w14:textId="77777777" w:rsidR="00EA5344" w:rsidRDefault="00317421">
            <w:pPr>
              <w:spacing w:before="100" w:beforeAutospacing="1" w:after="100" w:afterAutospacing="1" w:line="240" w:lineRule="auto"/>
              <w:rPr>
                <w:rFonts w:cstheme="minorHAnsi"/>
              </w:rPr>
            </w:pPr>
            <w:r>
              <w:rPr>
                <w:rFonts w:eastAsia="Batang" w:cstheme="minorHAnsi"/>
                <w:color w:val="000000" w:themeColor="text1"/>
                <w:lang w:eastAsia="it-IT"/>
              </w:rPr>
              <w:t>Recipient Country</w:t>
            </w:r>
          </w:p>
        </w:tc>
        <w:tc>
          <w:tcPr>
            <w:tcW w:w="6051" w:type="dxa"/>
            <w:gridSpan w:val="2"/>
          </w:tcPr>
          <w:p w14:paraId="7C9012AE" w14:textId="77777777" w:rsidR="00EA5344" w:rsidRDefault="00317421">
            <w:pPr>
              <w:spacing w:before="100" w:beforeAutospacing="1" w:after="100" w:afterAutospacing="1" w:line="240" w:lineRule="auto"/>
              <w:rPr>
                <w:rFonts w:cstheme="minorHAnsi"/>
              </w:rPr>
            </w:pPr>
            <w:r>
              <w:rPr>
                <w:rFonts w:cstheme="minorHAnsi"/>
              </w:rPr>
              <w:t>People’s Republic of China</w:t>
            </w:r>
          </w:p>
        </w:tc>
      </w:tr>
      <w:tr w:rsidR="00EA5344" w14:paraId="2A3E2DFD" w14:textId="77777777">
        <w:tc>
          <w:tcPr>
            <w:tcW w:w="2965" w:type="dxa"/>
          </w:tcPr>
          <w:p w14:paraId="59F3C66F" w14:textId="77777777" w:rsidR="00EA5344" w:rsidRDefault="00317421">
            <w:pPr>
              <w:spacing w:before="100" w:beforeAutospacing="1" w:after="100" w:afterAutospacing="1" w:line="240" w:lineRule="auto"/>
              <w:rPr>
                <w:rFonts w:cstheme="minorHAnsi"/>
              </w:rPr>
            </w:pPr>
            <w:r>
              <w:rPr>
                <w:rFonts w:eastAsia="Batang" w:cstheme="minorHAnsi"/>
                <w:color w:val="000000" w:themeColor="text1"/>
                <w:lang w:eastAsia="it-IT"/>
              </w:rPr>
              <w:t>Executing partner(s)</w:t>
            </w:r>
          </w:p>
        </w:tc>
        <w:tc>
          <w:tcPr>
            <w:tcW w:w="6051" w:type="dxa"/>
            <w:gridSpan w:val="2"/>
          </w:tcPr>
          <w:p w14:paraId="781073FA" w14:textId="77777777" w:rsidR="00EA5344" w:rsidRDefault="00317421">
            <w:pPr>
              <w:spacing w:before="100" w:beforeAutospacing="1" w:after="100" w:afterAutospacing="1" w:line="240" w:lineRule="auto"/>
              <w:rPr>
                <w:rFonts w:cstheme="minorHAnsi"/>
              </w:rPr>
            </w:pPr>
            <w:r>
              <w:rPr>
                <w:rFonts w:cstheme="minorHAnsi"/>
              </w:rPr>
              <w:t>Ministry of Agriculture and Rural Affairs</w:t>
            </w:r>
          </w:p>
        </w:tc>
      </w:tr>
      <w:tr w:rsidR="00EA5344" w14:paraId="5D468037" w14:textId="77777777">
        <w:tc>
          <w:tcPr>
            <w:tcW w:w="2965" w:type="dxa"/>
          </w:tcPr>
          <w:p w14:paraId="2E77199B" w14:textId="77777777" w:rsidR="00EA5344" w:rsidRDefault="00317421">
            <w:pPr>
              <w:spacing w:before="100" w:beforeAutospacing="1" w:after="100" w:afterAutospacing="1" w:line="240" w:lineRule="auto"/>
              <w:rPr>
                <w:rFonts w:cstheme="minorHAnsi"/>
              </w:rPr>
            </w:pPr>
            <w:r>
              <w:rPr>
                <w:rFonts w:eastAsia="Batang" w:cstheme="minorHAnsi"/>
                <w:color w:val="000000" w:themeColor="text1"/>
                <w:lang w:eastAsia="it-IT"/>
              </w:rPr>
              <w:t>Expected EOD (Starting Date):</w:t>
            </w:r>
          </w:p>
        </w:tc>
        <w:tc>
          <w:tcPr>
            <w:tcW w:w="6051" w:type="dxa"/>
            <w:gridSpan w:val="2"/>
          </w:tcPr>
          <w:p w14:paraId="2A1E08DB" w14:textId="77777777" w:rsidR="00EA5344" w:rsidRDefault="00317421">
            <w:pPr>
              <w:spacing w:before="100" w:beforeAutospacing="1" w:after="100" w:afterAutospacing="1" w:line="240" w:lineRule="auto"/>
              <w:rPr>
                <w:rFonts w:cstheme="minorHAnsi"/>
              </w:rPr>
            </w:pPr>
            <w:r>
              <w:rPr>
                <w:rFonts w:cstheme="minorHAnsi"/>
              </w:rPr>
              <w:t>October 2019</w:t>
            </w:r>
          </w:p>
        </w:tc>
      </w:tr>
      <w:tr w:rsidR="00EA5344" w14:paraId="447798C2" w14:textId="77777777">
        <w:tc>
          <w:tcPr>
            <w:tcW w:w="2965" w:type="dxa"/>
          </w:tcPr>
          <w:p w14:paraId="74B1A2D5" w14:textId="77777777" w:rsidR="00EA5344" w:rsidRDefault="00317421">
            <w:pPr>
              <w:spacing w:before="100" w:beforeAutospacing="1" w:after="100" w:afterAutospacing="1" w:line="240" w:lineRule="auto"/>
              <w:rPr>
                <w:rFonts w:cstheme="minorHAnsi"/>
              </w:rPr>
            </w:pPr>
            <w:r>
              <w:rPr>
                <w:rFonts w:eastAsia="Batang" w:cstheme="minorHAnsi"/>
                <w:color w:val="000000" w:themeColor="text1"/>
                <w:lang w:eastAsia="it-IT"/>
              </w:rPr>
              <w:t>Expected NTE (End Date):</w:t>
            </w:r>
          </w:p>
        </w:tc>
        <w:tc>
          <w:tcPr>
            <w:tcW w:w="6051" w:type="dxa"/>
            <w:gridSpan w:val="2"/>
          </w:tcPr>
          <w:p w14:paraId="5DC0B1F3" w14:textId="77777777" w:rsidR="00EA5344" w:rsidRDefault="00317421">
            <w:pPr>
              <w:spacing w:before="100" w:beforeAutospacing="1" w:after="100" w:afterAutospacing="1" w:line="240" w:lineRule="auto"/>
              <w:rPr>
                <w:rFonts w:cstheme="minorHAnsi"/>
              </w:rPr>
            </w:pPr>
            <w:r>
              <w:rPr>
                <w:rFonts w:cstheme="minorHAnsi"/>
              </w:rPr>
              <w:t>September 2024</w:t>
            </w:r>
          </w:p>
        </w:tc>
      </w:tr>
      <w:tr w:rsidR="00EA5344" w14:paraId="2A1FE7AC" w14:textId="77777777">
        <w:trPr>
          <w:trHeight w:val="2105"/>
        </w:trPr>
        <w:tc>
          <w:tcPr>
            <w:tcW w:w="2965" w:type="dxa"/>
          </w:tcPr>
          <w:p w14:paraId="3B2C3061" w14:textId="77777777" w:rsidR="00EA5344" w:rsidRDefault="00317421">
            <w:pPr>
              <w:spacing w:before="100" w:beforeAutospacing="1" w:after="100" w:afterAutospacing="1" w:line="240" w:lineRule="auto"/>
              <w:rPr>
                <w:rFonts w:eastAsia="Batang" w:cstheme="minorHAnsi"/>
                <w:color w:val="000000" w:themeColor="text1"/>
                <w:lang w:eastAsia="it-IT"/>
              </w:rPr>
            </w:pPr>
            <w:r>
              <w:rPr>
                <w:rFonts w:eastAsia="Batang" w:cstheme="minorHAnsi"/>
                <w:color w:val="000000" w:themeColor="text1"/>
                <w:lang w:eastAsia="it-IT"/>
              </w:rPr>
              <w:t>Contribution to FAO’s Strategic Framework</w:t>
            </w:r>
          </w:p>
          <w:p w14:paraId="2948D447" w14:textId="77777777" w:rsidR="00EA5344" w:rsidRDefault="00317421">
            <w:pPr>
              <w:spacing w:before="100" w:beforeAutospacing="1" w:after="100" w:afterAutospacing="1" w:line="240" w:lineRule="auto"/>
              <w:rPr>
                <w:rFonts w:cstheme="minorHAnsi"/>
              </w:rPr>
            </w:pPr>
            <w:r>
              <w:rPr>
                <w:rFonts w:eastAsia="Batang" w:cstheme="minorHAnsi"/>
                <w:color w:val="000000" w:themeColor="text1"/>
                <w:lang w:eastAsia="it-IT"/>
              </w:rPr>
              <w:t xml:space="preserve"> </w:t>
            </w:r>
          </w:p>
        </w:tc>
        <w:tc>
          <w:tcPr>
            <w:tcW w:w="6051" w:type="dxa"/>
            <w:gridSpan w:val="2"/>
          </w:tcPr>
          <w:p w14:paraId="6A0475DE" w14:textId="77777777" w:rsidR="00EA5344" w:rsidRDefault="00317421">
            <w:pPr>
              <w:spacing w:before="0" w:after="0" w:line="240" w:lineRule="auto"/>
              <w:rPr>
                <w:rFonts w:cstheme="minorHAnsi"/>
                <w:u w:val="single"/>
              </w:rPr>
            </w:pPr>
            <w:r>
              <w:rPr>
                <w:rFonts w:cstheme="minorHAnsi"/>
                <w:u w:val="single"/>
              </w:rPr>
              <w:t>FAO’s Strategic Framework (reviewed, 2017):</w:t>
            </w:r>
          </w:p>
          <w:p w14:paraId="482AA9D4" w14:textId="77777777" w:rsidR="00EA5344" w:rsidRDefault="00317421">
            <w:pPr>
              <w:spacing w:before="0" w:after="0" w:line="240" w:lineRule="auto"/>
              <w:rPr>
                <w:rFonts w:cstheme="minorHAnsi"/>
              </w:rPr>
            </w:pPr>
            <w:r>
              <w:rPr>
                <w:rFonts w:cstheme="minorHAnsi"/>
              </w:rPr>
              <w:t>Strategic Objective 2: Make agriculture, forestry and fisheries more productive and sustainable.</w:t>
            </w:r>
          </w:p>
          <w:p w14:paraId="27C1FE3D" w14:textId="77777777" w:rsidR="00EA5344" w:rsidRDefault="00317421">
            <w:pPr>
              <w:spacing w:before="0" w:after="0" w:line="240" w:lineRule="auto"/>
              <w:rPr>
                <w:rFonts w:cstheme="minorHAnsi"/>
              </w:rPr>
            </w:pPr>
            <w:r>
              <w:rPr>
                <w:rFonts w:cstheme="minorHAnsi"/>
              </w:rPr>
              <w:t>Strategic Objective 4: Enable more inclusive and efficient agriculture and food production systems.</w:t>
            </w:r>
          </w:p>
          <w:p w14:paraId="584323EE" w14:textId="77777777" w:rsidR="00EA5344" w:rsidRDefault="00317421">
            <w:pPr>
              <w:spacing w:before="0" w:after="0" w:line="240" w:lineRule="auto"/>
              <w:rPr>
                <w:rFonts w:cstheme="minorHAnsi"/>
                <w:u w:val="single"/>
              </w:rPr>
            </w:pPr>
            <w:r>
              <w:rPr>
                <w:rFonts w:cstheme="minorHAnsi"/>
                <w:u w:val="single"/>
              </w:rPr>
              <w:t>Country Programming Framework (2016-2020):</w:t>
            </w:r>
          </w:p>
          <w:p w14:paraId="22C63D07" w14:textId="77777777" w:rsidR="00EA5344" w:rsidRDefault="00317421">
            <w:pPr>
              <w:spacing w:before="0" w:after="0" w:line="240" w:lineRule="auto"/>
              <w:rPr>
                <w:rFonts w:cstheme="minorHAnsi"/>
              </w:rPr>
            </w:pPr>
            <w:r>
              <w:rPr>
                <w:rFonts w:cstheme="minorHAnsi"/>
              </w:rPr>
              <w:t>Priority Area: Fostering sustainable and climate-resilient agriculture development, Output 1.1 and Output 1.2</w:t>
            </w:r>
          </w:p>
        </w:tc>
      </w:tr>
      <w:tr w:rsidR="00EA5344" w14:paraId="269A0D0D" w14:textId="77777777">
        <w:tc>
          <w:tcPr>
            <w:tcW w:w="2965" w:type="dxa"/>
          </w:tcPr>
          <w:p w14:paraId="250778D1" w14:textId="77777777" w:rsidR="00EA5344" w:rsidRDefault="00317421">
            <w:pPr>
              <w:spacing w:before="100" w:beforeAutospacing="1" w:after="100" w:afterAutospacing="1" w:line="240" w:lineRule="auto"/>
              <w:rPr>
                <w:rFonts w:eastAsia="Batang" w:cstheme="minorHAnsi"/>
                <w:color w:val="000000" w:themeColor="text1"/>
                <w:lang w:eastAsia="it-IT"/>
              </w:rPr>
            </w:pPr>
            <w:r>
              <w:rPr>
                <w:rFonts w:eastAsia="Batang" w:cstheme="minorHAnsi"/>
                <w:color w:val="000000" w:themeColor="text1"/>
                <w:lang w:eastAsia="it-IT"/>
              </w:rPr>
              <w:t>Contribution to GEF TF Focal Area Strategic Objectives and Programs</w:t>
            </w:r>
          </w:p>
        </w:tc>
        <w:tc>
          <w:tcPr>
            <w:tcW w:w="6051" w:type="dxa"/>
            <w:gridSpan w:val="2"/>
          </w:tcPr>
          <w:p w14:paraId="2AB2C0C5" w14:textId="77777777" w:rsidR="00EA5344" w:rsidRDefault="00317421">
            <w:pPr>
              <w:spacing w:before="100" w:beforeAutospacing="1" w:after="100" w:afterAutospacing="1" w:line="240" w:lineRule="auto"/>
              <w:rPr>
                <w:rFonts w:cstheme="minorHAnsi"/>
              </w:rPr>
            </w:pPr>
            <w:r>
              <w:rPr>
                <w:rFonts w:cstheme="minorHAnsi"/>
                <w:u w:val="single"/>
              </w:rPr>
              <w:t>BD-3</w:t>
            </w:r>
            <w:r>
              <w:rPr>
                <w:rFonts w:cstheme="minorHAnsi"/>
              </w:rPr>
              <w:t xml:space="preserve">: Sustainable Use Biodiversity, </w:t>
            </w:r>
            <w:r>
              <w:rPr>
                <w:rFonts w:cstheme="minorHAnsi"/>
                <w:u w:val="single"/>
              </w:rPr>
              <w:t>Program 7</w:t>
            </w:r>
            <w:r>
              <w:rPr>
                <w:rFonts w:cstheme="minorHAnsi"/>
              </w:rPr>
              <w:t>: Securing Agriculture’s Future: Sustainable Use of Plant and Animal Genetic Resources</w:t>
            </w:r>
          </w:p>
        </w:tc>
      </w:tr>
      <w:tr w:rsidR="00EA5344" w14:paraId="1A6856F5" w14:textId="77777777">
        <w:tc>
          <w:tcPr>
            <w:tcW w:w="2965" w:type="dxa"/>
          </w:tcPr>
          <w:p w14:paraId="7EF36A22" w14:textId="77777777" w:rsidR="00EA5344" w:rsidRDefault="00317421">
            <w:pPr>
              <w:spacing w:before="100" w:beforeAutospacing="1" w:after="100" w:afterAutospacing="1" w:line="240" w:lineRule="auto"/>
              <w:rPr>
                <w:rFonts w:cstheme="minorHAnsi"/>
              </w:rPr>
            </w:pPr>
            <w:r>
              <w:rPr>
                <w:rFonts w:eastAsia="Batang" w:cstheme="minorHAnsi"/>
                <w:color w:val="000000" w:themeColor="text1"/>
                <w:lang w:eastAsia="it-IT"/>
              </w:rPr>
              <w:t>Environmental and Social Risk Classification</w:t>
            </w:r>
          </w:p>
        </w:tc>
        <w:tc>
          <w:tcPr>
            <w:tcW w:w="6051" w:type="dxa"/>
            <w:gridSpan w:val="2"/>
          </w:tcPr>
          <w:p w14:paraId="5B3BA651" w14:textId="77777777" w:rsidR="00EA5344" w:rsidRDefault="00317421">
            <w:pPr>
              <w:spacing w:before="100" w:beforeAutospacing="1" w:after="100" w:afterAutospacing="1" w:line="240" w:lineRule="auto"/>
              <w:rPr>
                <w:rFonts w:cstheme="minorHAnsi"/>
              </w:rPr>
            </w:pPr>
            <w:r>
              <w:rPr>
                <w:color w:val="000000" w:themeColor="text1"/>
              </w:rPr>
              <w:t xml:space="preserve">low risk </w:t>
            </w:r>
            <w:r>
              <w:rPr>
                <w:color w:val="000000" w:themeColor="text1"/>
              </w:rPr>
              <w:sym w:font="Wingdings 2" w:char="F052"/>
            </w:r>
            <w:r>
              <w:rPr>
                <w:color w:val="000000" w:themeColor="text1"/>
              </w:rPr>
              <w:t xml:space="preserve">     moderate risk </w:t>
            </w:r>
            <w:r>
              <w:rPr>
                <w:color w:val="000000" w:themeColor="text1"/>
              </w:rPr>
              <w:sym w:font="Symbol" w:char="F0A0"/>
            </w:r>
            <w:r>
              <w:rPr>
                <w:color w:val="000000" w:themeColor="text1"/>
              </w:rPr>
              <w:t xml:space="preserve">    high risk </w:t>
            </w:r>
            <w:r>
              <w:rPr>
                <w:color w:val="000000" w:themeColor="text1"/>
              </w:rPr>
              <w:sym w:font="Symbol" w:char="F0A0"/>
            </w:r>
          </w:p>
        </w:tc>
      </w:tr>
      <w:tr w:rsidR="00EA5344" w14:paraId="1090B390" w14:textId="77777777">
        <w:tc>
          <w:tcPr>
            <w:tcW w:w="2965" w:type="dxa"/>
          </w:tcPr>
          <w:p w14:paraId="2FDCAD34" w14:textId="77777777" w:rsidR="00EA5344" w:rsidRDefault="00317421">
            <w:pPr>
              <w:spacing w:before="100" w:beforeAutospacing="1" w:after="100" w:afterAutospacing="1" w:line="240" w:lineRule="auto"/>
              <w:rPr>
                <w:rFonts w:cstheme="minorHAnsi"/>
              </w:rPr>
            </w:pPr>
            <w:r>
              <w:rPr>
                <w:rFonts w:eastAsia="Batang" w:cstheme="minorHAnsi"/>
                <w:color w:val="000000" w:themeColor="text1"/>
                <w:lang w:eastAsia="it-IT"/>
              </w:rPr>
              <w:t>Gender Marker</w:t>
            </w:r>
          </w:p>
        </w:tc>
        <w:tc>
          <w:tcPr>
            <w:tcW w:w="6051" w:type="dxa"/>
            <w:gridSpan w:val="2"/>
          </w:tcPr>
          <w:p w14:paraId="3FED6035" w14:textId="77777777" w:rsidR="00EA5344" w:rsidRDefault="00317421">
            <w:pPr>
              <w:spacing w:before="100" w:beforeAutospacing="1" w:after="100" w:afterAutospacing="1" w:line="240" w:lineRule="auto"/>
              <w:rPr>
                <w:rFonts w:cstheme="minorHAnsi"/>
              </w:rPr>
            </w:pPr>
            <w:r>
              <w:rPr>
                <w:color w:val="000000" w:themeColor="text1"/>
              </w:rPr>
              <w:t xml:space="preserve">G0  </w:t>
            </w:r>
            <w:r>
              <w:rPr>
                <w:color w:val="000000" w:themeColor="text1"/>
              </w:rPr>
              <w:sym w:font="Symbol" w:char="F0A0"/>
            </w:r>
            <w:r>
              <w:rPr>
                <w:color w:val="000000" w:themeColor="text1"/>
              </w:rPr>
              <w:t xml:space="preserve">     G1 </w:t>
            </w:r>
            <w:r>
              <w:rPr>
                <w:color w:val="000000" w:themeColor="text1"/>
              </w:rPr>
              <w:sym w:font="Symbol" w:char="F0A0"/>
            </w:r>
            <w:r>
              <w:rPr>
                <w:color w:val="000000" w:themeColor="text1"/>
              </w:rPr>
              <w:t xml:space="preserve">     G2a </w:t>
            </w:r>
            <w:r>
              <w:rPr>
                <w:color w:val="000000" w:themeColor="text1"/>
              </w:rPr>
              <w:sym w:font="Wingdings 2" w:char="F052"/>
            </w:r>
            <w:r>
              <w:rPr>
                <w:color w:val="000000" w:themeColor="text1"/>
              </w:rPr>
              <w:t xml:space="preserve">    G2b </w:t>
            </w:r>
            <w:r>
              <w:rPr>
                <w:color w:val="000000" w:themeColor="text1"/>
              </w:rPr>
              <w:sym w:font="Symbol" w:char="F0A0"/>
            </w:r>
          </w:p>
        </w:tc>
      </w:tr>
      <w:tr w:rsidR="00EA5344" w14:paraId="24B645DB" w14:textId="77777777">
        <w:tc>
          <w:tcPr>
            <w:tcW w:w="7105" w:type="dxa"/>
            <w:gridSpan w:val="2"/>
          </w:tcPr>
          <w:p w14:paraId="1A455AC8" w14:textId="77777777" w:rsidR="00EA5344" w:rsidRDefault="00317421">
            <w:pPr>
              <w:spacing w:before="0" w:after="120" w:line="240" w:lineRule="auto"/>
              <w:rPr>
                <w:rFonts w:cstheme="minorHAnsi"/>
                <w:lang w:eastAsia="it-IT"/>
              </w:rPr>
            </w:pPr>
            <w:r>
              <w:rPr>
                <w:rFonts w:cstheme="minorHAnsi"/>
                <w:lang w:eastAsia="it-IT"/>
              </w:rPr>
              <w:t>Financing Plan:</w:t>
            </w:r>
          </w:p>
          <w:p w14:paraId="71B8585C" w14:textId="77777777" w:rsidR="00EA5344" w:rsidRDefault="00317421">
            <w:pPr>
              <w:spacing w:before="0" w:after="120" w:line="240" w:lineRule="auto"/>
              <w:rPr>
                <w:rFonts w:eastAsia="Batang" w:cstheme="minorHAnsi"/>
                <w:lang w:eastAsia="it-IT"/>
              </w:rPr>
            </w:pPr>
            <w:r>
              <w:rPr>
                <w:rFonts w:cstheme="minorHAnsi"/>
                <w:lang w:eastAsia="it-IT"/>
              </w:rPr>
              <w:t>GEF-TF Resources</w:t>
            </w:r>
            <w:r>
              <w:rPr>
                <w:rFonts w:eastAsia="Batang" w:cstheme="minorHAnsi"/>
                <w:lang w:eastAsia="it-IT"/>
              </w:rPr>
              <w:t>:</w:t>
            </w:r>
          </w:p>
          <w:p w14:paraId="4822B9FB" w14:textId="77777777" w:rsidR="00EA5344" w:rsidRDefault="00317421">
            <w:pPr>
              <w:spacing w:before="0" w:after="0" w:line="240" w:lineRule="auto"/>
              <w:rPr>
                <w:rFonts w:eastAsia="Batang" w:cstheme="minorHAnsi"/>
                <w:lang w:eastAsia="it-IT"/>
              </w:rPr>
            </w:pPr>
            <w:r>
              <w:rPr>
                <w:rFonts w:eastAsia="Batang" w:cstheme="minorHAnsi"/>
                <w:lang w:eastAsia="it-IT"/>
              </w:rPr>
              <w:t>Co-financing:</w:t>
            </w:r>
          </w:p>
          <w:p w14:paraId="7745B60F" w14:textId="77777777" w:rsidR="00EA5344" w:rsidRDefault="00317421">
            <w:pPr>
              <w:spacing w:before="0" w:after="0" w:line="240" w:lineRule="auto"/>
              <w:rPr>
                <w:rFonts w:eastAsia="Batang" w:cstheme="minorHAnsi"/>
                <w:lang w:eastAsia="it-IT"/>
              </w:rPr>
            </w:pPr>
            <w:r>
              <w:rPr>
                <w:rFonts w:eastAsia="Batang" w:cstheme="minorHAnsi"/>
                <w:lang w:eastAsia="it-IT"/>
              </w:rPr>
              <w:t>Ministry of Agriculture and Rural Affairs (Government, in-kind)</w:t>
            </w:r>
          </w:p>
          <w:p w14:paraId="48666286" w14:textId="77777777" w:rsidR="00EA5344" w:rsidRDefault="00317421">
            <w:pPr>
              <w:spacing w:before="0" w:after="0" w:line="240" w:lineRule="auto"/>
              <w:rPr>
                <w:rFonts w:eastAsia="Batang" w:cstheme="minorHAnsi"/>
                <w:lang w:eastAsia="it-IT"/>
              </w:rPr>
            </w:pPr>
            <w:r>
              <w:rPr>
                <w:rFonts w:eastAsia="Batang" w:cstheme="minorHAnsi"/>
                <w:lang w:eastAsia="it-IT"/>
              </w:rPr>
              <w:t>Agriculture Department of Hebei Province (Government, in-kind)</w:t>
            </w:r>
          </w:p>
          <w:p w14:paraId="1ADE78F0" w14:textId="77777777" w:rsidR="00EA5344" w:rsidRDefault="00317421">
            <w:pPr>
              <w:spacing w:before="0" w:after="0" w:line="240" w:lineRule="auto"/>
              <w:rPr>
                <w:rFonts w:eastAsia="Batang" w:cstheme="minorHAnsi"/>
                <w:lang w:eastAsia="it-IT"/>
              </w:rPr>
            </w:pPr>
            <w:r>
              <w:rPr>
                <w:rFonts w:eastAsia="Batang" w:cstheme="minorHAnsi"/>
                <w:lang w:eastAsia="it-IT"/>
              </w:rPr>
              <w:t>The People’s Government of Muling City, Heilongjiang (Govt, in-kind)</w:t>
            </w:r>
          </w:p>
          <w:p w14:paraId="63D242E3" w14:textId="77777777" w:rsidR="00EA5344" w:rsidRDefault="00317421">
            <w:pPr>
              <w:spacing w:before="0" w:after="0" w:line="240" w:lineRule="auto"/>
              <w:rPr>
                <w:rFonts w:eastAsia="Batang" w:cstheme="minorHAnsi"/>
                <w:lang w:eastAsia="it-IT"/>
              </w:rPr>
            </w:pPr>
            <w:r>
              <w:rPr>
                <w:rFonts w:eastAsia="Batang" w:cstheme="minorHAnsi"/>
                <w:lang w:eastAsia="it-IT"/>
              </w:rPr>
              <w:t>The People’s Government of Kaiyuan County, Liaoning (Govt, in-kind)</w:t>
            </w:r>
          </w:p>
          <w:p w14:paraId="145CE50B" w14:textId="77777777" w:rsidR="00EA5344" w:rsidRDefault="00317421">
            <w:pPr>
              <w:spacing w:before="0" w:after="0" w:line="240" w:lineRule="auto"/>
              <w:rPr>
                <w:rFonts w:eastAsia="Batang" w:cstheme="minorHAnsi"/>
                <w:lang w:eastAsia="it-IT"/>
              </w:rPr>
            </w:pPr>
            <w:r>
              <w:rPr>
                <w:rFonts w:eastAsia="Batang" w:cstheme="minorHAnsi"/>
                <w:lang w:eastAsia="it-IT"/>
              </w:rPr>
              <w:t>The People’s Government of Yuangjiang County, Yunnan (Govt, in-kind)</w:t>
            </w:r>
          </w:p>
          <w:p w14:paraId="4ACBA406" w14:textId="77777777" w:rsidR="00EA5344" w:rsidRDefault="00317421">
            <w:pPr>
              <w:spacing w:before="0" w:after="0" w:line="240" w:lineRule="auto"/>
              <w:rPr>
                <w:rFonts w:eastAsia="Batang" w:cstheme="minorHAnsi"/>
                <w:lang w:eastAsia="it-IT"/>
              </w:rPr>
            </w:pPr>
            <w:r>
              <w:rPr>
                <w:rFonts w:eastAsia="Batang" w:cstheme="minorHAnsi"/>
                <w:lang w:eastAsia="it-IT"/>
              </w:rPr>
              <w:t>Youtehulian Zhangjiakou Agriculture Technology Co. Ltd (Private, in-kind)</w:t>
            </w:r>
          </w:p>
          <w:p w14:paraId="01604988" w14:textId="77777777" w:rsidR="00EA5344" w:rsidRDefault="00317421">
            <w:pPr>
              <w:spacing w:before="0" w:after="0" w:line="240" w:lineRule="auto"/>
              <w:rPr>
                <w:rFonts w:eastAsia="Batang" w:cstheme="minorHAnsi"/>
                <w:lang w:eastAsia="it-IT"/>
              </w:rPr>
            </w:pPr>
            <w:r>
              <w:rPr>
                <w:rFonts w:eastAsia="Batang" w:cstheme="minorHAnsi"/>
                <w:lang w:eastAsia="it-IT"/>
              </w:rPr>
              <w:t>Zhangjiakou North Oat Food Development Co. Ltd (Private, in-kind)</w:t>
            </w:r>
          </w:p>
          <w:p w14:paraId="65F1A798" w14:textId="77777777" w:rsidR="00EA5344" w:rsidRDefault="00317421">
            <w:pPr>
              <w:spacing w:before="0" w:after="0" w:line="240" w:lineRule="auto"/>
              <w:rPr>
                <w:rFonts w:eastAsia="Batang" w:cstheme="minorHAnsi"/>
                <w:lang w:eastAsia="it-IT"/>
              </w:rPr>
            </w:pPr>
            <w:r>
              <w:rPr>
                <w:rFonts w:eastAsia="Batang" w:cstheme="minorHAnsi"/>
                <w:lang w:eastAsia="it-IT"/>
              </w:rPr>
              <w:t>Li-feng Yuan Farmers’ Professional Cooperative, Muling City (Private, in-kind)</w:t>
            </w:r>
          </w:p>
          <w:p w14:paraId="02B74D1D" w14:textId="77777777" w:rsidR="00EA5344" w:rsidRDefault="00317421">
            <w:pPr>
              <w:spacing w:before="0" w:after="0" w:line="240" w:lineRule="auto"/>
              <w:rPr>
                <w:rFonts w:eastAsia="Batang" w:cstheme="minorHAnsi"/>
                <w:lang w:eastAsia="it-IT"/>
              </w:rPr>
            </w:pPr>
            <w:r>
              <w:rPr>
                <w:rFonts w:eastAsia="Batang" w:cstheme="minorHAnsi"/>
                <w:lang w:eastAsia="it-IT"/>
              </w:rPr>
              <w:t>Liaoning Bonong Soybean Planting Cooperative (Private, in-kind)</w:t>
            </w:r>
          </w:p>
          <w:p w14:paraId="4D15F6C6" w14:textId="77777777" w:rsidR="00EA5344" w:rsidRDefault="00317421">
            <w:pPr>
              <w:spacing w:before="0" w:after="0" w:line="240" w:lineRule="auto"/>
              <w:rPr>
                <w:rFonts w:eastAsia="Batang" w:cstheme="minorHAnsi"/>
                <w:lang w:eastAsia="it-IT"/>
              </w:rPr>
            </w:pPr>
            <w:r>
              <w:rPr>
                <w:rFonts w:eastAsia="Batang" w:cstheme="minorHAnsi"/>
                <w:lang w:eastAsia="it-IT"/>
              </w:rPr>
              <w:t>Yunnan Guyutian Agriculture Development Co. Ltd (Private, in-kind)</w:t>
            </w:r>
          </w:p>
          <w:p w14:paraId="5EA8EE56" w14:textId="77777777" w:rsidR="00EA5344" w:rsidRDefault="00317421">
            <w:pPr>
              <w:spacing w:before="0" w:after="0" w:line="240" w:lineRule="auto"/>
              <w:rPr>
                <w:rFonts w:eastAsia="Batang" w:cstheme="minorHAnsi"/>
                <w:lang w:eastAsia="it-IT"/>
              </w:rPr>
            </w:pPr>
            <w:r>
              <w:rPr>
                <w:rFonts w:eastAsia="Batang" w:cstheme="minorHAnsi"/>
                <w:lang w:eastAsia="it-IT"/>
              </w:rPr>
              <w:t>Food &amp; Agriculture Organization of the UN (UN organization/ GEF Agency, in-kind)</w:t>
            </w:r>
          </w:p>
          <w:p w14:paraId="11CC3302" w14:textId="77777777" w:rsidR="00EA5344" w:rsidRDefault="00317421">
            <w:pPr>
              <w:spacing w:before="0" w:after="120" w:line="240" w:lineRule="auto"/>
              <w:rPr>
                <w:rFonts w:eastAsia="Batang" w:cstheme="minorHAnsi"/>
                <w:lang w:eastAsia="it-IT"/>
              </w:rPr>
            </w:pPr>
            <w:r>
              <w:rPr>
                <w:rFonts w:eastAsia="Batang" w:cstheme="minorHAnsi"/>
                <w:lang w:eastAsia="it-IT"/>
              </w:rPr>
              <w:t>Sub-total Co-financing</w:t>
            </w:r>
          </w:p>
          <w:p w14:paraId="61CD9E6E" w14:textId="77777777" w:rsidR="00EA5344" w:rsidRDefault="00317421">
            <w:pPr>
              <w:spacing w:before="0" w:after="0" w:line="240" w:lineRule="auto"/>
              <w:rPr>
                <w:rFonts w:eastAsia="Batang" w:cstheme="minorHAnsi"/>
                <w:b/>
                <w:lang w:eastAsia="it-IT"/>
              </w:rPr>
            </w:pPr>
            <w:r>
              <w:rPr>
                <w:rFonts w:eastAsia="Batang" w:cstheme="minorHAnsi"/>
                <w:b/>
                <w:lang w:eastAsia="it-IT"/>
              </w:rPr>
              <w:t>Total Project Budget</w:t>
            </w:r>
          </w:p>
        </w:tc>
        <w:tc>
          <w:tcPr>
            <w:tcW w:w="1911" w:type="dxa"/>
          </w:tcPr>
          <w:p w14:paraId="2843BF79" w14:textId="77777777" w:rsidR="00EA5344" w:rsidRDefault="00317421">
            <w:pPr>
              <w:spacing w:before="0" w:after="120" w:line="240" w:lineRule="auto"/>
              <w:jc w:val="right"/>
              <w:rPr>
                <w:rFonts w:cstheme="minorHAnsi"/>
              </w:rPr>
            </w:pPr>
            <w:r>
              <w:rPr>
                <w:rFonts w:cstheme="minorHAnsi"/>
              </w:rPr>
              <w:t>All figures in USD</w:t>
            </w:r>
          </w:p>
          <w:p w14:paraId="4A1552CF" w14:textId="77777777" w:rsidR="00EA5344" w:rsidRDefault="00317421">
            <w:pPr>
              <w:spacing w:before="0" w:after="120" w:line="240" w:lineRule="auto"/>
              <w:jc w:val="right"/>
              <w:rPr>
                <w:rFonts w:cstheme="minorHAnsi"/>
              </w:rPr>
            </w:pPr>
            <w:r>
              <w:rPr>
                <w:rFonts w:cstheme="minorHAnsi"/>
              </w:rPr>
              <w:t>2,</w:t>
            </w:r>
            <w:r w:rsidR="00B02201">
              <w:rPr>
                <w:rFonts w:cstheme="minorHAnsi"/>
              </w:rPr>
              <w:t>725</w:t>
            </w:r>
            <w:r>
              <w:rPr>
                <w:rFonts w:cstheme="minorHAnsi"/>
              </w:rPr>
              <w:t>,</w:t>
            </w:r>
            <w:r w:rsidR="00B02201">
              <w:rPr>
                <w:rFonts w:cstheme="minorHAnsi"/>
              </w:rPr>
              <w:t>688</w:t>
            </w:r>
          </w:p>
          <w:p w14:paraId="2F169E7A" w14:textId="77777777" w:rsidR="00EA5344" w:rsidRDefault="00EA5344">
            <w:pPr>
              <w:spacing w:before="0" w:after="0" w:line="240" w:lineRule="auto"/>
              <w:jc w:val="right"/>
              <w:rPr>
                <w:rFonts w:cstheme="minorHAnsi"/>
              </w:rPr>
            </w:pPr>
          </w:p>
          <w:p w14:paraId="11CA688B" w14:textId="77777777" w:rsidR="00EA5344" w:rsidRDefault="00317421">
            <w:pPr>
              <w:spacing w:before="0" w:after="0" w:line="240" w:lineRule="auto"/>
              <w:jc w:val="right"/>
              <w:rPr>
                <w:rFonts w:cstheme="minorHAnsi"/>
              </w:rPr>
            </w:pPr>
            <w:r>
              <w:rPr>
                <w:rFonts w:cstheme="minorHAnsi"/>
              </w:rPr>
              <w:t>3,080,000</w:t>
            </w:r>
          </w:p>
          <w:p w14:paraId="1D195525" w14:textId="77777777" w:rsidR="00EA5344" w:rsidRDefault="00317421">
            <w:pPr>
              <w:spacing w:before="0" w:after="0" w:line="240" w:lineRule="auto"/>
              <w:jc w:val="right"/>
              <w:rPr>
                <w:rFonts w:cstheme="minorHAnsi"/>
              </w:rPr>
            </w:pPr>
            <w:r>
              <w:rPr>
                <w:rFonts w:cstheme="minorHAnsi"/>
              </w:rPr>
              <w:t>3,465,000</w:t>
            </w:r>
          </w:p>
          <w:p w14:paraId="6FE42C34" w14:textId="77777777" w:rsidR="00EA5344" w:rsidRDefault="00317421">
            <w:pPr>
              <w:spacing w:before="0" w:after="0" w:line="240" w:lineRule="auto"/>
              <w:jc w:val="right"/>
              <w:rPr>
                <w:rFonts w:cstheme="minorHAnsi"/>
              </w:rPr>
            </w:pPr>
            <w:r>
              <w:rPr>
                <w:rFonts w:cstheme="minorHAnsi"/>
              </w:rPr>
              <w:t>3,465,000</w:t>
            </w:r>
          </w:p>
          <w:p w14:paraId="1F80B6D6" w14:textId="77777777" w:rsidR="00EA5344" w:rsidRDefault="00192AF8">
            <w:pPr>
              <w:spacing w:before="0" w:after="0" w:line="240" w:lineRule="auto"/>
              <w:jc w:val="right"/>
              <w:rPr>
                <w:rFonts w:cstheme="minorHAnsi"/>
              </w:rPr>
            </w:pPr>
            <w:r>
              <w:rPr>
                <w:rFonts w:cstheme="minorHAnsi"/>
              </w:rPr>
              <w:t>4,969</w:t>
            </w:r>
            <w:r w:rsidR="00317421" w:rsidRPr="00D7333F">
              <w:rPr>
                <w:rFonts w:cstheme="minorHAnsi"/>
              </w:rPr>
              <w:t>,</w:t>
            </w:r>
            <w:r>
              <w:rPr>
                <w:rFonts w:cstheme="minorHAnsi"/>
              </w:rPr>
              <w:t>32</w:t>
            </w:r>
            <w:r w:rsidRPr="00D7333F">
              <w:rPr>
                <w:rFonts w:cstheme="minorHAnsi"/>
              </w:rPr>
              <w:t>0</w:t>
            </w:r>
          </w:p>
          <w:p w14:paraId="27F2F19B" w14:textId="77777777" w:rsidR="00EA5344" w:rsidRDefault="00317421">
            <w:pPr>
              <w:spacing w:before="0" w:after="0" w:line="240" w:lineRule="auto"/>
              <w:jc w:val="right"/>
              <w:rPr>
                <w:rFonts w:cstheme="minorHAnsi"/>
              </w:rPr>
            </w:pPr>
            <w:r>
              <w:rPr>
                <w:rFonts w:cstheme="minorHAnsi"/>
              </w:rPr>
              <w:t>3,465,000</w:t>
            </w:r>
          </w:p>
          <w:p w14:paraId="2E2B9430" w14:textId="77777777" w:rsidR="00EA5344" w:rsidRDefault="00317421">
            <w:pPr>
              <w:spacing w:before="0" w:after="0" w:line="240" w:lineRule="auto"/>
              <w:jc w:val="right"/>
              <w:rPr>
                <w:rFonts w:cstheme="minorHAnsi"/>
              </w:rPr>
            </w:pPr>
            <w:r>
              <w:rPr>
                <w:rFonts w:cstheme="minorHAnsi"/>
              </w:rPr>
              <w:t>270,000</w:t>
            </w:r>
          </w:p>
          <w:p w14:paraId="58E0B6D9" w14:textId="77777777" w:rsidR="00EA5344" w:rsidRDefault="00317421">
            <w:pPr>
              <w:spacing w:before="0" w:after="0" w:line="240" w:lineRule="auto"/>
              <w:jc w:val="right"/>
              <w:rPr>
                <w:rFonts w:cstheme="minorHAnsi"/>
              </w:rPr>
            </w:pPr>
            <w:r>
              <w:rPr>
                <w:rFonts w:cstheme="minorHAnsi"/>
              </w:rPr>
              <w:t>115,000</w:t>
            </w:r>
          </w:p>
          <w:p w14:paraId="3FD392A0" w14:textId="77777777" w:rsidR="00EA5344" w:rsidRDefault="00317421">
            <w:pPr>
              <w:spacing w:before="0" w:after="0" w:line="240" w:lineRule="auto"/>
              <w:jc w:val="right"/>
              <w:rPr>
                <w:rFonts w:cstheme="minorHAnsi"/>
              </w:rPr>
            </w:pPr>
            <w:r>
              <w:rPr>
                <w:rFonts w:cstheme="minorHAnsi"/>
              </w:rPr>
              <w:t>385,000</w:t>
            </w:r>
          </w:p>
          <w:p w14:paraId="32ACDE44" w14:textId="77777777" w:rsidR="00EA5344" w:rsidRDefault="00317421">
            <w:pPr>
              <w:spacing w:before="0" w:after="0" w:line="240" w:lineRule="auto"/>
              <w:jc w:val="right"/>
              <w:rPr>
                <w:rFonts w:cstheme="minorHAnsi"/>
              </w:rPr>
            </w:pPr>
            <w:r>
              <w:rPr>
                <w:rFonts w:cstheme="minorHAnsi"/>
              </w:rPr>
              <w:t>385,000</w:t>
            </w:r>
          </w:p>
          <w:p w14:paraId="2CD79DE3" w14:textId="77777777" w:rsidR="00EA5344" w:rsidRDefault="00317421">
            <w:pPr>
              <w:spacing w:before="0" w:after="0" w:line="240" w:lineRule="auto"/>
              <w:jc w:val="right"/>
              <w:rPr>
                <w:rFonts w:cstheme="minorHAnsi"/>
              </w:rPr>
            </w:pPr>
            <w:r>
              <w:rPr>
                <w:rFonts w:cstheme="minorHAnsi"/>
              </w:rPr>
              <w:t>385,000</w:t>
            </w:r>
          </w:p>
          <w:p w14:paraId="66D0D65E" w14:textId="77777777" w:rsidR="00EA5344" w:rsidRDefault="00317421">
            <w:pPr>
              <w:spacing w:before="0" w:after="0" w:line="240" w:lineRule="auto"/>
              <w:jc w:val="right"/>
              <w:rPr>
                <w:rFonts w:cstheme="minorHAnsi"/>
              </w:rPr>
            </w:pPr>
            <w:r>
              <w:rPr>
                <w:rFonts w:cstheme="minorHAnsi"/>
              </w:rPr>
              <w:t>250,000</w:t>
            </w:r>
          </w:p>
          <w:p w14:paraId="74BCCA3C" w14:textId="77777777" w:rsidR="00EA5344" w:rsidRDefault="00EA5344">
            <w:pPr>
              <w:spacing w:before="0" w:after="0" w:line="240" w:lineRule="auto"/>
              <w:jc w:val="right"/>
              <w:rPr>
                <w:rFonts w:cstheme="minorHAnsi"/>
              </w:rPr>
            </w:pPr>
          </w:p>
          <w:p w14:paraId="09A743D4" w14:textId="77777777" w:rsidR="00EA5344" w:rsidRDefault="00192AF8">
            <w:pPr>
              <w:spacing w:before="0" w:after="120" w:line="240" w:lineRule="auto"/>
              <w:jc w:val="right"/>
              <w:rPr>
                <w:rFonts w:cstheme="minorHAnsi"/>
              </w:rPr>
            </w:pPr>
            <w:r>
              <w:rPr>
                <w:rFonts w:cstheme="minorHAnsi"/>
              </w:rPr>
              <w:t>20</w:t>
            </w:r>
            <w:r w:rsidR="00317421">
              <w:rPr>
                <w:rFonts w:cstheme="minorHAnsi"/>
              </w:rPr>
              <w:t>,</w:t>
            </w:r>
            <w:r>
              <w:rPr>
                <w:rFonts w:cstheme="minorHAnsi"/>
              </w:rPr>
              <w:t>234</w:t>
            </w:r>
            <w:r w:rsidR="00317421">
              <w:rPr>
                <w:rFonts w:cstheme="minorHAnsi"/>
              </w:rPr>
              <w:t>,</w:t>
            </w:r>
            <w:r>
              <w:rPr>
                <w:rFonts w:cstheme="minorHAnsi"/>
              </w:rPr>
              <w:t>320</w:t>
            </w:r>
          </w:p>
          <w:p w14:paraId="70E1E25F" w14:textId="77777777" w:rsidR="00EA5344" w:rsidRDefault="00192AF8">
            <w:pPr>
              <w:spacing w:before="0" w:after="120" w:line="240" w:lineRule="auto"/>
              <w:jc w:val="right"/>
              <w:rPr>
                <w:rFonts w:cstheme="minorHAnsi"/>
              </w:rPr>
            </w:pPr>
            <w:r>
              <w:rPr>
                <w:rFonts w:cstheme="minorHAnsi"/>
                <w:b/>
              </w:rPr>
              <w:t>22</w:t>
            </w:r>
            <w:r w:rsidR="00317421">
              <w:rPr>
                <w:rFonts w:cstheme="minorHAnsi"/>
                <w:b/>
              </w:rPr>
              <w:t>,</w:t>
            </w:r>
            <w:r w:rsidR="00B02201">
              <w:rPr>
                <w:rFonts w:cstheme="minorHAnsi"/>
                <w:b/>
              </w:rPr>
              <w:t>960</w:t>
            </w:r>
            <w:r w:rsidR="00317421">
              <w:rPr>
                <w:rFonts w:cstheme="minorHAnsi"/>
                <w:b/>
              </w:rPr>
              <w:t>,</w:t>
            </w:r>
            <w:r w:rsidR="00B02201">
              <w:rPr>
                <w:rFonts w:cstheme="minorHAnsi"/>
                <w:b/>
              </w:rPr>
              <w:t>008</w:t>
            </w:r>
          </w:p>
        </w:tc>
      </w:tr>
      <w:tr w:rsidR="00EA5344" w14:paraId="712854FD" w14:textId="77777777">
        <w:tc>
          <w:tcPr>
            <w:tcW w:w="9016" w:type="dxa"/>
            <w:gridSpan w:val="3"/>
          </w:tcPr>
          <w:p w14:paraId="7FA2B966" w14:textId="77777777" w:rsidR="00EA5344" w:rsidRDefault="00317421">
            <w:pPr>
              <w:spacing w:before="120" w:line="240" w:lineRule="auto"/>
              <w:jc w:val="both"/>
              <w:rPr>
                <w:rFonts w:cstheme="minorHAnsi"/>
                <w:b/>
              </w:rPr>
            </w:pPr>
            <w:r>
              <w:rPr>
                <w:rFonts w:cstheme="minorHAnsi"/>
                <w:b/>
              </w:rPr>
              <w:t>Project Summary:</w:t>
            </w:r>
          </w:p>
          <w:p w14:paraId="20AF6BE7" w14:textId="77777777" w:rsidR="00EA5344" w:rsidRDefault="00E04589">
            <w:pPr>
              <w:spacing w:before="0" w:line="240" w:lineRule="auto"/>
              <w:jc w:val="both"/>
              <w:rPr>
                <w:lang w:eastAsia="zh-CN"/>
              </w:rPr>
            </w:pPr>
            <w:r>
              <w:rPr>
                <w:lang w:eastAsia="zh-CN"/>
              </w:rPr>
              <w:lastRenderedPageBreak/>
              <w:t xml:space="preserve">The project contributes to the </w:t>
            </w:r>
            <w:r w:rsidR="00317421">
              <w:t>People’s Republic of China-GEF Partnership Program for Sustainable Agricultural Development,</w:t>
            </w:r>
            <w:r w:rsidR="00317421">
              <w:rPr>
                <w:lang w:eastAsia="zh-CN"/>
              </w:rPr>
              <w:t xml:space="preserve"> an innovative program to mainstream </w:t>
            </w:r>
            <w:r w:rsidR="00317421" w:rsidRPr="00D7260A">
              <w:rPr>
                <w:i/>
                <w:lang w:eastAsia="zh-CN"/>
              </w:rPr>
              <w:t>in</w:t>
            </w:r>
            <w:r w:rsidR="008706C7">
              <w:rPr>
                <w:i/>
                <w:lang w:eastAsia="zh-CN"/>
              </w:rPr>
              <w:t xml:space="preserve"> </w:t>
            </w:r>
            <w:r w:rsidR="00317421" w:rsidRPr="00D7260A">
              <w:rPr>
                <w:i/>
                <w:lang w:eastAsia="zh-CN"/>
              </w:rPr>
              <w:t>situ</w:t>
            </w:r>
            <w:r w:rsidR="00317421">
              <w:rPr>
                <w:lang w:eastAsia="zh-CN"/>
              </w:rPr>
              <w:t xml:space="preserve"> conservation of agrobiodiversity across China and reduce key threats to globally significant genetic resources for food and agriculture (GRFA). This </w:t>
            </w:r>
            <w:r>
              <w:rPr>
                <w:lang w:eastAsia="zh-CN"/>
              </w:rPr>
              <w:t xml:space="preserve">child project, as part of the program, </w:t>
            </w:r>
            <w:r w:rsidR="00317421">
              <w:rPr>
                <w:lang w:eastAsia="zh-CN"/>
              </w:rPr>
              <w:t xml:space="preserve">is designed to </w:t>
            </w:r>
            <w:r>
              <w:rPr>
                <w:lang w:eastAsia="zh-CN"/>
              </w:rPr>
              <w:t>mainstream</w:t>
            </w:r>
            <w:r w:rsidR="00317421">
              <w:rPr>
                <w:lang w:eastAsia="zh-CN"/>
              </w:rPr>
              <w:t xml:space="preserve"> on-farm conservation and sustainable use of traditiona</w:t>
            </w:r>
            <w:r>
              <w:rPr>
                <w:lang w:eastAsia="zh-CN"/>
              </w:rPr>
              <w:t xml:space="preserve">l genetic diversity of four key, indigenous </w:t>
            </w:r>
            <w:r w:rsidR="00317421">
              <w:rPr>
                <w:lang w:eastAsia="zh-CN"/>
              </w:rPr>
              <w:t xml:space="preserve">crops, namely millet, oat, rice and </w:t>
            </w:r>
            <w:r w:rsidR="008706C7">
              <w:rPr>
                <w:lang w:eastAsia="zh-CN"/>
              </w:rPr>
              <w:t>soybean. The</w:t>
            </w:r>
            <w:r w:rsidR="00AB6866">
              <w:rPr>
                <w:lang w:eastAsia="zh-CN"/>
              </w:rPr>
              <w:t xml:space="preserve"> target</w:t>
            </w:r>
            <w:r w:rsidR="008706C7">
              <w:rPr>
                <w:lang w:eastAsia="zh-CN"/>
              </w:rPr>
              <w:t xml:space="preserve"> crops were selected as they </w:t>
            </w:r>
            <w:r w:rsidR="00AB6866">
              <w:rPr>
                <w:lang w:eastAsia="zh-CN"/>
              </w:rPr>
              <w:t>originate</w:t>
            </w:r>
            <w:r w:rsidR="00317421">
              <w:rPr>
                <w:lang w:eastAsia="zh-CN"/>
              </w:rPr>
              <w:t xml:space="preserve"> in China</w:t>
            </w:r>
            <w:r w:rsidR="00AB6866">
              <w:rPr>
                <w:lang w:eastAsia="zh-CN"/>
              </w:rPr>
              <w:t>; hence their mainstreaming contributes</w:t>
            </w:r>
            <w:r w:rsidR="00317421">
              <w:rPr>
                <w:lang w:eastAsia="zh-CN"/>
              </w:rPr>
              <w:t xml:space="preserve"> towards strengthening </w:t>
            </w:r>
            <w:r w:rsidR="00AB6866">
              <w:rPr>
                <w:lang w:eastAsia="zh-CN"/>
              </w:rPr>
              <w:t>the sustainable use</w:t>
            </w:r>
            <w:r w:rsidR="00317421">
              <w:rPr>
                <w:lang w:eastAsia="zh-CN"/>
              </w:rPr>
              <w:t xml:space="preserve"> of China’s globally important agrobiodiversity. </w:t>
            </w:r>
            <w:r w:rsidR="00AB6866">
              <w:rPr>
                <w:lang w:eastAsia="zh-CN"/>
              </w:rPr>
              <w:t>The project aims to enhance</w:t>
            </w:r>
            <w:r w:rsidR="00317421">
              <w:rPr>
                <w:lang w:eastAsia="zh-CN"/>
              </w:rPr>
              <w:t xml:space="preserve"> national and provincial policy frameworks</w:t>
            </w:r>
            <w:r w:rsidR="00A2389A">
              <w:rPr>
                <w:lang w:eastAsia="zh-CN"/>
              </w:rPr>
              <w:t>;</w:t>
            </w:r>
            <w:r w:rsidR="00AB6866">
              <w:rPr>
                <w:lang w:eastAsia="zh-CN"/>
              </w:rPr>
              <w:t xml:space="preserve"> strengthen</w:t>
            </w:r>
            <w:r w:rsidR="00317421">
              <w:rPr>
                <w:lang w:eastAsia="zh-CN"/>
              </w:rPr>
              <w:t xml:space="preserve"> institutional capacit</w:t>
            </w:r>
            <w:r w:rsidR="00A2389A">
              <w:rPr>
                <w:lang w:eastAsia="zh-CN"/>
              </w:rPr>
              <w:t>ies;</w:t>
            </w:r>
            <w:r w:rsidR="00AB6866">
              <w:rPr>
                <w:lang w:eastAsia="zh-CN"/>
              </w:rPr>
              <w:t xml:space="preserve"> establish</w:t>
            </w:r>
            <w:r w:rsidR="00317421">
              <w:rPr>
                <w:lang w:eastAsia="zh-CN"/>
              </w:rPr>
              <w:t xml:space="preserve"> innovative and sustainable on-farm conservation practices integrating economic benefits for local communities</w:t>
            </w:r>
            <w:r w:rsidR="00A2389A">
              <w:rPr>
                <w:lang w:eastAsia="zh-CN"/>
              </w:rPr>
              <w:t>;</w:t>
            </w:r>
            <w:r w:rsidR="00AB6866">
              <w:rPr>
                <w:lang w:eastAsia="zh-CN"/>
              </w:rPr>
              <w:t xml:space="preserve"> improve</w:t>
            </w:r>
            <w:r w:rsidR="00317421">
              <w:rPr>
                <w:lang w:eastAsia="zh-CN"/>
              </w:rPr>
              <w:t xml:space="preserve"> knowledge management to document and disseminate project results</w:t>
            </w:r>
            <w:r w:rsidR="00A2389A">
              <w:rPr>
                <w:lang w:eastAsia="zh-CN"/>
              </w:rPr>
              <w:t>;</w:t>
            </w:r>
            <w:r w:rsidR="00317421">
              <w:rPr>
                <w:lang w:eastAsia="zh-CN"/>
              </w:rPr>
              <w:t xml:space="preserve"> and</w:t>
            </w:r>
            <w:r w:rsidR="00A2389A">
              <w:rPr>
                <w:lang w:eastAsia="zh-CN"/>
              </w:rPr>
              <w:t>,</w:t>
            </w:r>
            <w:r w:rsidR="00317421">
              <w:rPr>
                <w:lang w:eastAsia="zh-CN"/>
              </w:rPr>
              <w:t xml:space="preserve"> institutionalize lessons learnt and best practices for replication and scal</w:t>
            </w:r>
            <w:r w:rsidR="00A2389A">
              <w:rPr>
                <w:lang w:eastAsia="zh-CN"/>
              </w:rPr>
              <w:t>ing</w:t>
            </w:r>
            <w:r w:rsidR="00317421">
              <w:rPr>
                <w:lang w:eastAsia="zh-CN"/>
              </w:rPr>
              <w:t>-up.</w:t>
            </w:r>
          </w:p>
          <w:p w14:paraId="04CB3B7D" w14:textId="77777777" w:rsidR="00EA5344" w:rsidRDefault="00317421">
            <w:pPr>
              <w:spacing w:before="0" w:line="240" w:lineRule="auto"/>
              <w:jc w:val="both"/>
            </w:pPr>
            <w:r>
              <w:t xml:space="preserve">A key focus of the project is demonstration of innovative, community-based and incentivized approaches that support the achievement of long-term agrobiodiversity conservation and sustainable development outcomes. Participatory approaches that integrate sustainable management of traditional crop varieties and enhanced socio-economic benefits for local communities will be implemented in five project demonstration sites: </w:t>
            </w:r>
            <w:r w:rsidR="00AA64C8">
              <w:t>o</w:t>
            </w:r>
            <w:r w:rsidR="0065676A">
              <w:t xml:space="preserve">ats </w:t>
            </w:r>
            <w:r w:rsidR="00AA64C8">
              <w:t>and m</w:t>
            </w:r>
            <w:r w:rsidR="0065676A">
              <w:t xml:space="preserve">illets in Hebei </w:t>
            </w:r>
            <w:r w:rsidR="00AB6866">
              <w:t>province</w:t>
            </w:r>
            <w:r>
              <w:t xml:space="preserve">; </w:t>
            </w:r>
            <w:r w:rsidR="00E81B76">
              <w:t xml:space="preserve">soybean in Heilongjiang </w:t>
            </w:r>
            <w:r w:rsidR="00AB6866">
              <w:t>province</w:t>
            </w:r>
            <w:r>
              <w:t xml:space="preserve">; </w:t>
            </w:r>
            <w:r w:rsidR="00E81B76">
              <w:t xml:space="preserve">soybean in Liaoning </w:t>
            </w:r>
            <w:r w:rsidR="00AB6866">
              <w:t>province</w:t>
            </w:r>
            <w:r>
              <w:t xml:space="preserve">, and </w:t>
            </w:r>
            <w:r w:rsidR="00E81B76">
              <w:t xml:space="preserve">rice in Yunnan </w:t>
            </w:r>
            <w:r w:rsidR="00AB6866">
              <w:t>province</w:t>
            </w:r>
            <w:r>
              <w:t xml:space="preserve">.  The selected traditional crop varieties </w:t>
            </w:r>
            <w:r w:rsidR="00AA64C8">
              <w:t>are</w:t>
            </w:r>
            <w:r w:rsidR="00EF3271">
              <w:t>:</w:t>
            </w:r>
            <w:r w:rsidR="00AA64C8">
              <w:t xml:space="preserve"> </w:t>
            </w:r>
            <w:r>
              <w:t>DaBaigu (for millet</w:t>
            </w:r>
            <w:r w:rsidR="00EF3271">
              <w:t xml:space="preserve">); </w:t>
            </w:r>
            <w:r>
              <w:t>Sanfensan (for oat</w:t>
            </w:r>
            <w:r w:rsidR="00EF3271">
              <w:t xml:space="preserve">); </w:t>
            </w:r>
            <w:r>
              <w:t>Suinong4 (for soybean in Heilongjiang</w:t>
            </w:r>
            <w:r w:rsidR="00EF3271">
              <w:t xml:space="preserve">); </w:t>
            </w:r>
            <w:r>
              <w:t>Kaiyu9, Kai8157 and Dabaimei (for soybean in Liaoning</w:t>
            </w:r>
            <w:r w:rsidR="00EF3271">
              <w:t xml:space="preserve">); </w:t>
            </w:r>
            <w:r>
              <w:t>and Mazha Gu and Hongehzi Gu (for rice in Yunnan</w:t>
            </w:r>
            <w:r w:rsidR="000B1A1D">
              <w:t>). The varieties were</w:t>
            </w:r>
            <w:r w:rsidR="00EF3271">
              <w:t xml:space="preserve"> </w:t>
            </w:r>
            <w:r w:rsidR="00AA64C8">
              <w:t xml:space="preserve">selected for their </w:t>
            </w:r>
            <w:r w:rsidR="00E81B76">
              <w:t>suitability to the local environment and/or higher nutritional content</w:t>
            </w:r>
            <w:r>
              <w:t xml:space="preserve">. </w:t>
            </w:r>
          </w:p>
          <w:p w14:paraId="03B5D13A" w14:textId="77777777" w:rsidR="00EA5344" w:rsidRDefault="00317421" w:rsidP="00AB6866">
            <w:pPr>
              <w:spacing w:line="240" w:lineRule="auto"/>
              <w:jc w:val="both"/>
            </w:pPr>
            <w:r>
              <w:t xml:space="preserve">The direct project benefits are expected to reach more than 6,600 people in the project demonstration sites. Engagement with women federations </w:t>
            </w:r>
            <w:r w:rsidR="000B1A1D">
              <w:t xml:space="preserve">is </w:t>
            </w:r>
            <w:r w:rsidR="00D2469A">
              <w:t xml:space="preserve">undertaken in a </w:t>
            </w:r>
            <w:r w:rsidR="000B1A1D">
              <w:t>cross-cutting</w:t>
            </w:r>
            <w:r>
              <w:t xml:space="preserve"> </w:t>
            </w:r>
            <w:r w:rsidR="00AB6866">
              <w:t xml:space="preserve">manner, focusing at the grassroots level </w:t>
            </w:r>
            <w:r>
              <w:t>to ensure that project interventions address the needs of women in relation to the local agrobiodiversity systems. The project will enhance existing policy and strategic frameworks at the national level</w:t>
            </w:r>
            <w:r w:rsidR="00BA39BD">
              <w:t xml:space="preserve"> and</w:t>
            </w:r>
            <w:r w:rsidR="00F160B2">
              <w:t xml:space="preserve"> </w:t>
            </w:r>
            <w:r>
              <w:t>in the four target provinces</w:t>
            </w:r>
            <w:r w:rsidR="00BA39BD">
              <w:t>,</w:t>
            </w:r>
            <w:r w:rsidR="00F160B2">
              <w:t xml:space="preserve"> encompass</w:t>
            </w:r>
            <w:r w:rsidR="00BA39BD">
              <w:t>ing</w:t>
            </w:r>
            <w:r w:rsidR="00F160B2">
              <w:t xml:space="preserve"> the</w:t>
            </w:r>
            <w:r>
              <w:t xml:space="preserve"> promoti</w:t>
            </w:r>
            <w:r w:rsidR="00F160B2">
              <w:t>on of</w:t>
            </w:r>
            <w:r>
              <w:t xml:space="preserve"> incentivized mechanisms and the role of women and youth in agrobiodiversity conservation</w:t>
            </w:r>
            <w:r w:rsidR="00B24ED7">
              <w:t xml:space="preserve"> as a</w:t>
            </w:r>
            <w:r>
              <w:t>round 48% of the resident population are females while 20% are aged between 15 to 30 years</w:t>
            </w:r>
            <w:r w:rsidR="00F160B2">
              <w:t xml:space="preserve"> in the target sites</w:t>
            </w:r>
            <w:r>
              <w:t xml:space="preserve">. Institutional mechanisms will also be strengthened at the central level and in the target provinces to ensure a coordinated and </w:t>
            </w:r>
            <w:r w:rsidR="00F160B2">
              <w:t xml:space="preserve">synergistic </w:t>
            </w:r>
            <w:r>
              <w:t xml:space="preserve">approach to on-farm conservation </w:t>
            </w:r>
            <w:r w:rsidR="00F160B2">
              <w:t xml:space="preserve">and sustainable use </w:t>
            </w:r>
            <w:r>
              <w:t xml:space="preserve">of agrobiodiversity. Capacity of institutional staff, especially those with responsibilities for agricultural development planning, research and extension services, as well as farmers, farm cooperatives and private </w:t>
            </w:r>
            <w:r>
              <w:rPr>
                <w:rFonts w:hint="eastAsia"/>
                <w:lang w:eastAsia="zh-CN"/>
              </w:rPr>
              <w:t>sectors</w:t>
            </w:r>
            <w:r>
              <w:t xml:space="preserve"> will be built through training, awareness-raising, exchange programs, and field guidelines and toolkits for participatory agricultural research and extension services. At least </w:t>
            </w:r>
            <w:r w:rsidR="007531A4" w:rsidRPr="00D7260A">
              <w:rPr>
                <w:rFonts w:hint="eastAsia"/>
                <w:lang w:eastAsia="zh-CN"/>
              </w:rPr>
              <w:t>3</w:t>
            </w:r>
            <w:r w:rsidR="007531A4" w:rsidRPr="00D7260A">
              <w:t xml:space="preserve">00 </w:t>
            </w:r>
            <w:r w:rsidRPr="00D7260A">
              <w:t>institutional staff</w:t>
            </w:r>
            <w:r>
              <w:t xml:space="preserve"> </w:t>
            </w:r>
            <w:r w:rsidR="00D7260A">
              <w:t xml:space="preserve">related to agricultural development </w:t>
            </w:r>
            <w:r>
              <w:t>in government agencies at central, provincial, county and township levels are expected to be benefitted from various capacity development activities under the project. Product development and market access for traditional crop varieties will be enhanced through strengthening of value chains and development of business and marketing plans for farmers</w:t>
            </w:r>
            <w:r w:rsidR="00282713">
              <w:t>’</w:t>
            </w:r>
            <w:r>
              <w:t xml:space="preserve"> cooperatives/ farmers and </w:t>
            </w:r>
            <w:r>
              <w:rPr>
                <w:rFonts w:hint="eastAsia"/>
                <w:lang w:eastAsia="zh-CN"/>
              </w:rPr>
              <w:t>private sector</w:t>
            </w:r>
            <w:r w:rsidR="00BA27C6">
              <w:rPr>
                <w:lang w:eastAsia="zh-CN"/>
              </w:rPr>
              <w:t xml:space="preserve"> agencies</w:t>
            </w:r>
            <w:r>
              <w:t xml:space="preserve"> in the project demonstration sites. Knowledge management will be intrinsic to the project and it will be actively pursued through strengthening of databases, case studies on key concepts, approaches and practices employed by the project, information and knowledge-sharing within and with other child projects. A knowledge management strategy will be developed based on a knowledge, attitude and practice (KAP) survey carried out in the initial year of the project, and changes in KAP as a result of the project will be assessed towards the end of the project.</w:t>
            </w:r>
            <w:r w:rsidR="00AB6866">
              <w:t xml:space="preserve"> The aim is to address agrobiodiversity through a multi-sectoral approach and affect policy at the provincial and national levels. </w:t>
            </w:r>
            <w:r>
              <w:t xml:space="preserve">  </w:t>
            </w:r>
          </w:p>
        </w:tc>
      </w:tr>
    </w:tbl>
    <w:bookmarkStart w:id="1" w:name="_Toc4668380" w:displacedByCustomXml="next"/>
    <w:bookmarkStart w:id="2" w:name="_Toc2794610" w:displacedByCustomXml="next"/>
    <w:bookmarkStart w:id="3" w:name="_Toc4832810" w:displacedByCustomXml="next"/>
    <w:bookmarkStart w:id="4" w:name="_Toc9271968" w:displacedByCustomXml="next"/>
    <w:sdt>
      <w:sdtPr>
        <w:rPr>
          <w:rFonts w:eastAsiaTheme="minorHAnsi" w:cstheme="minorBidi"/>
          <w:b w:val="0"/>
          <w:color w:val="auto"/>
          <w:sz w:val="22"/>
          <w:szCs w:val="22"/>
        </w:rPr>
        <w:id w:val="-2019067097"/>
        <w:docPartObj>
          <w:docPartGallery w:val="Table of Contents"/>
          <w:docPartUnique/>
        </w:docPartObj>
      </w:sdtPr>
      <w:sdtEndPr>
        <w:rPr>
          <w:rFonts w:eastAsiaTheme="minorEastAsia"/>
          <w:bCs/>
        </w:rPr>
      </w:sdtEndPr>
      <w:sdtContent>
        <w:p w14:paraId="33517395" w14:textId="77777777" w:rsidR="00EA5344" w:rsidRDefault="00317421">
          <w:pPr>
            <w:pStyle w:val="Heading1"/>
          </w:pPr>
          <w:r>
            <w:t>TABLE OF CONTENTS</w:t>
          </w:r>
          <w:bookmarkEnd w:id="4"/>
          <w:bookmarkEnd w:id="3"/>
          <w:bookmarkEnd w:id="2"/>
          <w:bookmarkEnd w:id="1"/>
        </w:p>
        <w:p w14:paraId="2D0CE792" w14:textId="60BFA0B3" w:rsidR="004B2DB8" w:rsidRDefault="00317421" w:rsidP="004B2DB8">
          <w:pPr>
            <w:pStyle w:val="TOC1"/>
            <w:rPr>
              <w:noProof/>
            </w:rPr>
          </w:pPr>
          <w:r>
            <w:fldChar w:fldCharType="begin"/>
          </w:r>
          <w:r>
            <w:instrText xml:space="preserve"> TOC \o "1-3" \h \z \u </w:instrText>
          </w:r>
          <w:r>
            <w:fldChar w:fldCharType="separate"/>
          </w:r>
          <w:hyperlink w:anchor="_Toc9271970" w:history="1">
            <w:r w:rsidR="004B2DB8" w:rsidRPr="00193408">
              <w:rPr>
                <w:rStyle w:val="Hyperlink"/>
                <w:noProof/>
              </w:rPr>
              <w:t>SECTION I: BACKGROUND AND RATIONALE</w:t>
            </w:r>
            <w:r w:rsidR="004B2DB8">
              <w:rPr>
                <w:noProof/>
                <w:webHidden/>
              </w:rPr>
              <w:tab/>
            </w:r>
            <w:r w:rsidR="004B2DB8">
              <w:rPr>
                <w:noProof/>
                <w:webHidden/>
              </w:rPr>
              <w:fldChar w:fldCharType="begin"/>
            </w:r>
            <w:r w:rsidR="004B2DB8">
              <w:rPr>
                <w:noProof/>
                <w:webHidden/>
              </w:rPr>
              <w:instrText xml:space="preserve"> PAGEREF _Toc9271970 \h </w:instrText>
            </w:r>
            <w:r w:rsidR="004B2DB8">
              <w:rPr>
                <w:noProof/>
                <w:webHidden/>
              </w:rPr>
            </w:r>
            <w:r w:rsidR="004B2DB8">
              <w:rPr>
                <w:noProof/>
                <w:webHidden/>
              </w:rPr>
              <w:fldChar w:fldCharType="separate"/>
            </w:r>
            <w:r w:rsidR="004B2DB8">
              <w:rPr>
                <w:noProof/>
                <w:webHidden/>
              </w:rPr>
              <w:t>7</w:t>
            </w:r>
            <w:r w:rsidR="004B2DB8">
              <w:rPr>
                <w:noProof/>
                <w:webHidden/>
              </w:rPr>
              <w:fldChar w:fldCharType="end"/>
            </w:r>
          </w:hyperlink>
        </w:p>
        <w:p w14:paraId="631C8F9F" w14:textId="2B77D50A" w:rsidR="004B2DB8" w:rsidRDefault="00001D1C">
          <w:pPr>
            <w:pStyle w:val="TOC2"/>
            <w:rPr>
              <w:noProof/>
            </w:rPr>
          </w:pPr>
          <w:hyperlink w:anchor="_Toc9271971" w:history="1">
            <w:r w:rsidR="004B2DB8" w:rsidRPr="00193408">
              <w:rPr>
                <w:rStyle w:val="Hyperlink"/>
                <w:noProof/>
              </w:rPr>
              <w:t>1.1</w:t>
            </w:r>
            <w:r w:rsidR="004B2DB8">
              <w:rPr>
                <w:noProof/>
              </w:rPr>
              <w:tab/>
            </w:r>
            <w:r w:rsidR="004B2DB8" w:rsidRPr="00193408">
              <w:rPr>
                <w:rStyle w:val="Hyperlink"/>
                <w:noProof/>
              </w:rPr>
              <w:t>Project Context</w:t>
            </w:r>
            <w:r w:rsidR="004B2DB8">
              <w:rPr>
                <w:noProof/>
                <w:webHidden/>
              </w:rPr>
              <w:tab/>
            </w:r>
            <w:r w:rsidR="004B2DB8">
              <w:rPr>
                <w:noProof/>
                <w:webHidden/>
              </w:rPr>
              <w:fldChar w:fldCharType="begin"/>
            </w:r>
            <w:r w:rsidR="004B2DB8">
              <w:rPr>
                <w:noProof/>
                <w:webHidden/>
              </w:rPr>
              <w:instrText xml:space="preserve"> PAGEREF _Toc9271971 \h </w:instrText>
            </w:r>
            <w:r w:rsidR="004B2DB8">
              <w:rPr>
                <w:noProof/>
                <w:webHidden/>
              </w:rPr>
            </w:r>
            <w:r w:rsidR="004B2DB8">
              <w:rPr>
                <w:noProof/>
                <w:webHidden/>
              </w:rPr>
              <w:fldChar w:fldCharType="separate"/>
            </w:r>
            <w:r w:rsidR="004B2DB8">
              <w:rPr>
                <w:noProof/>
                <w:webHidden/>
              </w:rPr>
              <w:t>7</w:t>
            </w:r>
            <w:r w:rsidR="004B2DB8">
              <w:rPr>
                <w:noProof/>
                <w:webHidden/>
              </w:rPr>
              <w:fldChar w:fldCharType="end"/>
            </w:r>
          </w:hyperlink>
        </w:p>
        <w:p w14:paraId="59BEC0D2" w14:textId="108A17AE" w:rsidR="004B2DB8" w:rsidRDefault="00001D1C">
          <w:pPr>
            <w:pStyle w:val="TOC3"/>
            <w:rPr>
              <w:noProof/>
            </w:rPr>
          </w:pPr>
          <w:hyperlink w:anchor="_Toc9271972" w:history="1">
            <w:r w:rsidR="004B2DB8" w:rsidRPr="00193408">
              <w:rPr>
                <w:rStyle w:val="Hyperlink"/>
                <w:noProof/>
              </w:rPr>
              <w:t>1.1.1</w:t>
            </w:r>
            <w:r w:rsidR="004B2DB8">
              <w:rPr>
                <w:noProof/>
              </w:rPr>
              <w:tab/>
            </w:r>
            <w:r w:rsidR="004B2DB8" w:rsidRPr="00193408">
              <w:rPr>
                <w:rStyle w:val="Hyperlink"/>
                <w:noProof/>
              </w:rPr>
              <w:t>National Context</w:t>
            </w:r>
            <w:r w:rsidR="004B2DB8">
              <w:rPr>
                <w:noProof/>
                <w:webHidden/>
              </w:rPr>
              <w:tab/>
            </w:r>
            <w:r w:rsidR="004B2DB8">
              <w:rPr>
                <w:noProof/>
                <w:webHidden/>
              </w:rPr>
              <w:fldChar w:fldCharType="begin"/>
            </w:r>
            <w:r w:rsidR="004B2DB8">
              <w:rPr>
                <w:noProof/>
                <w:webHidden/>
              </w:rPr>
              <w:instrText xml:space="preserve"> PAGEREF _Toc9271972 \h </w:instrText>
            </w:r>
            <w:r w:rsidR="004B2DB8">
              <w:rPr>
                <w:noProof/>
                <w:webHidden/>
              </w:rPr>
            </w:r>
            <w:r w:rsidR="004B2DB8">
              <w:rPr>
                <w:noProof/>
                <w:webHidden/>
              </w:rPr>
              <w:fldChar w:fldCharType="separate"/>
            </w:r>
            <w:r w:rsidR="004B2DB8">
              <w:rPr>
                <w:noProof/>
                <w:webHidden/>
              </w:rPr>
              <w:t>7</w:t>
            </w:r>
            <w:r w:rsidR="004B2DB8">
              <w:rPr>
                <w:noProof/>
                <w:webHidden/>
              </w:rPr>
              <w:fldChar w:fldCharType="end"/>
            </w:r>
          </w:hyperlink>
        </w:p>
        <w:p w14:paraId="05F80E03" w14:textId="5541297E" w:rsidR="004B2DB8" w:rsidRDefault="00001D1C">
          <w:pPr>
            <w:pStyle w:val="TOC3"/>
            <w:rPr>
              <w:noProof/>
            </w:rPr>
          </w:pPr>
          <w:hyperlink w:anchor="_Toc9271973" w:history="1">
            <w:r w:rsidR="004B2DB8" w:rsidRPr="00193408">
              <w:rPr>
                <w:rStyle w:val="Hyperlink"/>
                <w:noProof/>
              </w:rPr>
              <w:t>1.1.2</w:t>
            </w:r>
            <w:r w:rsidR="004B2DB8">
              <w:rPr>
                <w:noProof/>
              </w:rPr>
              <w:tab/>
            </w:r>
            <w:r w:rsidR="004B2DB8" w:rsidRPr="00193408">
              <w:rPr>
                <w:rStyle w:val="Hyperlink"/>
                <w:noProof/>
              </w:rPr>
              <w:t>Project Intervention Areas</w:t>
            </w:r>
            <w:r w:rsidR="004B2DB8">
              <w:rPr>
                <w:noProof/>
                <w:webHidden/>
              </w:rPr>
              <w:tab/>
            </w:r>
            <w:r w:rsidR="004B2DB8">
              <w:rPr>
                <w:noProof/>
                <w:webHidden/>
              </w:rPr>
              <w:fldChar w:fldCharType="begin"/>
            </w:r>
            <w:r w:rsidR="004B2DB8">
              <w:rPr>
                <w:noProof/>
                <w:webHidden/>
              </w:rPr>
              <w:instrText xml:space="preserve"> PAGEREF _Toc9271973 \h </w:instrText>
            </w:r>
            <w:r w:rsidR="004B2DB8">
              <w:rPr>
                <w:noProof/>
                <w:webHidden/>
              </w:rPr>
            </w:r>
            <w:r w:rsidR="004B2DB8">
              <w:rPr>
                <w:noProof/>
                <w:webHidden/>
              </w:rPr>
              <w:fldChar w:fldCharType="separate"/>
            </w:r>
            <w:r w:rsidR="004B2DB8">
              <w:rPr>
                <w:noProof/>
                <w:webHidden/>
              </w:rPr>
              <w:t>8</w:t>
            </w:r>
            <w:r w:rsidR="004B2DB8">
              <w:rPr>
                <w:noProof/>
                <w:webHidden/>
              </w:rPr>
              <w:fldChar w:fldCharType="end"/>
            </w:r>
          </w:hyperlink>
        </w:p>
        <w:p w14:paraId="183E34C7" w14:textId="4EC44E3B" w:rsidR="004B2DB8" w:rsidRDefault="00001D1C">
          <w:pPr>
            <w:pStyle w:val="TOC2"/>
            <w:rPr>
              <w:noProof/>
            </w:rPr>
          </w:pPr>
          <w:hyperlink w:anchor="_Toc9271974" w:history="1">
            <w:r w:rsidR="004B2DB8" w:rsidRPr="00193408">
              <w:rPr>
                <w:rStyle w:val="Hyperlink"/>
                <w:noProof/>
              </w:rPr>
              <w:t>1.2</w:t>
            </w:r>
            <w:r w:rsidR="004B2DB8">
              <w:rPr>
                <w:noProof/>
              </w:rPr>
              <w:tab/>
            </w:r>
            <w:r w:rsidR="004B2DB8" w:rsidRPr="00193408">
              <w:rPr>
                <w:rStyle w:val="Hyperlink"/>
                <w:noProof/>
              </w:rPr>
              <w:t>The Current Situation</w:t>
            </w:r>
            <w:r w:rsidR="004B2DB8">
              <w:rPr>
                <w:noProof/>
                <w:webHidden/>
              </w:rPr>
              <w:tab/>
            </w:r>
            <w:r w:rsidR="004B2DB8">
              <w:rPr>
                <w:noProof/>
                <w:webHidden/>
              </w:rPr>
              <w:fldChar w:fldCharType="begin"/>
            </w:r>
            <w:r w:rsidR="004B2DB8">
              <w:rPr>
                <w:noProof/>
                <w:webHidden/>
              </w:rPr>
              <w:instrText xml:space="preserve"> PAGEREF _Toc9271974 \h </w:instrText>
            </w:r>
            <w:r w:rsidR="004B2DB8">
              <w:rPr>
                <w:noProof/>
                <w:webHidden/>
              </w:rPr>
            </w:r>
            <w:r w:rsidR="004B2DB8">
              <w:rPr>
                <w:noProof/>
                <w:webHidden/>
              </w:rPr>
              <w:fldChar w:fldCharType="separate"/>
            </w:r>
            <w:r w:rsidR="004B2DB8">
              <w:rPr>
                <w:noProof/>
                <w:webHidden/>
              </w:rPr>
              <w:t>14</w:t>
            </w:r>
            <w:r w:rsidR="004B2DB8">
              <w:rPr>
                <w:noProof/>
                <w:webHidden/>
              </w:rPr>
              <w:fldChar w:fldCharType="end"/>
            </w:r>
          </w:hyperlink>
        </w:p>
        <w:p w14:paraId="257B65CD" w14:textId="239C6718" w:rsidR="004B2DB8" w:rsidRDefault="00001D1C">
          <w:pPr>
            <w:pStyle w:val="TOC3"/>
            <w:rPr>
              <w:noProof/>
            </w:rPr>
          </w:pPr>
          <w:hyperlink w:anchor="_Toc9271975" w:history="1">
            <w:r w:rsidR="004B2DB8" w:rsidRPr="00193408">
              <w:rPr>
                <w:rStyle w:val="Hyperlink"/>
                <w:noProof/>
              </w:rPr>
              <w:t>1.2.1</w:t>
            </w:r>
            <w:r w:rsidR="004B2DB8">
              <w:rPr>
                <w:noProof/>
              </w:rPr>
              <w:tab/>
            </w:r>
            <w:r w:rsidR="004B2DB8" w:rsidRPr="00193408">
              <w:rPr>
                <w:rStyle w:val="Hyperlink"/>
                <w:noProof/>
              </w:rPr>
              <w:t>Main Environmental Threats</w:t>
            </w:r>
            <w:r w:rsidR="004B2DB8">
              <w:rPr>
                <w:noProof/>
                <w:webHidden/>
              </w:rPr>
              <w:tab/>
            </w:r>
            <w:r w:rsidR="004B2DB8">
              <w:rPr>
                <w:noProof/>
                <w:webHidden/>
              </w:rPr>
              <w:fldChar w:fldCharType="begin"/>
            </w:r>
            <w:r w:rsidR="004B2DB8">
              <w:rPr>
                <w:noProof/>
                <w:webHidden/>
              </w:rPr>
              <w:instrText xml:space="preserve"> PAGEREF _Toc9271975 \h </w:instrText>
            </w:r>
            <w:r w:rsidR="004B2DB8">
              <w:rPr>
                <w:noProof/>
                <w:webHidden/>
              </w:rPr>
            </w:r>
            <w:r w:rsidR="004B2DB8">
              <w:rPr>
                <w:noProof/>
                <w:webHidden/>
              </w:rPr>
              <w:fldChar w:fldCharType="separate"/>
            </w:r>
            <w:r w:rsidR="004B2DB8">
              <w:rPr>
                <w:noProof/>
                <w:webHidden/>
              </w:rPr>
              <w:t>14</w:t>
            </w:r>
            <w:r w:rsidR="004B2DB8">
              <w:rPr>
                <w:noProof/>
                <w:webHidden/>
              </w:rPr>
              <w:fldChar w:fldCharType="end"/>
            </w:r>
          </w:hyperlink>
        </w:p>
        <w:p w14:paraId="09FD2319" w14:textId="23421DC7" w:rsidR="004B2DB8" w:rsidRDefault="00001D1C">
          <w:pPr>
            <w:pStyle w:val="TOC3"/>
            <w:rPr>
              <w:noProof/>
            </w:rPr>
          </w:pPr>
          <w:hyperlink w:anchor="_Toc9271976" w:history="1">
            <w:r w:rsidR="004B2DB8" w:rsidRPr="00193408">
              <w:rPr>
                <w:rStyle w:val="Hyperlink"/>
                <w:noProof/>
              </w:rPr>
              <w:t>1.2.2</w:t>
            </w:r>
            <w:r w:rsidR="004B2DB8">
              <w:rPr>
                <w:noProof/>
              </w:rPr>
              <w:tab/>
            </w:r>
            <w:r w:rsidR="004B2DB8" w:rsidRPr="00193408">
              <w:rPr>
                <w:rStyle w:val="Hyperlink"/>
                <w:noProof/>
              </w:rPr>
              <w:t>Baseline Initiatives</w:t>
            </w:r>
            <w:r w:rsidR="004B2DB8">
              <w:rPr>
                <w:noProof/>
                <w:webHidden/>
              </w:rPr>
              <w:tab/>
            </w:r>
            <w:r w:rsidR="004B2DB8">
              <w:rPr>
                <w:noProof/>
                <w:webHidden/>
              </w:rPr>
              <w:fldChar w:fldCharType="begin"/>
            </w:r>
            <w:r w:rsidR="004B2DB8">
              <w:rPr>
                <w:noProof/>
                <w:webHidden/>
              </w:rPr>
              <w:instrText xml:space="preserve"> PAGEREF _Toc9271976 \h </w:instrText>
            </w:r>
            <w:r w:rsidR="004B2DB8">
              <w:rPr>
                <w:noProof/>
                <w:webHidden/>
              </w:rPr>
            </w:r>
            <w:r w:rsidR="004B2DB8">
              <w:rPr>
                <w:noProof/>
                <w:webHidden/>
              </w:rPr>
              <w:fldChar w:fldCharType="separate"/>
            </w:r>
            <w:r w:rsidR="004B2DB8">
              <w:rPr>
                <w:noProof/>
                <w:webHidden/>
              </w:rPr>
              <w:t>16</w:t>
            </w:r>
            <w:r w:rsidR="004B2DB8">
              <w:rPr>
                <w:noProof/>
                <w:webHidden/>
              </w:rPr>
              <w:fldChar w:fldCharType="end"/>
            </w:r>
          </w:hyperlink>
        </w:p>
        <w:p w14:paraId="4F381D58" w14:textId="6B78840E" w:rsidR="004B2DB8" w:rsidRDefault="00001D1C">
          <w:pPr>
            <w:pStyle w:val="TOC3"/>
            <w:rPr>
              <w:noProof/>
            </w:rPr>
          </w:pPr>
          <w:hyperlink w:anchor="_Toc9271977" w:history="1">
            <w:r w:rsidR="004B2DB8" w:rsidRPr="00193408">
              <w:rPr>
                <w:rStyle w:val="Hyperlink"/>
                <w:noProof/>
              </w:rPr>
              <w:t>1.2.3</w:t>
            </w:r>
            <w:r w:rsidR="004B2DB8">
              <w:rPr>
                <w:noProof/>
              </w:rPr>
              <w:tab/>
            </w:r>
            <w:r w:rsidR="004B2DB8" w:rsidRPr="00193408">
              <w:rPr>
                <w:rStyle w:val="Hyperlink"/>
                <w:noProof/>
              </w:rPr>
              <w:t>Barriers to be Addressed</w:t>
            </w:r>
            <w:r w:rsidR="004B2DB8">
              <w:rPr>
                <w:noProof/>
                <w:webHidden/>
              </w:rPr>
              <w:tab/>
            </w:r>
            <w:r w:rsidR="004B2DB8">
              <w:rPr>
                <w:noProof/>
                <w:webHidden/>
              </w:rPr>
              <w:fldChar w:fldCharType="begin"/>
            </w:r>
            <w:r w:rsidR="004B2DB8">
              <w:rPr>
                <w:noProof/>
                <w:webHidden/>
              </w:rPr>
              <w:instrText xml:space="preserve"> PAGEREF _Toc9271977 \h </w:instrText>
            </w:r>
            <w:r w:rsidR="004B2DB8">
              <w:rPr>
                <w:noProof/>
                <w:webHidden/>
              </w:rPr>
            </w:r>
            <w:r w:rsidR="004B2DB8">
              <w:rPr>
                <w:noProof/>
                <w:webHidden/>
              </w:rPr>
              <w:fldChar w:fldCharType="separate"/>
            </w:r>
            <w:r w:rsidR="004B2DB8">
              <w:rPr>
                <w:noProof/>
                <w:webHidden/>
              </w:rPr>
              <w:t>19</w:t>
            </w:r>
            <w:r w:rsidR="004B2DB8">
              <w:rPr>
                <w:noProof/>
                <w:webHidden/>
              </w:rPr>
              <w:fldChar w:fldCharType="end"/>
            </w:r>
          </w:hyperlink>
        </w:p>
        <w:p w14:paraId="36CA99B4" w14:textId="00B1ABD9" w:rsidR="004B2DB8" w:rsidRDefault="00001D1C">
          <w:pPr>
            <w:pStyle w:val="TOC1"/>
            <w:rPr>
              <w:noProof/>
            </w:rPr>
          </w:pPr>
          <w:hyperlink w:anchor="_Toc9271978" w:history="1">
            <w:r w:rsidR="004B2DB8" w:rsidRPr="00193408">
              <w:rPr>
                <w:rStyle w:val="Hyperlink"/>
                <w:noProof/>
              </w:rPr>
              <w:t>SECTION II – PROJECT STRATEGY AND EXPECTED RESULTS</w:t>
            </w:r>
            <w:r w:rsidR="004B2DB8">
              <w:rPr>
                <w:noProof/>
                <w:webHidden/>
              </w:rPr>
              <w:tab/>
            </w:r>
            <w:r w:rsidR="004B2DB8">
              <w:rPr>
                <w:noProof/>
                <w:webHidden/>
              </w:rPr>
              <w:fldChar w:fldCharType="begin"/>
            </w:r>
            <w:r w:rsidR="004B2DB8">
              <w:rPr>
                <w:noProof/>
                <w:webHidden/>
              </w:rPr>
              <w:instrText xml:space="preserve"> PAGEREF _Toc9271978 \h </w:instrText>
            </w:r>
            <w:r w:rsidR="004B2DB8">
              <w:rPr>
                <w:noProof/>
                <w:webHidden/>
              </w:rPr>
            </w:r>
            <w:r w:rsidR="004B2DB8">
              <w:rPr>
                <w:noProof/>
                <w:webHidden/>
              </w:rPr>
              <w:fldChar w:fldCharType="separate"/>
            </w:r>
            <w:r w:rsidR="004B2DB8">
              <w:rPr>
                <w:noProof/>
                <w:webHidden/>
              </w:rPr>
              <w:t>23</w:t>
            </w:r>
            <w:r w:rsidR="004B2DB8">
              <w:rPr>
                <w:noProof/>
                <w:webHidden/>
              </w:rPr>
              <w:fldChar w:fldCharType="end"/>
            </w:r>
          </w:hyperlink>
        </w:p>
        <w:p w14:paraId="157754FA" w14:textId="7D3DDBBD" w:rsidR="004B2DB8" w:rsidRDefault="00001D1C">
          <w:pPr>
            <w:pStyle w:val="TOC2"/>
            <w:rPr>
              <w:noProof/>
            </w:rPr>
          </w:pPr>
          <w:hyperlink w:anchor="_Toc9271979" w:history="1">
            <w:r w:rsidR="004B2DB8" w:rsidRPr="00193408">
              <w:rPr>
                <w:rStyle w:val="Hyperlink"/>
                <w:noProof/>
              </w:rPr>
              <w:t>2.1</w:t>
            </w:r>
            <w:r w:rsidR="004B2DB8">
              <w:rPr>
                <w:noProof/>
              </w:rPr>
              <w:tab/>
            </w:r>
            <w:r w:rsidR="004B2DB8" w:rsidRPr="00193408">
              <w:rPr>
                <w:rStyle w:val="Hyperlink"/>
                <w:noProof/>
              </w:rPr>
              <w:t>Project Strategy</w:t>
            </w:r>
            <w:r w:rsidR="004B2DB8">
              <w:rPr>
                <w:noProof/>
                <w:webHidden/>
              </w:rPr>
              <w:tab/>
            </w:r>
            <w:r w:rsidR="004B2DB8">
              <w:rPr>
                <w:noProof/>
                <w:webHidden/>
              </w:rPr>
              <w:fldChar w:fldCharType="begin"/>
            </w:r>
            <w:r w:rsidR="004B2DB8">
              <w:rPr>
                <w:noProof/>
                <w:webHidden/>
              </w:rPr>
              <w:instrText xml:space="preserve"> PAGEREF _Toc9271979 \h </w:instrText>
            </w:r>
            <w:r w:rsidR="004B2DB8">
              <w:rPr>
                <w:noProof/>
                <w:webHidden/>
              </w:rPr>
            </w:r>
            <w:r w:rsidR="004B2DB8">
              <w:rPr>
                <w:noProof/>
                <w:webHidden/>
              </w:rPr>
              <w:fldChar w:fldCharType="separate"/>
            </w:r>
            <w:r w:rsidR="004B2DB8">
              <w:rPr>
                <w:noProof/>
                <w:webHidden/>
              </w:rPr>
              <w:t>23</w:t>
            </w:r>
            <w:r w:rsidR="004B2DB8">
              <w:rPr>
                <w:noProof/>
                <w:webHidden/>
              </w:rPr>
              <w:fldChar w:fldCharType="end"/>
            </w:r>
          </w:hyperlink>
        </w:p>
        <w:p w14:paraId="1E03B258" w14:textId="0051F066" w:rsidR="004B2DB8" w:rsidRDefault="00001D1C">
          <w:pPr>
            <w:pStyle w:val="TOC3"/>
            <w:rPr>
              <w:noProof/>
            </w:rPr>
          </w:pPr>
          <w:hyperlink w:anchor="_Toc9271980" w:history="1">
            <w:r w:rsidR="004B2DB8" w:rsidRPr="00193408">
              <w:rPr>
                <w:rStyle w:val="Hyperlink"/>
                <w:noProof/>
              </w:rPr>
              <w:t>2.1.1</w:t>
            </w:r>
            <w:r w:rsidR="004B2DB8">
              <w:rPr>
                <w:noProof/>
              </w:rPr>
              <w:tab/>
            </w:r>
            <w:r w:rsidR="004B2DB8" w:rsidRPr="00193408">
              <w:rPr>
                <w:rStyle w:val="Hyperlink"/>
                <w:noProof/>
              </w:rPr>
              <w:t>Project Logic and Theory of Change</w:t>
            </w:r>
            <w:r w:rsidR="004B2DB8">
              <w:rPr>
                <w:noProof/>
                <w:webHidden/>
              </w:rPr>
              <w:tab/>
            </w:r>
            <w:r w:rsidR="004B2DB8">
              <w:rPr>
                <w:noProof/>
                <w:webHidden/>
              </w:rPr>
              <w:fldChar w:fldCharType="begin"/>
            </w:r>
            <w:r w:rsidR="004B2DB8">
              <w:rPr>
                <w:noProof/>
                <w:webHidden/>
              </w:rPr>
              <w:instrText xml:space="preserve"> PAGEREF _Toc9271980 \h </w:instrText>
            </w:r>
            <w:r w:rsidR="004B2DB8">
              <w:rPr>
                <w:noProof/>
                <w:webHidden/>
              </w:rPr>
            </w:r>
            <w:r w:rsidR="004B2DB8">
              <w:rPr>
                <w:noProof/>
                <w:webHidden/>
              </w:rPr>
              <w:fldChar w:fldCharType="separate"/>
            </w:r>
            <w:r w:rsidR="004B2DB8">
              <w:rPr>
                <w:noProof/>
                <w:webHidden/>
              </w:rPr>
              <w:t>23</w:t>
            </w:r>
            <w:r w:rsidR="004B2DB8">
              <w:rPr>
                <w:noProof/>
                <w:webHidden/>
              </w:rPr>
              <w:fldChar w:fldCharType="end"/>
            </w:r>
          </w:hyperlink>
        </w:p>
        <w:p w14:paraId="0EDDA44D" w14:textId="6A029189" w:rsidR="004B2DB8" w:rsidRDefault="00001D1C">
          <w:pPr>
            <w:pStyle w:val="TOC3"/>
            <w:rPr>
              <w:noProof/>
            </w:rPr>
          </w:pPr>
          <w:hyperlink w:anchor="_Toc9271981" w:history="1">
            <w:r w:rsidR="004B2DB8" w:rsidRPr="00193408">
              <w:rPr>
                <w:rStyle w:val="Hyperlink"/>
                <w:noProof/>
              </w:rPr>
              <w:t>2.1.2</w:t>
            </w:r>
            <w:r w:rsidR="004B2DB8">
              <w:rPr>
                <w:noProof/>
              </w:rPr>
              <w:tab/>
            </w:r>
            <w:r w:rsidR="004B2DB8" w:rsidRPr="00193408">
              <w:rPr>
                <w:rStyle w:val="Hyperlink"/>
                <w:noProof/>
              </w:rPr>
              <w:t>Project Objective, Outcomes and Outputs</w:t>
            </w:r>
            <w:r w:rsidR="004B2DB8">
              <w:rPr>
                <w:noProof/>
                <w:webHidden/>
              </w:rPr>
              <w:tab/>
            </w:r>
            <w:r w:rsidR="004B2DB8">
              <w:rPr>
                <w:noProof/>
                <w:webHidden/>
              </w:rPr>
              <w:fldChar w:fldCharType="begin"/>
            </w:r>
            <w:r w:rsidR="004B2DB8">
              <w:rPr>
                <w:noProof/>
                <w:webHidden/>
              </w:rPr>
              <w:instrText xml:space="preserve"> PAGEREF _Toc9271981 \h </w:instrText>
            </w:r>
            <w:r w:rsidR="004B2DB8">
              <w:rPr>
                <w:noProof/>
                <w:webHidden/>
              </w:rPr>
            </w:r>
            <w:r w:rsidR="004B2DB8">
              <w:rPr>
                <w:noProof/>
                <w:webHidden/>
              </w:rPr>
              <w:fldChar w:fldCharType="separate"/>
            </w:r>
            <w:r w:rsidR="004B2DB8">
              <w:rPr>
                <w:noProof/>
                <w:webHidden/>
              </w:rPr>
              <w:t>25</w:t>
            </w:r>
            <w:r w:rsidR="004B2DB8">
              <w:rPr>
                <w:noProof/>
                <w:webHidden/>
              </w:rPr>
              <w:fldChar w:fldCharType="end"/>
            </w:r>
          </w:hyperlink>
        </w:p>
        <w:p w14:paraId="67F4D8A4" w14:textId="3D0E4D93" w:rsidR="004B2DB8" w:rsidRDefault="00001D1C">
          <w:pPr>
            <w:pStyle w:val="TOC3"/>
            <w:rPr>
              <w:noProof/>
            </w:rPr>
          </w:pPr>
          <w:hyperlink w:anchor="_Toc9271982" w:history="1">
            <w:r w:rsidR="004B2DB8" w:rsidRPr="00193408">
              <w:rPr>
                <w:rStyle w:val="Hyperlink"/>
                <w:noProof/>
              </w:rPr>
              <w:t>2.1.3</w:t>
            </w:r>
            <w:r w:rsidR="004B2DB8">
              <w:rPr>
                <w:noProof/>
              </w:rPr>
              <w:tab/>
            </w:r>
            <w:r w:rsidR="004B2DB8" w:rsidRPr="00193408">
              <w:rPr>
                <w:rStyle w:val="Hyperlink"/>
                <w:noProof/>
              </w:rPr>
              <w:t>Project Assumptions</w:t>
            </w:r>
            <w:r w:rsidR="004B2DB8">
              <w:rPr>
                <w:noProof/>
                <w:webHidden/>
              </w:rPr>
              <w:tab/>
            </w:r>
            <w:r w:rsidR="004B2DB8">
              <w:rPr>
                <w:noProof/>
                <w:webHidden/>
              </w:rPr>
              <w:fldChar w:fldCharType="begin"/>
            </w:r>
            <w:r w:rsidR="004B2DB8">
              <w:rPr>
                <w:noProof/>
                <w:webHidden/>
              </w:rPr>
              <w:instrText xml:space="preserve"> PAGEREF _Toc9271982 \h </w:instrText>
            </w:r>
            <w:r w:rsidR="004B2DB8">
              <w:rPr>
                <w:noProof/>
                <w:webHidden/>
              </w:rPr>
            </w:r>
            <w:r w:rsidR="004B2DB8">
              <w:rPr>
                <w:noProof/>
                <w:webHidden/>
              </w:rPr>
              <w:fldChar w:fldCharType="separate"/>
            </w:r>
            <w:r w:rsidR="004B2DB8">
              <w:rPr>
                <w:noProof/>
                <w:webHidden/>
              </w:rPr>
              <w:t>33</w:t>
            </w:r>
            <w:r w:rsidR="004B2DB8">
              <w:rPr>
                <w:noProof/>
                <w:webHidden/>
              </w:rPr>
              <w:fldChar w:fldCharType="end"/>
            </w:r>
          </w:hyperlink>
        </w:p>
        <w:p w14:paraId="3727EE09" w14:textId="14D11E7E" w:rsidR="004B2DB8" w:rsidRDefault="00001D1C">
          <w:pPr>
            <w:pStyle w:val="TOC3"/>
            <w:rPr>
              <w:noProof/>
            </w:rPr>
          </w:pPr>
          <w:hyperlink w:anchor="_Toc9271983" w:history="1">
            <w:r w:rsidR="004B2DB8" w:rsidRPr="00193408">
              <w:rPr>
                <w:rStyle w:val="Hyperlink"/>
                <w:noProof/>
              </w:rPr>
              <w:t>2.1.4</w:t>
            </w:r>
            <w:r w:rsidR="004B2DB8">
              <w:rPr>
                <w:noProof/>
              </w:rPr>
              <w:tab/>
            </w:r>
            <w:r w:rsidR="004B2DB8" w:rsidRPr="00193408">
              <w:rPr>
                <w:rStyle w:val="Hyperlink"/>
                <w:noProof/>
              </w:rPr>
              <w:t>Global Environmental Benefits</w:t>
            </w:r>
            <w:r w:rsidR="004B2DB8">
              <w:rPr>
                <w:noProof/>
                <w:webHidden/>
              </w:rPr>
              <w:tab/>
            </w:r>
            <w:r w:rsidR="004B2DB8">
              <w:rPr>
                <w:noProof/>
                <w:webHidden/>
              </w:rPr>
              <w:fldChar w:fldCharType="begin"/>
            </w:r>
            <w:r w:rsidR="004B2DB8">
              <w:rPr>
                <w:noProof/>
                <w:webHidden/>
              </w:rPr>
              <w:instrText xml:space="preserve"> PAGEREF _Toc9271983 \h </w:instrText>
            </w:r>
            <w:r w:rsidR="004B2DB8">
              <w:rPr>
                <w:noProof/>
                <w:webHidden/>
              </w:rPr>
            </w:r>
            <w:r w:rsidR="004B2DB8">
              <w:rPr>
                <w:noProof/>
                <w:webHidden/>
              </w:rPr>
              <w:fldChar w:fldCharType="separate"/>
            </w:r>
            <w:r w:rsidR="004B2DB8">
              <w:rPr>
                <w:noProof/>
                <w:webHidden/>
              </w:rPr>
              <w:t>34</w:t>
            </w:r>
            <w:r w:rsidR="004B2DB8">
              <w:rPr>
                <w:noProof/>
                <w:webHidden/>
              </w:rPr>
              <w:fldChar w:fldCharType="end"/>
            </w:r>
          </w:hyperlink>
        </w:p>
        <w:p w14:paraId="11E39CAC" w14:textId="46067543" w:rsidR="004B2DB8" w:rsidRDefault="00001D1C">
          <w:pPr>
            <w:pStyle w:val="TOC3"/>
            <w:rPr>
              <w:noProof/>
            </w:rPr>
          </w:pPr>
          <w:hyperlink w:anchor="_Toc9271984" w:history="1">
            <w:r w:rsidR="004B2DB8" w:rsidRPr="00193408">
              <w:rPr>
                <w:rStyle w:val="Hyperlink"/>
                <w:noProof/>
              </w:rPr>
              <w:t>2.1.5</w:t>
            </w:r>
            <w:r w:rsidR="004B2DB8">
              <w:rPr>
                <w:noProof/>
              </w:rPr>
              <w:tab/>
            </w:r>
            <w:r w:rsidR="004B2DB8" w:rsidRPr="00193408">
              <w:rPr>
                <w:rStyle w:val="Hyperlink"/>
                <w:noProof/>
              </w:rPr>
              <w:t>Socio-economic Benefits</w:t>
            </w:r>
            <w:r w:rsidR="004B2DB8">
              <w:rPr>
                <w:noProof/>
                <w:webHidden/>
              </w:rPr>
              <w:tab/>
            </w:r>
            <w:r w:rsidR="004B2DB8">
              <w:rPr>
                <w:noProof/>
                <w:webHidden/>
              </w:rPr>
              <w:fldChar w:fldCharType="begin"/>
            </w:r>
            <w:r w:rsidR="004B2DB8">
              <w:rPr>
                <w:noProof/>
                <w:webHidden/>
              </w:rPr>
              <w:instrText xml:space="preserve"> PAGEREF _Toc9271984 \h </w:instrText>
            </w:r>
            <w:r w:rsidR="004B2DB8">
              <w:rPr>
                <w:noProof/>
                <w:webHidden/>
              </w:rPr>
            </w:r>
            <w:r w:rsidR="004B2DB8">
              <w:rPr>
                <w:noProof/>
                <w:webHidden/>
              </w:rPr>
              <w:fldChar w:fldCharType="separate"/>
            </w:r>
            <w:r w:rsidR="004B2DB8">
              <w:rPr>
                <w:noProof/>
                <w:webHidden/>
              </w:rPr>
              <w:t>36</w:t>
            </w:r>
            <w:r w:rsidR="004B2DB8">
              <w:rPr>
                <w:noProof/>
                <w:webHidden/>
              </w:rPr>
              <w:fldChar w:fldCharType="end"/>
            </w:r>
          </w:hyperlink>
        </w:p>
        <w:p w14:paraId="63FE3E4F" w14:textId="63D49A31" w:rsidR="004B2DB8" w:rsidRDefault="00001D1C">
          <w:pPr>
            <w:pStyle w:val="TOC2"/>
            <w:rPr>
              <w:noProof/>
            </w:rPr>
          </w:pPr>
          <w:hyperlink w:anchor="_Toc9271985" w:history="1">
            <w:r w:rsidR="004B2DB8" w:rsidRPr="00193408">
              <w:rPr>
                <w:rStyle w:val="Hyperlink"/>
                <w:noProof/>
              </w:rPr>
              <w:t>2.2</w:t>
            </w:r>
            <w:r w:rsidR="004B2DB8">
              <w:rPr>
                <w:noProof/>
              </w:rPr>
              <w:tab/>
            </w:r>
            <w:r w:rsidR="004B2DB8" w:rsidRPr="00193408">
              <w:rPr>
                <w:rStyle w:val="Hyperlink"/>
                <w:noProof/>
              </w:rPr>
              <w:t>Project Stakeholders</w:t>
            </w:r>
            <w:r w:rsidR="004B2DB8">
              <w:rPr>
                <w:noProof/>
                <w:webHidden/>
              </w:rPr>
              <w:tab/>
            </w:r>
            <w:r w:rsidR="004B2DB8">
              <w:rPr>
                <w:noProof/>
                <w:webHidden/>
              </w:rPr>
              <w:fldChar w:fldCharType="begin"/>
            </w:r>
            <w:r w:rsidR="004B2DB8">
              <w:rPr>
                <w:noProof/>
                <w:webHidden/>
              </w:rPr>
              <w:instrText xml:space="preserve"> PAGEREF _Toc9271985 \h </w:instrText>
            </w:r>
            <w:r w:rsidR="004B2DB8">
              <w:rPr>
                <w:noProof/>
                <w:webHidden/>
              </w:rPr>
            </w:r>
            <w:r w:rsidR="004B2DB8">
              <w:rPr>
                <w:noProof/>
                <w:webHidden/>
              </w:rPr>
              <w:fldChar w:fldCharType="separate"/>
            </w:r>
            <w:r w:rsidR="004B2DB8">
              <w:rPr>
                <w:noProof/>
                <w:webHidden/>
              </w:rPr>
              <w:t>36</w:t>
            </w:r>
            <w:r w:rsidR="004B2DB8">
              <w:rPr>
                <w:noProof/>
                <w:webHidden/>
              </w:rPr>
              <w:fldChar w:fldCharType="end"/>
            </w:r>
          </w:hyperlink>
        </w:p>
        <w:p w14:paraId="2BA95602" w14:textId="2E8E25A5" w:rsidR="004B2DB8" w:rsidRDefault="00001D1C">
          <w:pPr>
            <w:pStyle w:val="TOC3"/>
            <w:rPr>
              <w:noProof/>
            </w:rPr>
          </w:pPr>
          <w:hyperlink w:anchor="_Toc9271986" w:history="1">
            <w:r w:rsidR="004B2DB8" w:rsidRPr="00193408">
              <w:rPr>
                <w:rStyle w:val="Hyperlink"/>
                <w:noProof/>
              </w:rPr>
              <w:t>2.2.1</w:t>
            </w:r>
            <w:r w:rsidR="004B2DB8">
              <w:rPr>
                <w:noProof/>
              </w:rPr>
              <w:tab/>
            </w:r>
            <w:r w:rsidR="004B2DB8" w:rsidRPr="00193408">
              <w:rPr>
                <w:rStyle w:val="Hyperlink"/>
                <w:noProof/>
              </w:rPr>
              <w:t>Stakeholders Engagement</w:t>
            </w:r>
            <w:r w:rsidR="004B2DB8">
              <w:rPr>
                <w:noProof/>
                <w:webHidden/>
              </w:rPr>
              <w:tab/>
            </w:r>
            <w:r w:rsidR="004B2DB8">
              <w:rPr>
                <w:noProof/>
                <w:webHidden/>
              </w:rPr>
              <w:fldChar w:fldCharType="begin"/>
            </w:r>
            <w:r w:rsidR="004B2DB8">
              <w:rPr>
                <w:noProof/>
                <w:webHidden/>
              </w:rPr>
              <w:instrText xml:space="preserve"> PAGEREF _Toc9271986 \h </w:instrText>
            </w:r>
            <w:r w:rsidR="004B2DB8">
              <w:rPr>
                <w:noProof/>
                <w:webHidden/>
              </w:rPr>
            </w:r>
            <w:r w:rsidR="004B2DB8">
              <w:rPr>
                <w:noProof/>
                <w:webHidden/>
              </w:rPr>
              <w:fldChar w:fldCharType="separate"/>
            </w:r>
            <w:r w:rsidR="004B2DB8">
              <w:rPr>
                <w:noProof/>
                <w:webHidden/>
              </w:rPr>
              <w:t>36</w:t>
            </w:r>
            <w:r w:rsidR="004B2DB8">
              <w:rPr>
                <w:noProof/>
                <w:webHidden/>
              </w:rPr>
              <w:fldChar w:fldCharType="end"/>
            </w:r>
          </w:hyperlink>
        </w:p>
        <w:p w14:paraId="1A55677E" w14:textId="25EB3A31" w:rsidR="004B2DB8" w:rsidRDefault="00001D1C">
          <w:pPr>
            <w:pStyle w:val="TOC3"/>
            <w:rPr>
              <w:noProof/>
            </w:rPr>
          </w:pPr>
          <w:hyperlink w:anchor="_Toc9271987" w:history="1">
            <w:r w:rsidR="004B2DB8" w:rsidRPr="00193408">
              <w:rPr>
                <w:rStyle w:val="Hyperlink"/>
                <w:noProof/>
              </w:rPr>
              <w:t>2.2.2</w:t>
            </w:r>
            <w:r w:rsidR="004B2DB8">
              <w:rPr>
                <w:noProof/>
              </w:rPr>
              <w:tab/>
            </w:r>
            <w:r w:rsidR="004B2DB8" w:rsidRPr="00193408">
              <w:rPr>
                <w:rStyle w:val="Hyperlink"/>
                <w:noProof/>
              </w:rPr>
              <w:t>Grievance Mechanism</w:t>
            </w:r>
            <w:r w:rsidR="004B2DB8">
              <w:rPr>
                <w:noProof/>
                <w:webHidden/>
              </w:rPr>
              <w:tab/>
            </w:r>
            <w:r w:rsidR="004B2DB8">
              <w:rPr>
                <w:noProof/>
                <w:webHidden/>
              </w:rPr>
              <w:fldChar w:fldCharType="begin"/>
            </w:r>
            <w:r w:rsidR="004B2DB8">
              <w:rPr>
                <w:noProof/>
                <w:webHidden/>
              </w:rPr>
              <w:instrText xml:space="preserve"> PAGEREF _Toc9271987 \h </w:instrText>
            </w:r>
            <w:r w:rsidR="004B2DB8">
              <w:rPr>
                <w:noProof/>
                <w:webHidden/>
              </w:rPr>
            </w:r>
            <w:r w:rsidR="004B2DB8">
              <w:rPr>
                <w:noProof/>
                <w:webHidden/>
              </w:rPr>
              <w:fldChar w:fldCharType="separate"/>
            </w:r>
            <w:r w:rsidR="004B2DB8">
              <w:rPr>
                <w:noProof/>
                <w:webHidden/>
              </w:rPr>
              <w:t>41</w:t>
            </w:r>
            <w:r w:rsidR="004B2DB8">
              <w:rPr>
                <w:noProof/>
                <w:webHidden/>
              </w:rPr>
              <w:fldChar w:fldCharType="end"/>
            </w:r>
          </w:hyperlink>
        </w:p>
        <w:p w14:paraId="596FFB4D" w14:textId="23AE99FF" w:rsidR="004B2DB8" w:rsidRDefault="00001D1C">
          <w:pPr>
            <w:pStyle w:val="TOC2"/>
            <w:rPr>
              <w:noProof/>
            </w:rPr>
          </w:pPr>
          <w:hyperlink w:anchor="_Toc9271988" w:history="1">
            <w:r w:rsidR="004B2DB8" w:rsidRPr="00193408">
              <w:rPr>
                <w:rStyle w:val="Hyperlink"/>
                <w:noProof/>
              </w:rPr>
              <w:t>2.3</w:t>
            </w:r>
            <w:r w:rsidR="004B2DB8">
              <w:rPr>
                <w:noProof/>
              </w:rPr>
              <w:tab/>
            </w:r>
            <w:r w:rsidR="004B2DB8" w:rsidRPr="00193408">
              <w:rPr>
                <w:rStyle w:val="Hyperlink"/>
                <w:noProof/>
              </w:rPr>
              <w:t>Alignment and Strategic Fit</w:t>
            </w:r>
            <w:r w:rsidR="004B2DB8">
              <w:rPr>
                <w:noProof/>
                <w:webHidden/>
              </w:rPr>
              <w:tab/>
            </w:r>
            <w:r w:rsidR="004B2DB8">
              <w:rPr>
                <w:noProof/>
                <w:webHidden/>
              </w:rPr>
              <w:fldChar w:fldCharType="begin"/>
            </w:r>
            <w:r w:rsidR="004B2DB8">
              <w:rPr>
                <w:noProof/>
                <w:webHidden/>
              </w:rPr>
              <w:instrText xml:space="preserve"> PAGEREF _Toc9271988 \h </w:instrText>
            </w:r>
            <w:r w:rsidR="004B2DB8">
              <w:rPr>
                <w:noProof/>
                <w:webHidden/>
              </w:rPr>
            </w:r>
            <w:r w:rsidR="004B2DB8">
              <w:rPr>
                <w:noProof/>
                <w:webHidden/>
              </w:rPr>
              <w:fldChar w:fldCharType="separate"/>
            </w:r>
            <w:r w:rsidR="004B2DB8">
              <w:rPr>
                <w:noProof/>
                <w:webHidden/>
              </w:rPr>
              <w:t>41</w:t>
            </w:r>
            <w:r w:rsidR="004B2DB8">
              <w:rPr>
                <w:noProof/>
                <w:webHidden/>
              </w:rPr>
              <w:fldChar w:fldCharType="end"/>
            </w:r>
          </w:hyperlink>
        </w:p>
        <w:p w14:paraId="3808B175" w14:textId="21569F2B" w:rsidR="004B2DB8" w:rsidRDefault="00001D1C">
          <w:pPr>
            <w:pStyle w:val="TOC3"/>
            <w:rPr>
              <w:noProof/>
            </w:rPr>
          </w:pPr>
          <w:hyperlink w:anchor="_Toc9271989" w:history="1">
            <w:r w:rsidR="004B2DB8" w:rsidRPr="00193408">
              <w:rPr>
                <w:rStyle w:val="Hyperlink"/>
                <w:noProof/>
              </w:rPr>
              <w:t>2.3.1</w:t>
            </w:r>
            <w:r w:rsidR="004B2DB8">
              <w:rPr>
                <w:noProof/>
              </w:rPr>
              <w:tab/>
            </w:r>
            <w:r w:rsidR="004B2DB8" w:rsidRPr="00193408">
              <w:rPr>
                <w:rStyle w:val="Hyperlink"/>
                <w:noProof/>
              </w:rPr>
              <w:t>Alignment with National Goals and Strategies</w:t>
            </w:r>
            <w:r w:rsidR="004B2DB8">
              <w:rPr>
                <w:noProof/>
                <w:webHidden/>
              </w:rPr>
              <w:tab/>
            </w:r>
            <w:r w:rsidR="004B2DB8">
              <w:rPr>
                <w:noProof/>
                <w:webHidden/>
              </w:rPr>
              <w:fldChar w:fldCharType="begin"/>
            </w:r>
            <w:r w:rsidR="004B2DB8">
              <w:rPr>
                <w:noProof/>
                <w:webHidden/>
              </w:rPr>
              <w:instrText xml:space="preserve"> PAGEREF _Toc9271989 \h </w:instrText>
            </w:r>
            <w:r w:rsidR="004B2DB8">
              <w:rPr>
                <w:noProof/>
                <w:webHidden/>
              </w:rPr>
            </w:r>
            <w:r w:rsidR="004B2DB8">
              <w:rPr>
                <w:noProof/>
                <w:webHidden/>
              </w:rPr>
              <w:fldChar w:fldCharType="separate"/>
            </w:r>
            <w:r w:rsidR="004B2DB8">
              <w:rPr>
                <w:noProof/>
                <w:webHidden/>
              </w:rPr>
              <w:t>41</w:t>
            </w:r>
            <w:r w:rsidR="004B2DB8">
              <w:rPr>
                <w:noProof/>
                <w:webHidden/>
              </w:rPr>
              <w:fldChar w:fldCharType="end"/>
            </w:r>
          </w:hyperlink>
        </w:p>
        <w:p w14:paraId="408CB257" w14:textId="0E38A719" w:rsidR="004B2DB8" w:rsidRDefault="00001D1C">
          <w:pPr>
            <w:pStyle w:val="TOC3"/>
            <w:rPr>
              <w:noProof/>
            </w:rPr>
          </w:pPr>
          <w:hyperlink w:anchor="_Toc9271990" w:history="1">
            <w:r w:rsidR="004B2DB8" w:rsidRPr="00193408">
              <w:rPr>
                <w:rStyle w:val="Hyperlink"/>
                <w:noProof/>
              </w:rPr>
              <w:t>2.3.2</w:t>
            </w:r>
            <w:r w:rsidR="004B2DB8">
              <w:rPr>
                <w:noProof/>
              </w:rPr>
              <w:tab/>
            </w:r>
            <w:r w:rsidR="004B2DB8" w:rsidRPr="00193408">
              <w:rPr>
                <w:rStyle w:val="Hyperlink"/>
                <w:noProof/>
              </w:rPr>
              <w:t>Alignment with Global Sustainable Development Goals 2030</w:t>
            </w:r>
            <w:r w:rsidR="004B2DB8">
              <w:rPr>
                <w:noProof/>
                <w:webHidden/>
              </w:rPr>
              <w:tab/>
            </w:r>
            <w:r w:rsidR="004B2DB8">
              <w:rPr>
                <w:noProof/>
                <w:webHidden/>
              </w:rPr>
              <w:fldChar w:fldCharType="begin"/>
            </w:r>
            <w:r w:rsidR="004B2DB8">
              <w:rPr>
                <w:noProof/>
                <w:webHidden/>
              </w:rPr>
              <w:instrText xml:space="preserve"> PAGEREF _Toc9271990 \h </w:instrText>
            </w:r>
            <w:r w:rsidR="004B2DB8">
              <w:rPr>
                <w:noProof/>
                <w:webHidden/>
              </w:rPr>
            </w:r>
            <w:r w:rsidR="004B2DB8">
              <w:rPr>
                <w:noProof/>
                <w:webHidden/>
              </w:rPr>
              <w:fldChar w:fldCharType="separate"/>
            </w:r>
            <w:r w:rsidR="004B2DB8">
              <w:rPr>
                <w:noProof/>
                <w:webHidden/>
              </w:rPr>
              <w:t>42</w:t>
            </w:r>
            <w:r w:rsidR="004B2DB8">
              <w:rPr>
                <w:noProof/>
                <w:webHidden/>
              </w:rPr>
              <w:fldChar w:fldCharType="end"/>
            </w:r>
          </w:hyperlink>
        </w:p>
        <w:p w14:paraId="70A28F77" w14:textId="764C99F3" w:rsidR="004B2DB8" w:rsidRDefault="00001D1C">
          <w:pPr>
            <w:pStyle w:val="TOC3"/>
            <w:rPr>
              <w:noProof/>
            </w:rPr>
          </w:pPr>
          <w:hyperlink w:anchor="_Toc9271991" w:history="1">
            <w:r w:rsidR="004B2DB8" w:rsidRPr="00193408">
              <w:rPr>
                <w:rStyle w:val="Hyperlink"/>
                <w:noProof/>
              </w:rPr>
              <w:t>2.3.3</w:t>
            </w:r>
            <w:r w:rsidR="004B2DB8">
              <w:rPr>
                <w:noProof/>
              </w:rPr>
              <w:tab/>
            </w:r>
            <w:r w:rsidR="004B2DB8" w:rsidRPr="00193408">
              <w:rPr>
                <w:rStyle w:val="Hyperlink"/>
                <w:noProof/>
              </w:rPr>
              <w:t>Alignment with GEF Focal Areas and Strategies and Aichi Biodiversity Targets</w:t>
            </w:r>
            <w:r w:rsidR="004B2DB8">
              <w:rPr>
                <w:noProof/>
                <w:webHidden/>
              </w:rPr>
              <w:tab/>
            </w:r>
            <w:r w:rsidR="004B2DB8">
              <w:rPr>
                <w:noProof/>
                <w:webHidden/>
              </w:rPr>
              <w:fldChar w:fldCharType="begin"/>
            </w:r>
            <w:r w:rsidR="004B2DB8">
              <w:rPr>
                <w:noProof/>
                <w:webHidden/>
              </w:rPr>
              <w:instrText xml:space="preserve"> PAGEREF _Toc9271991 \h </w:instrText>
            </w:r>
            <w:r w:rsidR="004B2DB8">
              <w:rPr>
                <w:noProof/>
                <w:webHidden/>
              </w:rPr>
            </w:r>
            <w:r w:rsidR="004B2DB8">
              <w:rPr>
                <w:noProof/>
                <w:webHidden/>
              </w:rPr>
              <w:fldChar w:fldCharType="separate"/>
            </w:r>
            <w:r w:rsidR="004B2DB8">
              <w:rPr>
                <w:noProof/>
                <w:webHidden/>
              </w:rPr>
              <w:t>42</w:t>
            </w:r>
            <w:r w:rsidR="004B2DB8">
              <w:rPr>
                <w:noProof/>
                <w:webHidden/>
              </w:rPr>
              <w:fldChar w:fldCharType="end"/>
            </w:r>
          </w:hyperlink>
        </w:p>
        <w:p w14:paraId="2766BC99" w14:textId="645B8C4C" w:rsidR="004B2DB8" w:rsidRDefault="00001D1C">
          <w:pPr>
            <w:pStyle w:val="TOC3"/>
            <w:rPr>
              <w:noProof/>
            </w:rPr>
          </w:pPr>
          <w:hyperlink w:anchor="_Toc9271992" w:history="1">
            <w:r w:rsidR="004B2DB8" w:rsidRPr="00193408">
              <w:rPr>
                <w:rStyle w:val="Hyperlink"/>
                <w:noProof/>
              </w:rPr>
              <w:t>2.3.4</w:t>
            </w:r>
            <w:r w:rsidR="004B2DB8">
              <w:rPr>
                <w:noProof/>
              </w:rPr>
              <w:tab/>
            </w:r>
            <w:r w:rsidR="004B2DB8" w:rsidRPr="00193408">
              <w:rPr>
                <w:rStyle w:val="Hyperlink"/>
                <w:noProof/>
              </w:rPr>
              <w:t>Alignment with FAO Strategic Framework and Country Programming Framework</w:t>
            </w:r>
            <w:r w:rsidR="004B2DB8">
              <w:rPr>
                <w:noProof/>
                <w:webHidden/>
              </w:rPr>
              <w:tab/>
            </w:r>
            <w:r w:rsidR="004B2DB8">
              <w:rPr>
                <w:noProof/>
                <w:webHidden/>
              </w:rPr>
              <w:fldChar w:fldCharType="begin"/>
            </w:r>
            <w:r w:rsidR="004B2DB8">
              <w:rPr>
                <w:noProof/>
                <w:webHidden/>
              </w:rPr>
              <w:instrText xml:space="preserve"> PAGEREF _Toc9271992 \h </w:instrText>
            </w:r>
            <w:r w:rsidR="004B2DB8">
              <w:rPr>
                <w:noProof/>
                <w:webHidden/>
              </w:rPr>
            </w:r>
            <w:r w:rsidR="004B2DB8">
              <w:rPr>
                <w:noProof/>
                <w:webHidden/>
              </w:rPr>
              <w:fldChar w:fldCharType="separate"/>
            </w:r>
            <w:r w:rsidR="004B2DB8">
              <w:rPr>
                <w:noProof/>
                <w:webHidden/>
              </w:rPr>
              <w:t>44</w:t>
            </w:r>
            <w:r w:rsidR="004B2DB8">
              <w:rPr>
                <w:noProof/>
                <w:webHidden/>
              </w:rPr>
              <w:fldChar w:fldCharType="end"/>
            </w:r>
          </w:hyperlink>
        </w:p>
        <w:p w14:paraId="2B5DF082" w14:textId="62E39AB0" w:rsidR="004B2DB8" w:rsidRDefault="00001D1C">
          <w:pPr>
            <w:pStyle w:val="TOC2"/>
            <w:rPr>
              <w:noProof/>
            </w:rPr>
          </w:pPr>
          <w:hyperlink w:anchor="_Toc9271993" w:history="1">
            <w:r w:rsidR="004B2DB8" w:rsidRPr="00193408">
              <w:rPr>
                <w:rStyle w:val="Hyperlink"/>
                <w:noProof/>
              </w:rPr>
              <w:t>2.4</w:t>
            </w:r>
            <w:r w:rsidR="004B2DB8">
              <w:rPr>
                <w:noProof/>
              </w:rPr>
              <w:tab/>
            </w:r>
            <w:r w:rsidR="004B2DB8" w:rsidRPr="00193408">
              <w:rPr>
                <w:rStyle w:val="Hyperlink"/>
                <w:noProof/>
              </w:rPr>
              <w:t>FAO’s Comparative Advantage</w:t>
            </w:r>
            <w:r w:rsidR="004B2DB8">
              <w:rPr>
                <w:noProof/>
                <w:webHidden/>
              </w:rPr>
              <w:tab/>
            </w:r>
            <w:r w:rsidR="004B2DB8">
              <w:rPr>
                <w:noProof/>
                <w:webHidden/>
              </w:rPr>
              <w:fldChar w:fldCharType="begin"/>
            </w:r>
            <w:r w:rsidR="004B2DB8">
              <w:rPr>
                <w:noProof/>
                <w:webHidden/>
              </w:rPr>
              <w:instrText xml:space="preserve"> PAGEREF _Toc9271993 \h </w:instrText>
            </w:r>
            <w:r w:rsidR="004B2DB8">
              <w:rPr>
                <w:noProof/>
                <w:webHidden/>
              </w:rPr>
            </w:r>
            <w:r w:rsidR="004B2DB8">
              <w:rPr>
                <w:noProof/>
                <w:webHidden/>
              </w:rPr>
              <w:fldChar w:fldCharType="separate"/>
            </w:r>
            <w:r w:rsidR="004B2DB8">
              <w:rPr>
                <w:noProof/>
                <w:webHidden/>
              </w:rPr>
              <w:t>44</w:t>
            </w:r>
            <w:r w:rsidR="004B2DB8">
              <w:rPr>
                <w:noProof/>
                <w:webHidden/>
              </w:rPr>
              <w:fldChar w:fldCharType="end"/>
            </w:r>
          </w:hyperlink>
        </w:p>
        <w:p w14:paraId="4DE0642C" w14:textId="61655F03" w:rsidR="004B2DB8" w:rsidRDefault="00001D1C">
          <w:pPr>
            <w:pStyle w:val="TOC2"/>
            <w:rPr>
              <w:noProof/>
            </w:rPr>
          </w:pPr>
          <w:hyperlink w:anchor="_Toc9271994" w:history="1">
            <w:r w:rsidR="004B2DB8" w:rsidRPr="00193408">
              <w:rPr>
                <w:rStyle w:val="Hyperlink"/>
                <w:noProof/>
              </w:rPr>
              <w:t>2.5</w:t>
            </w:r>
            <w:r w:rsidR="004B2DB8">
              <w:rPr>
                <w:noProof/>
              </w:rPr>
              <w:tab/>
            </w:r>
            <w:r w:rsidR="004B2DB8" w:rsidRPr="00193408">
              <w:rPr>
                <w:rStyle w:val="Hyperlink"/>
                <w:noProof/>
              </w:rPr>
              <w:t>Knowledge Management and Communication</w:t>
            </w:r>
            <w:r w:rsidR="004B2DB8">
              <w:rPr>
                <w:noProof/>
                <w:webHidden/>
              </w:rPr>
              <w:tab/>
            </w:r>
            <w:r w:rsidR="004B2DB8">
              <w:rPr>
                <w:noProof/>
                <w:webHidden/>
              </w:rPr>
              <w:fldChar w:fldCharType="begin"/>
            </w:r>
            <w:r w:rsidR="004B2DB8">
              <w:rPr>
                <w:noProof/>
                <w:webHidden/>
              </w:rPr>
              <w:instrText xml:space="preserve"> PAGEREF _Toc9271994 \h </w:instrText>
            </w:r>
            <w:r w:rsidR="004B2DB8">
              <w:rPr>
                <w:noProof/>
                <w:webHidden/>
              </w:rPr>
            </w:r>
            <w:r w:rsidR="004B2DB8">
              <w:rPr>
                <w:noProof/>
                <w:webHidden/>
              </w:rPr>
              <w:fldChar w:fldCharType="separate"/>
            </w:r>
            <w:r w:rsidR="004B2DB8">
              <w:rPr>
                <w:noProof/>
                <w:webHidden/>
              </w:rPr>
              <w:t>45</w:t>
            </w:r>
            <w:r w:rsidR="004B2DB8">
              <w:rPr>
                <w:noProof/>
                <w:webHidden/>
              </w:rPr>
              <w:fldChar w:fldCharType="end"/>
            </w:r>
          </w:hyperlink>
        </w:p>
        <w:p w14:paraId="346FC79F" w14:textId="19BFA6DC" w:rsidR="004B2DB8" w:rsidRDefault="00001D1C">
          <w:pPr>
            <w:pStyle w:val="TOC3"/>
            <w:rPr>
              <w:noProof/>
            </w:rPr>
          </w:pPr>
          <w:hyperlink w:anchor="_Toc9271995" w:history="1">
            <w:r w:rsidR="004B2DB8" w:rsidRPr="00193408">
              <w:rPr>
                <w:rStyle w:val="Hyperlink"/>
                <w:noProof/>
              </w:rPr>
              <w:t>2.5.1</w:t>
            </w:r>
            <w:r w:rsidR="004B2DB8">
              <w:rPr>
                <w:noProof/>
              </w:rPr>
              <w:tab/>
            </w:r>
            <w:r w:rsidR="004B2DB8" w:rsidRPr="00193408">
              <w:rPr>
                <w:rStyle w:val="Hyperlink"/>
                <w:noProof/>
              </w:rPr>
              <w:t>Knowledge Management</w:t>
            </w:r>
            <w:r w:rsidR="004B2DB8">
              <w:rPr>
                <w:noProof/>
                <w:webHidden/>
              </w:rPr>
              <w:tab/>
            </w:r>
            <w:r w:rsidR="004B2DB8">
              <w:rPr>
                <w:noProof/>
                <w:webHidden/>
              </w:rPr>
              <w:fldChar w:fldCharType="begin"/>
            </w:r>
            <w:r w:rsidR="004B2DB8">
              <w:rPr>
                <w:noProof/>
                <w:webHidden/>
              </w:rPr>
              <w:instrText xml:space="preserve"> PAGEREF _Toc9271995 \h </w:instrText>
            </w:r>
            <w:r w:rsidR="004B2DB8">
              <w:rPr>
                <w:noProof/>
                <w:webHidden/>
              </w:rPr>
            </w:r>
            <w:r w:rsidR="004B2DB8">
              <w:rPr>
                <w:noProof/>
                <w:webHidden/>
              </w:rPr>
              <w:fldChar w:fldCharType="separate"/>
            </w:r>
            <w:r w:rsidR="004B2DB8">
              <w:rPr>
                <w:noProof/>
                <w:webHidden/>
              </w:rPr>
              <w:t>45</w:t>
            </w:r>
            <w:r w:rsidR="004B2DB8">
              <w:rPr>
                <w:noProof/>
                <w:webHidden/>
              </w:rPr>
              <w:fldChar w:fldCharType="end"/>
            </w:r>
          </w:hyperlink>
        </w:p>
        <w:p w14:paraId="3F49FE39" w14:textId="51C3483A" w:rsidR="004B2DB8" w:rsidRDefault="00001D1C">
          <w:pPr>
            <w:pStyle w:val="TOC3"/>
            <w:rPr>
              <w:noProof/>
            </w:rPr>
          </w:pPr>
          <w:hyperlink w:anchor="_Toc9271996" w:history="1">
            <w:r w:rsidR="004B2DB8" w:rsidRPr="00193408">
              <w:rPr>
                <w:rStyle w:val="Hyperlink"/>
                <w:noProof/>
              </w:rPr>
              <w:t>2.5.2</w:t>
            </w:r>
            <w:r w:rsidR="004B2DB8">
              <w:rPr>
                <w:noProof/>
              </w:rPr>
              <w:tab/>
            </w:r>
            <w:r w:rsidR="004B2DB8" w:rsidRPr="00193408">
              <w:rPr>
                <w:rStyle w:val="Hyperlink"/>
                <w:noProof/>
              </w:rPr>
              <w:t>Communication</w:t>
            </w:r>
            <w:r w:rsidR="004B2DB8">
              <w:rPr>
                <w:noProof/>
                <w:webHidden/>
              </w:rPr>
              <w:tab/>
            </w:r>
            <w:r w:rsidR="004B2DB8">
              <w:rPr>
                <w:noProof/>
                <w:webHidden/>
              </w:rPr>
              <w:fldChar w:fldCharType="begin"/>
            </w:r>
            <w:r w:rsidR="004B2DB8">
              <w:rPr>
                <w:noProof/>
                <w:webHidden/>
              </w:rPr>
              <w:instrText xml:space="preserve"> PAGEREF _Toc9271996 \h </w:instrText>
            </w:r>
            <w:r w:rsidR="004B2DB8">
              <w:rPr>
                <w:noProof/>
                <w:webHidden/>
              </w:rPr>
            </w:r>
            <w:r w:rsidR="004B2DB8">
              <w:rPr>
                <w:noProof/>
                <w:webHidden/>
              </w:rPr>
              <w:fldChar w:fldCharType="separate"/>
            </w:r>
            <w:r w:rsidR="004B2DB8">
              <w:rPr>
                <w:noProof/>
                <w:webHidden/>
              </w:rPr>
              <w:t>45</w:t>
            </w:r>
            <w:r w:rsidR="004B2DB8">
              <w:rPr>
                <w:noProof/>
                <w:webHidden/>
              </w:rPr>
              <w:fldChar w:fldCharType="end"/>
            </w:r>
          </w:hyperlink>
        </w:p>
        <w:p w14:paraId="14AA93EC" w14:textId="3995F65A" w:rsidR="004B2DB8" w:rsidRDefault="00001D1C">
          <w:pPr>
            <w:pStyle w:val="TOC2"/>
            <w:rPr>
              <w:noProof/>
            </w:rPr>
          </w:pPr>
          <w:hyperlink w:anchor="_Toc9271997" w:history="1">
            <w:r w:rsidR="004B2DB8" w:rsidRPr="00193408">
              <w:rPr>
                <w:rStyle w:val="Hyperlink"/>
                <w:noProof/>
              </w:rPr>
              <w:t>SECTION III – PROJECT IMPLEMENTATION AND FEASIBILITY</w:t>
            </w:r>
            <w:r w:rsidR="004B2DB8">
              <w:rPr>
                <w:noProof/>
                <w:webHidden/>
              </w:rPr>
              <w:tab/>
            </w:r>
            <w:r w:rsidR="004B2DB8">
              <w:rPr>
                <w:noProof/>
                <w:webHidden/>
              </w:rPr>
              <w:fldChar w:fldCharType="begin"/>
            </w:r>
            <w:r w:rsidR="004B2DB8">
              <w:rPr>
                <w:noProof/>
                <w:webHidden/>
              </w:rPr>
              <w:instrText xml:space="preserve"> PAGEREF _Toc9271997 \h </w:instrText>
            </w:r>
            <w:r w:rsidR="004B2DB8">
              <w:rPr>
                <w:noProof/>
                <w:webHidden/>
              </w:rPr>
            </w:r>
            <w:r w:rsidR="004B2DB8">
              <w:rPr>
                <w:noProof/>
                <w:webHidden/>
              </w:rPr>
              <w:fldChar w:fldCharType="separate"/>
            </w:r>
            <w:r w:rsidR="004B2DB8">
              <w:rPr>
                <w:noProof/>
                <w:webHidden/>
              </w:rPr>
              <w:t>46</w:t>
            </w:r>
            <w:r w:rsidR="004B2DB8">
              <w:rPr>
                <w:noProof/>
                <w:webHidden/>
              </w:rPr>
              <w:fldChar w:fldCharType="end"/>
            </w:r>
          </w:hyperlink>
        </w:p>
        <w:p w14:paraId="6EF97596" w14:textId="5598E902" w:rsidR="004B2DB8" w:rsidRDefault="00001D1C">
          <w:pPr>
            <w:pStyle w:val="TOC2"/>
            <w:rPr>
              <w:noProof/>
            </w:rPr>
          </w:pPr>
          <w:hyperlink w:anchor="_Toc9271998" w:history="1">
            <w:r w:rsidR="004B2DB8" w:rsidRPr="00193408">
              <w:rPr>
                <w:rStyle w:val="Hyperlink"/>
                <w:noProof/>
              </w:rPr>
              <w:t>3.1</w:t>
            </w:r>
            <w:r w:rsidR="004B2DB8">
              <w:rPr>
                <w:noProof/>
              </w:rPr>
              <w:tab/>
            </w:r>
            <w:r w:rsidR="004B2DB8" w:rsidRPr="00193408">
              <w:rPr>
                <w:rStyle w:val="Hyperlink"/>
                <w:noProof/>
              </w:rPr>
              <w:t>Implementation Arrangement</w:t>
            </w:r>
            <w:r w:rsidR="004B2DB8">
              <w:rPr>
                <w:noProof/>
                <w:webHidden/>
              </w:rPr>
              <w:tab/>
            </w:r>
            <w:r w:rsidR="004B2DB8">
              <w:rPr>
                <w:noProof/>
                <w:webHidden/>
              </w:rPr>
              <w:fldChar w:fldCharType="begin"/>
            </w:r>
            <w:r w:rsidR="004B2DB8">
              <w:rPr>
                <w:noProof/>
                <w:webHidden/>
              </w:rPr>
              <w:instrText xml:space="preserve"> PAGEREF _Toc9271998 \h </w:instrText>
            </w:r>
            <w:r w:rsidR="004B2DB8">
              <w:rPr>
                <w:noProof/>
                <w:webHidden/>
              </w:rPr>
            </w:r>
            <w:r w:rsidR="004B2DB8">
              <w:rPr>
                <w:noProof/>
                <w:webHidden/>
              </w:rPr>
              <w:fldChar w:fldCharType="separate"/>
            </w:r>
            <w:r w:rsidR="004B2DB8">
              <w:rPr>
                <w:noProof/>
                <w:webHidden/>
              </w:rPr>
              <w:t>46</w:t>
            </w:r>
            <w:r w:rsidR="004B2DB8">
              <w:rPr>
                <w:noProof/>
                <w:webHidden/>
              </w:rPr>
              <w:fldChar w:fldCharType="end"/>
            </w:r>
          </w:hyperlink>
        </w:p>
        <w:p w14:paraId="7320E5D0" w14:textId="52B84A50" w:rsidR="004B2DB8" w:rsidRDefault="00001D1C">
          <w:pPr>
            <w:pStyle w:val="TOC3"/>
            <w:rPr>
              <w:noProof/>
            </w:rPr>
          </w:pPr>
          <w:hyperlink w:anchor="_Toc9271999" w:history="1">
            <w:r w:rsidR="004B2DB8" w:rsidRPr="00193408">
              <w:rPr>
                <w:rStyle w:val="Hyperlink"/>
                <w:noProof/>
              </w:rPr>
              <w:t>3.1.1</w:t>
            </w:r>
            <w:r w:rsidR="004B2DB8">
              <w:rPr>
                <w:noProof/>
              </w:rPr>
              <w:tab/>
            </w:r>
            <w:r w:rsidR="004B2DB8" w:rsidRPr="00193408">
              <w:rPr>
                <w:rStyle w:val="Hyperlink"/>
                <w:noProof/>
              </w:rPr>
              <w:t>Institutional Framework and Arrangement</w:t>
            </w:r>
            <w:r w:rsidR="004B2DB8">
              <w:rPr>
                <w:noProof/>
                <w:webHidden/>
              </w:rPr>
              <w:tab/>
            </w:r>
            <w:r w:rsidR="004B2DB8">
              <w:rPr>
                <w:noProof/>
                <w:webHidden/>
              </w:rPr>
              <w:fldChar w:fldCharType="begin"/>
            </w:r>
            <w:r w:rsidR="004B2DB8">
              <w:rPr>
                <w:noProof/>
                <w:webHidden/>
              </w:rPr>
              <w:instrText xml:space="preserve"> PAGEREF _Toc9271999 \h </w:instrText>
            </w:r>
            <w:r w:rsidR="004B2DB8">
              <w:rPr>
                <w:noProof/>
                <w:webHidden/>
              </w:rPr>
            </w:r>
            <w:r w:rsidR="004B2DB8">
              <w:rPr>
                <w:noProof/>
                <w:webHidden/>
              </w:rPr>
              <w:fldChar w:fldCharType="separate"/>
            </w:r>
            <w:r w:rsidR="004B2DB8">
              <w:rPr>
                <w:noProof/>
                <w:webHidden/>
              </w:rPr>
              <w:t>46</w:t>
            </w:r>
            <w:r w:rsidR="004B2DB8">
              <w:rPr>
                <w:noProof/>
                <w:webHidden/>
              </w:rPr>
              <w:fldChar w:fldCharType="end"/>
            </w:r>
          </w:hyperlink>
        </w:p>
        <w:p w14:paraId="501D532C" w14:textId="5B0AFF0E" w:rsidR="004B2DB8" w:rsidRDefault="00001D1C">
          <w:pPr>
            <w:pStyle w:val="TOC3"/>
            <w:rPr>
              <w:noProof/>
            </w:rPr>
          </w:pPr>
          <w:hyperlink w:anchor="_Toc9272000" w:history="1">
            <w:r w:rsidR="004B2DB8" w:rsidRPr="00193408">
              <w:rPr>
                <w:rStyle w:val="Hyperlink"/>
                <w:noProof/>
              </w:rPr>
              <w:t>3.1.2</w:t>
            </w:r>
            <w:r w:rsidR="004B2DB8">
              <w:rPr>
                <w:noProof/>
              </w:rPr>
              <w:tab/>
            </w:r>
            <w:r w:rsidR="004B2DB8" w:rsidRPr="00193408">
              <w:rPr>
                <w:rStyle w:val="Hyperlink"/>
                <w:noProof/>
              </w:rPr>
              <w:t>Management Oversight</w:t>
            </w:r>
            <w:r w:rsidR="004B2DB8">
              <w:rPr>
                <w:noProof/>
                <w:webHidden/>
              </w:rPr>
              <w:tab/>
            </w:r>
            <w:r w:rsidR="004B2DB8">
              <w:rPr>
                <w:noProof/>
                <w:webHidden/>
              </w:rPr>
              <w:fldChar w:fldCharType="begin"/>
            </w:r>
            <w:r w:rsidR="004B2DB8">
              <w:rPr>
                <w:noProof/>
                <w:webHidden/>
              </w:rPr>
              <w:instrText xml:space="preserve"> PAGEREF _Toc9272000 \h </w:instrText>
            </w:r>
            <w:r w:rsidR="004B2DB8">
              <w:rPr>
                <w:noProof/>
                <w:webHidden/>
              </w:rPr>
            </w:r>
            <w:r w:rsidR="004B2DB8">
              <w:rPr>
                <w:noProof/>
                <w:webHidden/>
              </w:rPr>
              <w:fldChar w:fldCharType="separate"/>
            </w:r>
            <w:r w:rsidR="004B2DB8">
              <w:rPr>
                <w:noProof/>
                <w:webHidden/>
              </w:rPr>
              <w:t>46</w:t>
            </w:r>
            <w:r w:rsidR="004B2DB8">
              <w:rPr>
                <w:noProof/>
                <w:webHidden/>
              </w:rPr>
              <w:fldChar w:fldCharType="end"/>
            </w:r>
          </w:hyperlink>
        </w:p>
        <w:p w14:paraId="100CAD82" w14:textId="01DA1480" w:rsidR="004B2DB8" w:rsidRDefault="00001D1C">
          <w:pPr>
            <w:pStyle w:val="TOC3"/>
            <w:rPr>
              <w:noProof/>
            </w:rPr>
          </w:pPr>
          <w:hyperlink w:anchor="_Toc9272001" w:history="1">
            <w:r w:rsidR="004B2DB8" w:rsidRPr="00193408">
              <w:rPr>
                <w:rStyle w:val="Hyperlink"/>
                <w:noProof/>
              </w:rPr>
              <w:t>3.1.3</w:t>
            </w:r>
            <w:r w:rsidR="004B2DB8">
              <w:rPr>
                <w:noProof/>
              </w:rPr>
              <w:tab/>
            </w:r>
            <w:r w:rsidR="004B2DB8" w:rsidRPr="00193408">
              <w:rPr>
                <w:rStyle w:val="Hyperlink"/>
                <w:noProof/>
              </w:rPr>
              <w:t>Technical Guidance and Assistance</w:t>
            </w:r>
            <w:r w:rsidR="004B2DB8">
              <w:rPr>
                <w:noProof/>
                <w:webHidden/>
              </w:rPr>
              <w:tab/>
            </w:r>
            <w:r w:rsidR="004B2DB8">
              <w:rPr>
                <w:noProof/>
                <w:webHidden/>
              </w:rPr>
              <w:fldChar w:fldCharType="begin"/>
            </w:r>
            <w:r w:rsidR="004B2DB8">
              <w:rPr>
                <w:noProof/>
                <w:webHidden/>
              </w:rPr>
              <w:instrText xml:space="preserve"> PAGEREF _Toc9272001 \h </w:instrText>
            </w:r>
            <w:r w:rsidR="004B2DB8">
              <w:rPr>
                <w:noProof/>
                <w:webHidden/>
              </w:rPr>
            </w:r>
            <w:r w:rsidR="004B2DB8">
              <w:rPr>
                <w:noProof/>
                <w:webHidden/>
              </w:rPr>
              <w:fldChar w:fldCharType="separate"/>
            </w:r>
            <w:r w:rsidR="004B2DB8">
              <w:rPr>
                <w:noProof/>
                <w:webHidden/>
              </w:rPr>
              <w:t>49</w:t>
            </w:r>
            <w:r w:rsidR="004B2DB8">
              <w:rPr>
                <w:noProof/>
                <w:webHidden/>
              </w:rPr>
              <w:fldChar w:fldCharType="end"/>
            </w:r>
          </w:hyperlink>
        </w:p>
        <w:p w14:paraId="516904A1" w14:textId="141C0320" w:rsidR="004B2DB8" w:rsidRDefault="00001D1C">
          <w:pPr>
            <w:pStyle w:val="TOC3"/>
            <w:rPr>
              <w:noProof/>
            </w:rPr>
          </w:pPr>
          <w:hyperlink w:anchor="_Toc9272002" w:history="1">
            <w:r w:rsidR="004B2DB8" w:rsidRPr="00193408">
              <w:rPr>
                <w:rStyle w:val="Hyperlink"/>
                <w:noProof/>
              </w:rPr>
              <w:t>Technical Assistance</w:t>
            </w:r>
            <w:r w:rsidR="004B2DB8">
              <w:rPr>
                <w:noProof/>
                <w:webHidden/>
              </w:rPr>
              <w:tab/>
            </w:r>
            <w:r w:rsidR="004B2DB8">
              <w:rPr>
                <w:noProof/>
                <w:webHidden/>
              </w:rPr>
              <w:fldChar w:fldCharType="begin"/>
            </w:r>
            <w:r w:rsidR="004B2DB8">
              <w:rPr>
                <w:noProof/>
                <w:webHidden/>
              </w:rPr>
              <w:instrText xml:space="preserve"> PAGEREF _Toc9272002 \h </w:instrText>
            </w:r>
            <w:r w:rsidR="004B2DB8">
              <w:rPr>
                <w:noProof/>
                <w:webHidden/>
              </w:rPr>
            </w:r>
            <w:r w:rsidR="004B2DB8">
              <w:rPr>
                <w:noProof/>
                <w:webHidden/>
              </w:rPr>
              <w:fldChar w:fldCharType="separate"/>
            </w:r>
            <w:r w:rsidR="004B2DB8">
              <w:rPr>
                <w:noProof/>
                <w:webHidden/>
              </w:rPr>
              <w:t>49</w:t>
            </w:r>
            <w:r w:rsidR="004B2DB8">
              <w:rPr>
                <w:noProof/>
                <w:webHidden/>
              </w:rPr>
              <w:fldChar w:fldCharType="end"/>
            </w:r>
          </w:hyperlink>
        </w:p>
        <w:p w14:paraId="44E37B5D" w14:textId="3E80F4DC" w:rsidR="004B2DB8" w:rsidRDefault="00001D1C">
          <w:pPr>
            <w:pStyle w:val="TOC3"/>
            <w:rPr>
              <w:noProof/>
            </w:rPr>
          </w:pPr>
          <w:hyperlink w:anchor="_Toc9272003" w:history="1">
            <w:r w:rsidR="004B2DB8" w:rsidRPr="00193408">
              <w:rPr>
                <w:rStyle w:val="Hyperlink"/>
                <w:noProof/>
              </w:rPr>
              <w:t>3.1.4</w:t>
            </w:r>
            <w:r w:rsidR="004B2DB8">
              <w:rPr>
                <w:noProof/>
              </w:rPr>
              <w:tab/>
            </w:r>
            <w:r w:rsidR="004B2DB8" w:rsidRPr="00193408">
              <w:rPr>
                <w:rStyle w:val="Hyperlink"/>
                <w:noProof/>
              </w:rPr>
              <w:t>GEF Agency</w:t>
            </w:r>
            <w:r w:rsidR="004B2DB8">
              <w:rPr>
                <w:noProof/>
                <w:webHidden/>
              </w:rPr>
              <w:tab/>
            </w:r>
            <w:r w:rsidR="004B2DB8">
              <w:rPr>
                <w:noProof/>
                <w:webHidden/>
              </w:rPr>
              <w:fldChar w:fldCharType="begin"/>
            </w:r>
            <w:r w:rsidR="004B2DB8">
              <w:rPr>
                <w:noProof/>
                <w:webHidden/>
              </w:rPr>
              <w:instrText xml:space="preserve"> PAGEREF _Toc9272003 \h </w:instrText>
            </w:r>
            <w:r w:rsidR="004B2DB8">
              <w:rPr>
                <w:noProof/>
                <w:webHidden/>
              </w:rPr>
            </w:r>
            <w:r w:rsidR="004B2DB8">
              <w:rPr>
                <w:noProof/>
                <w:webHidden/>
              </w:rPr>
              <w:fldChar w:fldCharType="separate"/>
            </w:r>
            <w:r w:rsidR="004B2DB8">
              <w:rPr>
                <w:noProof/>
                <w:webHidden/>
              </w:rPr>
              <w:t>49</w:t>
            </w:r>
            <w:r w:rsidR="004B2DB8">
              <w:rPr>
                <w:noProof/>
                <w:webHidden/>
              </w:rPr>
              <w:fldChar w:fldCharType="end"/>
            </w:r>
          </w:hyperlink>
        </w:p>
        <w:p w14:paraId="660087AF" w14:textId="19EB1A84" w:rsidR="004B2DB8" w:rsidRDefault="00001D1C">
          <w:pPr>
            <w:pStyle w:val="TOC2"/>
            <w:rPr>
              <w:noProof/>
            </w:rPr>
          </w:pPr>
          <w:hyperlink w:anchor="_Toc9272004" w:history="1">
            <w:r w:rsidR="004B2DB8" w:rsidRPr="00193408">
              <w:rPr>
                <w:rStyle w:val="Hyperlink"/>
                <w:noProof/>
              </w:rPr>
              <w:t>3.2</w:t>
            </w:r>
            <w:r w:rsidR="004B2DB8">
              <w:rPr>
                <w:noProof/>
              </w:rPr>
              <w:tab/>
            </w:r>
            <w:r w:rsidR="004B2DB8" w:rsidRPr="00193408">
              <w:rPr>
                <w:rStyle w:val="Hyperlink"/>
                <w:noProof/>
              </w:rPr>
              <w:t>Financial Planning and Management</w:t>
            </w:r>
            <w:r w:rsidR="004B2DB8">
              <w:rPr>
                <w:noProof/>
                <w:webHidden/>
              </w:rPr>
              <w:tab/>
            </w:r>
            <w:r w:rsidR="004B2DB8">
              <w:rPr>
                <w:noProof/>
                <w:webHidden/>
              </w:rPr>
              <w:fldChar w:fldCharType="begin"/>
            </w:r>
            <w:r w:rsidR="004B2DB8">
              <w:rPr>
                <w:noProof/>
                <w:webHidden/>
              </w:rPr>
              <w:instrText xml:space="preserve"> PAGEREF _Toc9272004 \h </w:instrText>
            </w:r>
            <w:r w:rsidR="004B2DB8">
              <w:rPr>
                <w:noProof/>
                <w:webHidden/>
              </w:rPr>
            </w:r>
            <w:r w:rsidR="004B2DB8">
              <w:rPr>
                <w:noProof/>
                <w:webHidden/>
              </w:rPr>
              <w:fldChar w:fldCharType="separate"/>
            </w:r>
            <w:r w:rsidR="004B2DB8">
              <w:rPr>
                <w:noProof/>
                <w:webHidden/>
              </w:rPr>
              <w:t>50</w:t>
            </w:r>
            <w:r w:rsidR="004B2DB8">
              <w:rPr>
                <w:noProof/>
                <w:webHidden/>
              </w:rPr>
              <w:fldChar w:fldCharType="end"/>
            </w:r>
          </w:hyperlink>
        </w:p>
        <w:p w14:paraId="3D6229CE" w14:textId="1C9048A2" w:rsidR="004B2DB8" w:rsidRDefault="00001D1C">
          <w:pPr>
            <w:pStyle w:val="TOC3"/>
            <w:rPr>
              <w:noProof/>
            </w:rPr>
          </w:pPr>
          <w:hyperlink w:anchor="_Toc9272005" w:history="1">
            <w:r w:rsidR="004B2DB8" w:rsidRPr="00193408">
              <w:rPr>
                <w:rStyle w:val="Hyperlink"/>
                <w:noProof/>
              </w:rPr>
              <w:t>3.2.1</w:t>
            </w:r>
            <w:r w:rsidR="004B2DB8">
              <w:rPr>
                <w:noProof/>
              </w:rPr>
              <w:tab/>
            </w:r>
            <w:r w:rsidR="004B2DB8" w:rsidRPr="00193408">
              <w:rPr>
                <w:rStyle w:val="Hyperlink"/>
                <w:noProof/>
              </w:rPr>
              <w:t>Financial Plan</w:t>
            </w:r>
            <w:r w:rsidR="004B2DB8">
              <w:rPr>
                <w:noProof/>
                <w:webHidden/>
              </w:rPr>
              <w:tab/>
            </w:r>
            <w:r w:rsidR="004B2DB8">
              <w:rPr>
                <w:noProof/>
                <w:webHidden/>
              </w:rPr>
              <w:fldChar w:fldCharType="begin"/>
            </w:r>
            <w:r w:rsidR="004B2DB8">
              <w:rPr>
                <w:noProof/>
                <w:webHidden/>
              </w:rPr>
              <w:instrText xml:space="preserve"> PAGEREF _Toc9272005 \h </w:instrText>
            </w:r>
            <w:r w:rsidR="004B2DB8">
              <w:rPr>
                <w:noProof/>
                <w:webHidden/>
              </w:rPr>
            </w:r>
            <w:r w:rsidR="004B2DB8">
              <w:rPr>
                <w:noProof/>
                <w:webHidden/>
              </w:rPr>
              <w:fldChar w:fldCharType="separate"/>
            </w:r>
            <w:r w:rsidR="004B2DB8">
              <w:rPr>
                <w:noProof/>
                <w:webHidden/>
              </w:rPr>
              <w:t>50</w:t>
            </w:r>
            <w:r w:rsidR="004B2DB8">
              <w:rPr>
                <w:noProof/>
                <w:webHidden/>
              </w:rPr>
              <w:fldChar w:fldCharType="end"/>
            </w:r>
          </w:hyperlink>
        </w:p>
        <w:p w14:paraId="79EA8685" w14:textId="1F7C3D89" w:rsidR="004B2DB8" w:rsidRDefault="00001D1C">
          <w:pPr>
            <w:pStyle w:val="TOC3"/>
            <w:rPr>
              <w:noProof/>
            </w:rPr>
          </w:pPr>
          <w:hyperlink w:anchor="_Toc9272006" w:history="1">
            <w:r w:rsidR="004B2DB8" w:rsidRPr="00193408">
              <w:rPr>
                <w:rStyle w:val="Hyperlink"/>
                <w:noProof/>
              </w:rPr>
              <w:t>3.2.2</w:t>
            </w:r>
            <w:r w:rsidR="004B2DB8">
              <w:rPr>
                <w:noProof/>
              </w:rPr>
              <w:tab/>
            </w:r>
            <w:r w:rsidR="004B2DB8" w:rsidRPr="00193408">
              <w:rPr>
                <w:rStyle w:val="Hyperlink"/>
                <w:noProof/>
              </w:rPr>
              <w:t>Financial Management</w:t>
            </w:r>
            <w:r w:rsidR="004B2DB8">
              <w:rPr>
                <w:noProof/>
                <w:webHidden/>
              </w:rPr>
              <w:tab/>
            </w:r>
            <w:r w:rsidR="004B2DB8">
              <w:rPr>
                <w:noProof/>
                <w:webHidden/>
              </w:rPr>
              <w:fldChar w:fldCharType="begin"/>
            </w:r>
            <w:r w:rsidR="004B2DB8">
              <w:rPr>
                <w:noProof/>
                <w:webHidden/>
              </w:rPr>
              <w:instrText xml:space="preserve"> PAGEREF _Toc9272006 \h </w:instrText>
            </w:r>
            <w:r w:rsidR="004B2DB8">
              <w:rPr>
                <w:noProof/>
                <w:webHidden/>
              </w:rPr>
            </w:r>
            <w:r w:rsidR="004B2DB8">
              <w:rPr>
                <w:noProof/>
                <w:webHidden/>
              </w:rPr>
              <w:fldChar w:fldCharType="separate"/>
            </w:r>
            <w:r w:rsidR="004B2DB8">
              <w:rPr>
                <w:noProof/>
                <w:webHidden/>
              </w:rPr>
              <w:t>51</w:t>
            </w:r>
            <w:r w:rsidR="004B2DB8">
              <w:rPr>
                <w:noProof/>
                <w:webHidden/>
              </w:rPr>
              <w:fldChar w:fldCharType="end"/>
            </w:r>
          </w:hyperlink>
        </w:p>
        <w:p w14:paraId="35378F7B" w14:textId="5A31CE8A" w:rsidR="004B2DB8" w:rsidRDefault="00001D1C">
          <w:pPr>
            <w:pStyle w:val="TOC2"/>
            <w:rPr>
              <w:noProof/>
            </w:rPr>
          </w:pPr>
          <w:hyperlink w:anchor="_Toc9272007" w:history="1">
            <w:r w:rsidR="004B2DB8" w:rsidRPr="00193408">
              <w:rPr>
                <w:rStyle w:val="Hyperlink"/>
                <w:noProof/>
              </w:rPr>
              <w:t>3.3</w:t>
            </w:r>
            <w:r w:rsidR="004B2DB8">
              <w:rPr>
                <w:noProof/>
              </w:rPr>
              <w:tab/>
            </w:r>
            <w:r w:rsidR="004B2DB8" w:rsidRPr="00193408">
              <w:rPr>
                <w:rStyle w:val="Hyperlink"/>
                <w:noProof/>
              </w:rPr>
              <w:t>Risk Management</w:t>
            </w:r>
            <w:r w:rsidR="004B2DB8">
              <w:rPr>
                <w:noProof/>
                <w:webHidden/>
              </w:rPr>
              <w:tab/>
            </w:r>
            <w:r w:rsidR="004B2DB8">
              <w:rPr>
                <w:noProof/>
                <w:webHidden/>
              </w:rPr>
              <w:fldChar w:fldCharType="begin"/>
            </w:r>
            <w:r w:rsidR="004B2DB8">
              <w:rPr>
                <w:noProof/>
                <w:webHidden/>
              </w:rPr>
              <w:instrText xml:space="preserve"> PAGEREF _Toc9272007 \h </w:instrText>
            </w:r>
            <w:r w:rsidR="004B2DB8">
              <w:rPr>
                <w:noProof/>
                <w:webHidden/>
              </w:rPr>
            </w:r>
            <w:r w:rsidR="004B2DB8">
              <w:rPr>
                <w:noProof/>
                <w:webHidden/>
              </w:rPr>
              <w:fldChar w:fldCharType="separate"/>
            </w:r>
            <w:r w:rsidR="004B2DB8">
              <w:rPr>
                <w:noProof/>
                <w:webHidden/>
              </w:rPr>
              <w:t>51</w:t>
            </w:r>
            <w:r w:rsidR="004B2DB8">
              <w:rPr>
                <w:noProof/>
                <w:webHidden/>
              </w:rPr>
              <w:fldChar w:fldCharType="end"/>
            </w:r>
          </w:hyperlink>
        </w:p>
        <w:p w14:paraId="2F884291" w14:textId="3A7DD567" w:rsidR="004B2DB8" w:rsidRDefault="00001D1C">
          <w:pPr>
            <w:pStyle w:val="TOC3"/>
            <w:rPr>
              <w:noProof/>
            </w:rPr>
          </w:pPr>
          <w:hyperlink w:anchor="_Toc9272008" w:history="1">
            <w:r w:rsidR="004B2DB8" w:rsidRPr="00193408">
              <w:rPr>
                <w:rStyle w:val="Hyperlink"/>
                <w:noProof/>
              </w:rPr>
              <w:t>3.3.1</w:t>
            </w:r>
            <w:r w:rsidR="004B2DB8">
              <w:rPr>
                <w:noProof/>
              </w:rPr>
              <w:tab/>
            </w:r>
            <w:r w:rsidR="004B2DB8" w:rsidRPr="00193408">
              <w:rPr>
                <w:rStyle w:val="Hyperlink"/>
                <w:noProof/>
              </w:rPr>
              <w:t>Potential Risks</w:t>
            </w:r>
            <w:r w:rsidR="004B2DB8">
              <w:rPr>
                <w:noProof/>
                <w:webHidden/>
              </w:rPr>
              <w:tab/>
            </w:r>
            <w:r w:rsidR="004B2DB8">
              <w:rPr>
                <w:noProof/>
                <w:webHidden/>
              </w:rPr>
              <w:fldChar w:fldCharType="begin"/>
            </w:r>
            <w:r w:rsidR="004B2DB8">
              <w:rPr>
                <w:noProof/>
                <w:webHidden/>
              </w:rPr>
              <w:instrText xml:space="preserve"> PAGEREF _Toc9272008 \h </w:instrText>
            </w:r>
            <w:r w:rsidR="004B2DB8">
              <w:rPr>
                <w:noProof/>
                <w:webHidden/>
              </w:rPr>
            </w:r>
            <w:r w:rsidR="004B2DB8">
              <w:rPr>
                <w:noProof/>
                <w:webHidden/>
              </w:rPr>
              <w:fldChar w:fldCharType="separate"/>
            </w:r>
            <w:r w:rsidR="004B2DB8">
              <w:rPr>
                <w:noProof/>
                <w:webHidden/>
              </w:rPr>
              <w:t>51</w:t>
            </w:r>
            <w:r w:rsidR="004B2DB8">
              <w:rPr>
                <w:noProof/>
                <w:webHidden/>
              </w:rPr>
              <w:fldChar w:fldCharType="end"/>
            </w:r>
          </w:hyperlink>
        </w:p>
        <w:p w14:paraId="409218CF" w14:textId="64EA3B87" w:rsidR="004B2DB8" w:rsidRDefault="00001D1C">
          <w:pPr>
            <w:pStyle w:val="TOC3"/>
            <w:rPr>
              <w:noProof/>
            </w:rPr>
          </w:pPr>
          <w:hyperlink w:anchor="_Toc9272010" w:history="1">
            <w:r w:rsidR="004B2DB8" w:rsidRPr="00193408">
              <w:rPr>
                <w:rStyle w:val="Hyperlink"/>
                <w:noProof/>
              </w:rPr>
              <w:t>3.3.2</w:t>
            </w:r>
            <w:r w:rsidR="004B2DB8">
              <w:rPr>
                <w:noProof/>
              </w:rPr>
              <w:tab/>
            </w:r>
            <w:r w:rsidR="004B2DB8" w:rsidRPr="00193408">
              <w:rPr>
                <w:rStyle w:val="Hyperlink"/>
                <w:noProof/>
              </w:rPr>
              <w:t>Environmental and Social Risks</w:t>
            </w:r>
            <w:r w:rsidR="004B2DB8">
              <w:rPr>
                <w:noProof/>
                <w:webHidden/>
              </w:rPr>
              <w:tab/>
            </w:r>
            <w:r w:rsidR="004B2DB8">
              <w:rPr>
                <w:noProof/>
                <w:webHidden/>
              </w:rPr>
              <w:fldChar w:fldCharType="begin"/>
            </w:r>
            <w:r w:rsidR="004B2DB8">
              <w:rPr>
                <w:noProof/>
                <w:webHidden/>
              </w:rPr>
              <w:instrText xml:space="preserve"> PAGEREF _Toc9272010 \h </w:instrText>
            </w:r>
            <w:r w:rsidR="004B2DB8">
              <w:rPr>
                <w:noProof/>
                <w:webHidden/>
              </w:rPr>
            </w:r>
            <w:r w:rsidR="004B2DB8">
              <w:rPr>
                <w:noProof/>
                <w:webHidden/>
              </w:rPr>
              <w:fldChar w:fldCharType="separate"/>
            </w:r>
            <w:r w:rsidR="004B2DB8">
              <w:rPr>
                <w:noProof/>
                <w:webHidden/>
              </w:rPr>
              <w:t>53</w:t>
            </w:r>
            <w:r w:rsidR="004B2DB8">
              <w:rPr>
                <w:noProof/>
                <w:webHidden/>
              </w:rPr>
              <w:fldChar w:fldCharType="end"/>
            </w:r>
          </w:hyperlink>
        </w:p>
        <w:p w14:paraId="3FCE8847" w14:textId="0ED8B8CF" w:rsidR="004B2DB8" w:rsidRDefault="00001D1C">
          <w:pPr>
            <w:pStyle w:val="TOC3"/>
            <w:rPr>
              <w:noProof/>
            </w:rPr>
          </w:pPr>
          <w:hyperlink w:anchor="_Toc9272011" w:history="1">
            <w:r w:rsidR="004B2DB8" w:rsidRPr="00193408">
              <w:rPr>
                <w:rStyle w:val="Hyperlink"/>
                <w:noProof/>
              </w:rPr>
              <w:t>3.3.3</w:t>
            </w:r>
            <w:r w:rsidR="004B2DB8">
              <w:rPr>
                <w:noProof/>
              </w:rPr>
              <w:tab/>
            </w:r>
            <w:r w:rsidR="004B2DB8" w:rsidRPr="00193408">
              <w:rPr>
                <w:rStyle w:val="Hyperlink"/>
                <w:noProof/>
              </w:rPr>
              <w:t>Analysis of Fiduciary Risks</w:t>
            </w:r>
            <w:r w:rsidR="004B2DB8">
              <w:rPr>
                <w:noProof/>
                <w:webHidden/>
              </w:rPr>
              <w:tab/>
            </w:r>
            <w:r w:rsidR="004B2DB8">
              <w:rPr>
                <w:noProof/>
                <w:webHidden/>
              </w:rPr>
              <w:fldChar w:fldCharType="begin"/>
            </w:r>
            <w:r w:rsidR="004B2DB8">
              <w:rPr>
                <w:noProof/>
                <w:webHidden/>
              </w:rPr>
              <w:instrText xml:space="preserve"> PAGEREF _Toc9272011 \h </w:instrText>
            </w:r>
            <w:r w:rsidR="004B2DB8">
              <w:rPr>
                <w:noProof/>
                <w:webHidden/>
              </w:rPr>
            </w:r>
            <w:r w:rsidR="004B2DB8">
              <w:rPr>
                <w:noProof/>
                <w:webHidden/>
              </w:rPr>
              <w:fldChar w:fldCharType="separate"/>
            </w:r>
            <w:r w:rsidR="004B2DB8">
              <w:rPr>
                <w:noProof/>
                <w:webHidden/>
              </w:rPr>
              <w:t>53</w:t>
            </w:r>
            <w:r w:rsidR="004B2DB8">
              <w:rPr>
                <w:noProof/>
                <w:webHidden/>
              </w:rPr>
              <w:fldChar w:fldCharType="end"/>
            </w:r>
          </w:hyperlink>
        </w:p>
        <w:p w14:paraId="714EE5C7" w14:textId="699234E9" w:rsidR="004B2DB8" w:rsidRDefault="00001D1C">
          <w:pPr>
            <w:pStyle w:val="TOC2"/>
            <w:rPr>
              <w:noProof/>
            </w:rPr>
          </w:pPr>
          <w:hyperlink w:anchor="_Toc9272012" w:history="1">
            <w:r w:rsidR="004B2DB8" w:rsidRPr="00193408">
              <w:rPr>
                <w:rStyle w:val="Hyperlink"/>
                <w:noProof/>
              </w:rPr>
              <w:t>3.4</w:t>
            </w:r>
            <w:r w:rsidR="004B2DB8">
              <w:rPr>
                <w:noProof/>
              </w:rPr>
              <w:tab/>
            </w:r>
            <w:r w:rsidR="004B2DB8" w:rsidRPr="00193408">
              <w:rPr>
                <w:rStyle w:val="Hyperlink"/>
                <w:noProof/>
              </w:rPr>
              <w:t>Monitoring, Performance Assessment and Reporting</w:t>
            </w:r>
            <w:r w:rsidR="004B2DB8">
              <w:rPr>
                <w:noProof/>
                <w:webHidden/>
              </w:rPr>
              <w:tab/>
            </w:r>
            <w:r w:rsidR="004B2DB8">
              <w:rPr>
                <w:noProof/>
                <w:webHidden/>
              </w:rPr>
              <w:fldChar w:fldCharType="begin"/>
            </w:r>
            <w:r w:rsidR="004B2DB8">
              <w:rPr>
                <w:noProof/>
                <w:webHidden/>
              </w:rPr>
              <w:instrText xml:space="preserve"> PAGEREF _Toc9272012 \h </w:instrText>
            </w:r>
            <w:r w:rsidR="004B2DB8">
              <w:rPr>
                <w:noProof/>
                <w:webHidden/>
              </w:rPr>
            </w:r>
            <w:r w:rsidR="004B2DB8">
              <w:rPr>
                <w:noProof/>
                <w:webHidden/>
              </w:rPr>
              <w:fldChar w:fldCharType="separate"/>
            </w:r>
            <w:r w:rsidR="004B2DB8">
              <w:rPr>
                <w:noProof/>
                <w:webHidden/>
              </w:rPr>
              <w:t>54</w:t>
            </w:r>
            <w:r w:rsidR="004B2DB8">
              <w:rPr>
                <w:noProof/>
                <w:webHidden/>
              </w:rPr>
              <w:fldChar w:fldCharType="end"/>
            </w:r>
          </w:hyperlink>
        </w:p>
        <w:p w14:paraId="7AD20943" w14:textId="36E23F21" w:rsidR="004B2DB8" w:rsidRDefault="00001D1C">
          <w:pPr>
            <w:pStyle w:val="TOC3"/>
            <w:rPr>
              <w:noProof/>
            </w:rPr>
          </w:pPr>
          <w:hyperlink w:anchor="_Toc9272013" w:history="1">
            <w:r w:rsidR="004B2DB8" w:rsidRPr="00193408">
              <w:rPr>
                <w:rStyle w:val="Hyperlink"/>
                <w:noProof/>
              </w:rPr>
              <w:t>3.4.1</w:t>
            </w:r>
            <w:r w:rsidR="004B2DB8">
              <w:rPr>
                <w:noProof/>
              </w:rPr>
              <w:tab/>
            </w:r>
            <w:r w:rsidR="004B2DB8" w:rsidRPr="00193408">
              <w:rPr>
                <w:rStyle w:val="Hyperlink"/>
                <w:noProof/>
              </w:rPr>
              <w:t>Monitoring Arrangements</w:t>
            </w:r>
            <w:r w:rsidR="004B2DB8">
              <w:rPr>
                <w:noProof/>
                <w:webHidden/>
              </w:rPr>
              <w:tab/>
            </w:r>
            <w:r w:rsidR="004B2DB8">
              <w:rPr>
                <w:noProof/>
                <w:webHidden/>
              </w:rPr>
              <w:fldChar w:fldCharType="begin"/>
            </w:r>
            <w:r w:rsidR="004B2DB8">
              <w:rPr>
                <w:noProof/>
                <w:webHidden/>
              </w:rPr>
              <w:instrText xml:space="preserve"> PAGEREF _Toc9272013 \h </w:instrText>
            </w:r>
            <w:r w:rsidR="004B2DB8">
              <w:rPr>
                <w:noProof/>
                <w:webHidden/>
              </w:rPr>
            </w:r>
            <w:r w:rsidR="004B2DB8">
              <w:rPr>
                <w:noProof/>
                <w:webHidden/>
              </w:rPr>
              <w:fldChar w:fldCharType="separate"/>
            </w:r>
            <w:r w:rsidR="004B2DB8">
              <w:rPr>
                <w:noProof/>
                <w:webHidden/>
              </w:rPr>
              <w:t>54</w:t>
            </w:r>
            <w:r w:rsidR="004B2DB8">
              <w:rPr>
                <w:noProof/>
                <w:webHidden/>
              </w:rPr>
              <w:fldChar w:fldCharType="end"/>
            </w:r>
          </w:hyperlink>
        </w:p>
        <w:p w14:paraId="66BA46D9" w14:textId="32CCB0A4" w:rsidR="004B2DB8" w:rsidRDefault="00001D1C">
          <w:pPr>
            <w:pStyle w:val="TOC3"/>
            <w:rPr>
              <w:noProof/>
            </w:rPr>
          </w:pPr>
          <w:hyperlink w:anchor="_Toc9272014" w:history="1">
            <w:r w:rsidR="004B2DB8" w:rsidRPr="00193408">
              <w:rPr>
                <w:rStyle w:val="Hyperlink"/>
                <w:noProof/>
              </w:rPr>
              <w:t>3.4.2</w:t>
            </w:r>
            <w:r w:rsidR="004B2DB8">
              <w:rPr>
                <w:noProof/>
              </w:rPr>
              <w:tab/>
            </w:r>
            <w:r w:rsidR="004B2DB8" w:rsidRPr="00193408">
              <w:rPr>
                <w:rStyle w:val="Hyperlink"/>
                <w:noProof/>
              </w:rPr>
              <w:t>Evaluation Provisions</w:t>
            </w:r>
            <w:r w:rsidR="004B2DB8">
              <w:rPr>
                <w:noProof/>
                <w:webHidden/>
              </w:rPr>
              <w:tab/>
            </w:r>
            <w:r w:rsidR="004B2DB8">
              <w:rPr>
                <w:noProof/>
                <w:webHidden/>
              </w:rPr>
              <w:fldChar w:fldCharType="begin"/>
            </w:r>
            <w:r w:rsidR="004B2DB8">
              <w:rPr>
                <w:noProof/>
                <w:webHidden/>
              </w:rPr>
              <w:instrText xml:space="preserve"> PAGEREF _Toc9272014 \h </w:instrText>
            </w:r>
            <w:r w:rsidR="004B2DB8">
              <w:rPr>
                <w:noProof/>
                <w:webHidden/>
              </w:rPr>
            </w:r>
            <w:r w:rsidR="004B2DB8">
              <w:rPr>
                <w:noProof/>
                <w:webHidden/>
              </w:rPr>
              <w:fldChar w:fldCharType="separate"/>
            </w:r>
            <w:r w:rsidR="004B2DB8">
              <w:rPr>
                <w:noProof/>
                <w:webHidden/>
              </w:rPr>
              <w:t>57</w:t>
            </w:r>
            <w:r w:rsidR="004B2DB8">
              <w:rPr>
                <w:noProof/>
                <w:webHidden/>
              </w:rPr>
              <w:fldChar w:fldCharType="end"/>
            </w:r>
          </w:hyperlink>
        </w:p>
        <w:p w14:paraId="133CE83F" w14:textId="55AF2D5F" w:rsidR="004B2DB8" w:rsidRDefault="00001D1C">
          <w:pPr>
            <w:pStyle w:val="TOC1"/>
            <w:rPr>
              <w:noProof/>
            </w:rPr>
          </w:pPr>
          <w:hyperlink w:anchor="_Toc9272015" w:history="1">
            <w:r w:rsidR="004B2DB8" w:rsidRPr="00193408">
              <w:rPr>
                <w:rStyle w:val="Hyperlink"/>
                <w:noProof/>
              </w:rPr>
              <w:t>SECTION IV - SUSTAINABILITY</w:t>
            </w:r>
            <w:r w:rsidR="004B2DB8">
              <w:rPr>
                <w:noProof/>
                <w:webHidden/>
              </w:rPr>
              <w:tab/>
            </w:r>
            <w:r w:rsidR="004B2DB8">
              <w:rPr>
                <w:noProof/>
                <w:webHidden/>
              </w:rPr>
              <w:fldChar w:fldCharType="begin"/>
            </w:r>
            <w:r w:rsidR="004B2DB8">
              <w:rPr>
                <w:noProof/>
                <w:webHidden/>
              </w:rPr>
              <w:instrText xml:space="preserve"> PAGEREF _Toc9272015 \h </w:instrText>
            </w:r>
            <w:r w:rsidR="004B2DB8">
              <w:rPr>
                <w:noProof/>
                <w:webHidden/>
              </w:rPr>
            </w:r>
            <w:r w:rsidR="004B2DB8">
              <w:rPr>
                <w:noProof/>
                <w:webHidden/>
              </w:rPr>
              <w:fldChar w:fldCharType="separate"/>
            </w:r>
            <w:r w:rsidR="004B2DB8">
              <w:rPr>
                <w:noProof/>
                <w:webHidden/>
              </w:rPr>
              <w:t>59</w:t>
            </w:r>
            <w:r w:rsidR="004B2DB8">
              <w:rPr>
                <w:noProof/>
                <w:webHidden/>
              </w:rPr>
              <w:fldChar w:fldCharType="end"/>
            </w:r>
          </w:hyperlink>
        </w:p>
        <w:p w14:paraId="22A68491" w14:textId="27DE9706" w:rsidR="004B2DB8" w:rsidRDefault="00001D1C">
          <w:pPr>
            <w:pStyle w:val="TOC2"/>
            <w:rPr>
              <w:noProof/>
            </w:rPr>
          </w:pPr>
          <w:hyperlink w:anchor="_Toc9272016" w:history="1">
            <w:r w:rsidR="004B2DB8" w:rsidRPr="00193408">
              <w:rPr>
                <w:rStyle w:val="Hyperlink"/>
                <w:noProof/>
              </w:rPr>
              <w:t>4.1</w:t>
            </w:r>
            <w:r w:rsidR="004B2DB8">
              <w:rPr>
                <w:noProof/>
              </w:rPr>
              <w:tab/>
            </w:r>
            <w:r w:rsidR="004B2DB8" w:rsidRPr="00193408">
              <w:rPr>
                <w:rStyle w:val="Hyperlink"/>
                <w:noProof/>
              </w:rPr>
              <w:t>Capacity Development</w:t>
            </w:r>
            <w:r w:rsidR="004B2DB8">
              <w:rPr>
                <w:noProof/>
                <w:webHidden/>
              </w:rPr>
              <w:tab/>
            </w:r>
            <w:r w:rsidR="004B2DB8">
              <w:rPr>
                <w:noProof/>
                <w:webHidden/>
              </w:rPr>
              <w:fldChar w:fldCharType="begin"/>
            </w:r>
            <w:r w:rsidR="004B2DB8">
              <w:rPr>
                <w:noProof/>
                <w:webHidden/>
              </w:rPr>
              <w:instrText xml:space="preserve"> PAGEREF _Toc9272016 \h </w:instrText>
            </w:r>
            <w:r w:rsidR="004B2DB8">
              <w:rPr>
                <w:noProof/>
                <w:webHidden/>
              </w:rPr>
            </w:r>
            <w:r w:rsidR="004B2DB8">
              <w:rPr>
                <w:noProof/>
                <w:webHidden/>
              </w:rPr>
              <w:fldChar w:fldCharType="separate"/>
            </w:r>
            <w:r w:rsidR="004B2DB8">
              <w:rPr>
                <w:noProof/>
                <w:webHidden/>
              </w:rPr>
              <w:t>59</w:t>
            </w:r>
            <w:r w:rsidR="004B2DB8">
              <w:rPr>
                <w:noProof/>
                <w:webHidden/>
              </w:rPr>
              <w:fldChar w:fldCharType="end"/>
            </w:r>
          </w:hyperlink>
        </w:p>
        <w:p w14:paraId="693873AF" w14:textId="4250C894" w:rsidR="004B2DB8" w:rsidRDefault="00001D1C">
          <w:pPr>
            <w:pStyle w:val="TOC2"/>
            <w:rPr>
              <w:noProof/>
            </w:rPr>
          </w:pPr>
          <w:hyperlink w:anchor="_Toc9272017" w:history="1">
            <w:r w:rsidR="004B2DB8" w:rsidRPr="00193408">
              <w:rPr>
                <w:rStyle w:val="Hyperlink"/>
                <w:noProof/>
              </w:rPr>
              <w:t>4.2</w:t>
            </w:r>
            <w:r w:rsidR="004B2DB8">
              <w:rPr>
                <w:noProof/>
              </w:rPr>
              <w:tab/>
            </w:r>
            <w:r w:rsidR="004B2DB8" w:rsidRPr="00193408">
              <w:rPr>
                <w:rStyle w:val="Hyperlink"/>
                <w:noProof/>
              </w:rPr>
              <w:t>Financial Sustainability</w:t>
            </w:r>
            <w:r w:rsidR="004B2DB8">
              <w:rPr>
                <w:noProof/>
                <w:webHidden/>
              </w:rPr>
              <w:tab/>
            </w:r>
            <w:r w:rsidR="004B2DB8">
              <w:rPr>
                <w:noProof/>
                <w:webHidden/>
              </w:rPr>
              <w:fldChar w:fldCharType="begin"/>
            </w:r>
            <w:r w:rsidR="004B2DB8">
              <w:rPr>
                <w:noProof/>
                <w:webHidden/>
              </w:rPr>
              <w:instrText xml:space="preserve"> PAGEREF _Toc9272017 \h </w:instrText>
            </w:r>
            <w:r w:rsidR="004B2DB8">
              <w:rPr>
                <w:noProof/>
                <w:webHidden/>
              </w:rPr>
            </w:r>
            <w:r w:rsidR="004B2DB8">
              <w:rPr>
                <w:noProof/>
                <w:webHidden/>
              </w:rPr>
              <w:fldChar w:fldCharType="separate"/>
            </w:r>
            <w:r w:rsidR="004B2DB8">
              <w:rPr>
                <w:noProof/>
                <w:webHidden/>
              </w:rPr>
              <w:t>59</w:t>
            </w:r>
            <w:r w:rsidR="004B2DB8">
              <w:rPr>
                <w:noProof/>
                <w:webHidden/>
              </w:rPr>
              <w:fldChar w:fldCharType="end"/>
            </w:r>
          </w:hyperlink>
        </w:p>
        <w:p w14:paraId="35BAE594" w14:textId="18A60BD8" w:rsidR="004B2DB8" w:rsidRDefault="00001D1C">
          <w:pPr>
            <w:pStyle w:val="TOC2"/>
            <w:rPr>
              <w:noProof/>
            </w:rPr>
          </w:pPr>
          <w:hyperlink w:anchor="_Toc9272018" w:history="1">
            <w:r w:rsidR="004B2DB8" w:rsidRPr="00193408">
              <w:rPr>
                <w:rStyle w:val="Hyperlink"/>
                <w:noProof/>
              </w:rPr>
              <w:t>4.3</w:t>
            </w:r>
            <w:r w:rsidR="004B2DB8">
              <w:rPr>
                <w:noProof/>
              </w:rPr>
              <w:tab/>
            </w:r>
            <w:r w:rsidR="004B2DB8" w:rsidRPr="00193408">
              <w:rPr>
                <w:rStyle w:val="Hyperlink"/>
                <w:noProof/>
              </w:rPr>
              <w:t>Environmental Sustainability</w:t>
            </w:r>
            <w:r w:rsidR="004B2DB8">
              <w:rPr>
                <w:noProof/>
                <w:webHidden/>
              </w:rPr>
              <w:tab/>
            </w:r>
            <w:r w:rsidR="004B2DB8">
              <w:rPr>
                <w:noProof/>
                <w:webHidden/>
              </w:rPr>
              <w:fldChar w:fldCharType="begin"/>
            </w:r>
            <w:r w:rsidR="004B2DB8">
              <w:rPr>
                <w:noProof/>
                <w:webHidden/>
              </w:rPr>
              <w:instrText xml:space="preserve"> PAGEREF _Toc9272018 \h </w:instrText>
            </w:r>
            <w:r w:rsidR="004B2DB8">
              <w:rPr>
                <w:noProof/>
                <w:webHidden/>
              </w:rPr>
            </w:r>
            <w:r w:rsidR="004B2DB8">
              <w:rPr>
                <w:noProof/>
                <w:webHidden/>
              </w:rPr>
              <w:fldChar w:fldCharType="separate"/>
            </w:r>
            <w:r w:rsidR="004B2DB8">
              <w:rPr>
                <w:noProof/>
                <w:webHidden/>
              </w:rPr>
              <w:t>60</w:t>
            </w:r>
            <w:r w:rsidR="004B2DB8">
              <w:rPr>
                <w:noProof/>
                <w:webHidden/>
              </w:rPr>
              <w:fldChar w:fldCharType="end"/>
            </w:r>
          </w:hyperlink>
        </w:p>
        <w:p w14:paraId="5E0632E9" w14:textId="51181FA3" w:rsidR="004B2DB8" w:rsidRDefault="00001D1C">
          <w:pPr>
            <w:pStyle w:val="TOC2"/>
            <w:rPr>
              <w:noProof/>
            </w:rPr>
          </w:pPr>
          <w:hyperlink w:anchor="_Toc9272019" w:history="1">
            <w:r w:rsidR="004B2DB8" w:rsidRPr="00193408">
              <w:rPr>
                <w:rStyle w:val="Hyperlink"/>
                <w:noProof/>
              </w:rPr>
              <w:t>4.4</w:t>
            </w:r>
            <w:r w:rsidR="004B2DB8">
              <w:rPr>
                <w:noProof/>
              </w:rPr>
              <w:tab/>
            </w:r>
            <w:r w:rsidR="004B2DB8" w:rsidRPr="00193408">
              <w:rPr>
                <w:rStyle w:val="Hyperlink"/>
                <w:noProof/>
              </w:rPr>
              <w:t>Innovation and Scale-up</w:t>
            </w:r>
            <w:r w:rsidR="004B2DB8">
              <w:rPr>
                <w:noProof/>
                <w:webHidden/>
              </w:rPr>
              <w:tab/>
            </w:r>
            <w:r w:rsidR="004B2DB8">
              <w:rPr>
                <w:noProof/>
                <w:webHidden/>
              </w:rPr>
              <w:fldChar w:fldCharType="begin"/>
            </w:r>
            <w:r w:rsidR="004B2DB8">
              <w:rPr>
                <w:noProof/>
                <w:webHidden/>
              </w:rPr>
              <w:instrText xml:space="preserve"> PAGEREF _Toc9272019 \h </w:instrText>
            </w:r>
            <w:r w:rsidR="004B2DB8">
              <w:rPr>
                <w:noProof/>
                <w:webHidden/>
              </w:rPr>
            </w:r>
            <w:r w:rsidR="004B2DB8">
              <w:rPr>
                <w:noProof/>
                <w:webHidden/>
              </w:rPr>
              <w:fldChar w:fldCharType="separate"/>
            </w:r>
            <w:r w:rsidR="004B2DB8">
              <w:rPr>
                <w:noProof/>
                <w:webHidden/>
              </w:rPr>
              <w:t>60</w:t>
            </w:r>
            <w:r w:rsidR="004B2DB8">
              <w:rPr>
                <w:noProof/>
                <w:webHidden/>
              </w:rPr>
              <w:fldChar w:fldCharType="end"/>
            </w:r>
          </w:hyperlink>
        </w:p>
        <w:p w14:paraId="2EDBEDD0" w14:textId="1C3C09A8" w:rsidR="004B2DB8" w:rsidRDefault="00001D1C">
          <w:pPr>
            <w:pStyle w:val="TOC2"/>
            <w:rPr>
              <w:noProof/>
            </w:rPr>
          </w:pPr>
          <w:hyperlink w:anchor="_Toc9272020" w:history="1">
            <w:r w:rsidR="004B2DB8" w:rsidRPr="00193408">
              <w:rPr>
                <w:rStyle w:val="Hyperlink"/>
                <w:noProof/>
              </w:rPr>
              <w:t>4.5</w:t>
            </w:r>
            <w:r w:rsidR="004B2DB8">
              <w:rPr>
                <w:noProof/>
              </w:rPr>
              <w:tab/>
            </w:r>
            <w:r w:rsidR="004B2DB8" w:rsidRPr="00193408">
              <w:rPr>
                <w:rStyle w:val="Hyperlink"/>
                <w:noProof/>
              </w:rPr>
              <w:t>Decent Rural Employment</w:t>
            </w:r>
            <w:r w:rsidR="004B2DB8">
              <w:rPr>
                <w:noProof/>
                <w:webHidden/>
              </w:rPr>
              <w:tab/>
            </w:r>
            <w:r w:rsidR="004B2DB8">
              <w:rPr>
                <w:noProof/>
                <w:webHidden/>
              </w:rPr>
              <w:fldChar w:fldCharType="begin"/>
            </w:r>
            <w:r w:rsidR="004B2DB8">
              <w:rPr>
                <w:noProof/>
                <w:webHidden/>
              </w:rPr>
              <w:instrText xml:space="preserve"> PAGEREF _Toc9272020 \h </w:instrText>
            </w:r>
            <w:r w:rsidR="004B2DB8">
              <w:rPr>
                <w:noProof/>
                <w:webHidden/>
              </w:rPr>
            </w:r>
            <w:r w:rsidR="004B2DB8">
              <w:rPr>
                <w:noProof/>
                <w:webHidden/>
              </w:rPr>
              <w:fldChar w:fldCharType="separate"/>
            </w:r>
            <w:r w:rsidR="004B2DB8">
              <w:rPr>
                <w:noProof/>
                <w:webHidden/>
              </w:rPr>
              <w:t>61</w:t>
            </w:r>
            <w:r w:rsidR="004B2DB8">
              <w:rPr>
                <w:noProof/>
                <w:webHidden/>
              </w:rPr>
              <w:fldChar w:fldCharType="end"/>
            </w:r>
          </w:hyperlink>
        </w:p>
        <w:p w14:paraId="463EFDE2" w14:textId="4E4662BD" w:rsidR="004B2DB8" w:rsidRDefault="00001D1C">
          <w:pPr>
            <w:pStyle w:val="TOC2"/>
            <w:rPr>
              <w:rStyle w:val="Hyperlink"/>
              <w:noProof/>
            </w:rPr>
          </w:pPr>
          <w:hyperlink w:anchor="_Toc9272021" w:history="1">
            <w:r w:rsidR="004B2DB8" w:rsidRPr="00193408">
              <w:rPr>
                <w:rStyle w:val="Hyperlink"/>
                <w:noProof/>
              </w:rPr>
              <w:t>4.6</w:t>
            </w:r>
            <w:r w:rsidR="004B2DB8">
              <w:rPr>
                <w:noProof/>
              </w:rPr>
              <w:tab/>
            </w:r>
            <w:r w:rsidR="004B2DB8" w:rsidRPr="00193408">
              <w:rPr>
                <w:rStyle w:val="Hyperlink"/>
                <w:noProof/>
              </w:rPr>
              <w:t>Gender Equality and Women Empowerment</w:t>
            </w:r>
            <w:r w:rsidR="004B2DB8">
              <w:rPr>
                <w:noProof/>
                <w:webHidden/>
              </w:rPr>
              <w:tab/>
            </w:r>
            <w:r w:rsidR="004B2DB8">
              <w:rPr>
                <w:noProof/>
                <w:webHidden/>
              </w:rPr>
              <w:fldChar w:fldCharType="begin"/>
            </w:r>
            <w:r w:rsidR="004B2DB8">
              <w:rPr>
                <w:noProof/>
                <w:webHidden/>
              </w:rPr>
              <w:instrText xml:space="preserve"> PAGEREF _Toc9272021 \h </w:instrText>
            </w:r>
            <w:r w:rsidR="004B2DB8">
              <w:rPr>
                <w:noProof/>
                <w:webHidden/>
              </w:rPr>
            </w:r>
            <w:r w:rsidR="004B2DB8">
              <w:rPr>
                <w:noProof/>
                <w:webHidden/>
              </w:rPr>
              <w:fldChar w:fldCharType="separate"/>
            </w:r>
            <w:r w:rsidR="004B2DB8">
              <w:rPr>
                <w:noProof/>
                <w:webHidden/>
              </w:rPr>
              <w:t>61</w:t>
            </w:r>
            <w:r w:rsidR="004B2DB8">
              <w:rPr>
                <w:noProof/>
                <w:webHidden/>
              </w:rPr>
              <w:fldChar w:fldCharType="end"/>
            </w:r>
          </w:hyperlink>
        </w:p>
        <w:p w14:paraId="4586625B" w14:textId="77777777" w:rsidR="004B2DB8" w:rsidRPr="004B2DB8" w:rsidRDefault="004B2DB8" w:rsidP="004B2DB8">
          <w:pPr>
            <w:rPr>
              <w:noProof/>
            </w:rPr>
          </w:pPr>
        </w:p>
        <w:p w14:paraId="799E9F37" w14:textId="21B251B9" w:rsidR="004B2DB8" w:rsidRDefault="00001D1C">
          <w:pPr>
            <w:pStyle w:val="TOC1"/>
            <w:rPr>
              <w:noProof/>
            </w:rPr>
          </w:pPr>
          <w:hyperlink w:anchor="_Toc9272022" w:history="1">
            <w:r w:rsidR="004B2DB8" w:rsidRPr="00193408">
              <w:rPr>
                <w:rStyle w:val="Hyperlink"/>
                <w:noProof/>
              </w:rPr>
              <w:t>APPENDICES</w:t>
            </w:r>
            <w:r w:rsidR="004B2DB8">
              <w:rPr>
                <w:noProof/>
                <w:webHidden/>
              </w:rPr>
              <w:tab/>
            </w:r>
            <w:r w:rsidR="004B2DB8">
              <w:rPr>
                <w:noProof/>
                <w:webHidden/>
              </w:rPr>
              <w:fldChar w:fldCharType="begin"/>
            </w:r>
            <w:r w:rsidR="004B2DB8">
              <w:rPr>
                <w:noProof/>
                <w:webHidden/>
              </w:rPr>
              <w:instrText xml:space="preserve"> PAGEREF _Toc9272022 \h </w:instrText>
            </w:r>
            <w:r w:rsidR="004B2DB8">
              <w:rPr>
                <w:noProof/>
                <w:webHidden/>
              </w:rPr>
            </w:r>
            <w:r w:rsidR="004B2DB8">
              <w:rPr>
                <w:noProof/>
                <w:webHidden/>
              </w:rPr>
              <w:fldChar w:fldCharType="separate"/>
            </w:r>
            <w:r w:rsidR="004B2DB8">
              <w:rPr>
                <w:noProof/>
                <w:webHidden/>
              </w:rPr>
              <w:t>62</w:t>
            </w:r>
            <w:r w:rsidR="004B2DB8">
              <w:rPr>
                <w:noProof/>
                <w:webHidden/>
              </w:rPr>
              <w:fldChar w:fldCharType="end"/>
            </w:r>
          </w:hyperlink>
        </w:p>
        <w:p w14:paraId="554EF232" w14:textId="04BDC874" w:rsidR="004B2DB8" w:rsidRDefault="00001D1C">
          <w:pPr>
            <w:pStyle w:val="TOC2"/>
            <w:rPr>
              <w:noProof/>
            </w:rPr>
          </w:pPr>
          <w:hyperlink w:anchor="_Toc9272023" w:history="1">
            <w:r w:rsidR="004B2DB8" w:rsidRPr="00193408">
              <w:rPr>
                <w:rStyle w:val="Hyperlink"/>
                <w:noProof/>
              </w:rPr>
              <w:t>Appendix I: Results Matrix</w:t>
            </w:r>
            <w:r w:rsidR="004B2DB8">
              <w:rPr>
                <w:noProof/>
                <w:webHidden/>
              </w:rPr>
              <w:tab/>
            </w:r>
            <w:r w:rsidR="004B2DB8">
              <w:rPr>
                <w:noProof/>
                <w:webHidden/>
              </w:rPr>
              <w:fldChar w:fldCharType="begin"/>
            </w:r>
            <w:r w:rsidR="004B2DB8">
              <w:rPr>
                <w:noProof/>
                <w:webHidden/>
              </w:rPr>
              <w:instrText xml:space="preserve"> PAGEREF _Toc9272023 \h </w:instrText>
            </w:r>
            <w:r w:rsidR="004B2DB8">
              <w:rPr>
                <w:noProof/>
                <w:webHidden/>
              </w:rPr>
            </w:r>
            <w:r w:rsidR="004B2DB8">
              <w:rPr>
                <w:noProof/>
                <w:webHidden/>
              </w:rPr>
              <w:fldChar w:fldCharType="separate"/>
            </w:r>
            <w:r w:rsidR="004B2DB8">
              <w:rPr>
                <w:noProof/>
                <w:webHidden/>
              </w:rPr>
              <w:t>62</w:t>
            </w:r>
            <w:r w:rsidR="004B2DB8">
              <w:rPr>
                <w:noProof/>
                <w:webHidden/>
              </w:rPr>
              <w:fldChar w:fldCharType="end"/>
            </w:r>
          </w:hyperlink>
        </w:p>
        <w:p w14:paraId="50AE53AF" w14:textId="7B21D953" w:rsidR="004B2DB8" w:rsidRDefault="00001D1C">
          <w:pPr>
            <w:pStyle w:val="TOC2"/>
            <w:rPr>
              <w:noProof/>
            </w:rPr>
          </w:pPr>
          <w:hyperlink w:anchor="_Toc9272024" w:history="1">
            <w:r w:rsidR="004B2DB8" w:rsidRPr="00193408">
              <w:rPr>
                <w:rStyle w:val="Hyperlink"/>
                <w:noProof/>
              </w:rPr>
              <w:t>Appendix II: Multi-Year Workplan</w:t>
            </w:r>
            <w:r w:rsidR="004B2DB8">
              <w:rPr>
                <w:noProof/>
                <w:webHidden/>
              </w:rPr>
              <w:tab/>
            </w:r>
            <w:r w:rsidR="004B2DB8">
              <w:rPr>
                <w:noProof/>
                <w:webHidden/>
              </w:rPr>
              <w:fldChar w:fldCharType="begin"/>
            </w:r>
            <w:r w:rsidR="004B2DB8">
              <w:rPr>
                <w:noProof/>
                <w:webHidden/>
              </w:rPr>
              <w:instrText xml:space="preserve"> PAGEREF _Toc9272024 \h </w:instrText>
            </w:r>
            <w:r w:rsidR="004B2DB8">
              <w:rPr>
                <w:noProof/>
                <w:webHidden/>
              </w:rPr>
            </w:r>
            <w:r w:rsidR="004B2DB8">
              <w:rPr>
                <w:noProof/>
                <w:webHidden/>
              </w:rPr>
              <w:fldChar w:fldCharType="separate"/>
            </w:r>
            <w:r w:rsidR="004B2DB8">
              <w:rPr>
                <w:noProof/>
                <w:webHidden/>
              </w:rPr>
              <w:t>69</w:t>
            </w:r>
            <w:r w:rsidR="004B2DB8">
              <w:rPr>
                <w:noProof/>
                <w:webHidden/>
              </w:rPr>
              <w:fldChar w:fldCharType="end"/>
            </w:r>
          </w:hyperlink>
        </w:p>
        <w:p w14:paraId="4ACD5384" w14:textId="4A4516E0" w:rsidR="004B2DB8" w:rsidRDefault="00001D1C">
          <w:pPr>
            <w:pStyle w:val="TOC2"/>
            <w:rPr>
              <w:noProof/>
            </w:rPr>
          </w:pPr>
          <w:hyperlink w:anchor="_Toc9272025" w:history="1">
            <w:r w:rsidR="004B2DB8" w:rsidRPr="00193408">
              <w:rPr>
                <w:rStyle w:val="Hyperlink"/>
                <w:noProof/>
              </w:rPr>
              <w:t>Appendix III: Project Budget</w:t>
            </w:r>
            <w:r w:rsidR="004B2DB8">
              <w:rPr>
                <w:noProof/>
                <w:webHidden/>
              </w:rPr>
              <w:tab/>
            </w:r>
            <w:r w:rsidR="004B2DB8">
              <w:rPr>
                <w:noProof/>
                <w:webHidden/>
              </w:rPr>
              <w:fldChar w:fldCharType="begin"/>
            </w:r>
            <w:r w:rsidR="004B2DB8">
              <w:rPr>
                <w:noProof/>
                <w:webHidden/>
              </w:rPr>
              <w:instrText xml:space="preserve"> PAGEREF _Toc9272025 \h </w:instrText>
            </w:r>
            <w:r w:rsidR="004B2DB8">
              <w:rPr>
                <w:noProof/>
                <w:webHidden/>
              </w:rPr>
            </w:r>
            <w:r w:rsidR="004B2DB8">
              <w:rPr>
                <w:noProof/>
                <w:webHidden/>
              </w:rPr>
              <w:fldChar w:fldCharType="separate"/>
            </w:r>
            <w:r w:rsidR="004B2DB8">
              <w:rPr>
                <w:noProof/>
                <w:webHidden/>
              </w:rPr>
              <w:t>80</w:t>
            </w:r>
            <w:r w:rsidR="004B2DB8">
              <w:rPr>
                <w:noProof/>
                <w:webHidden/>
              </w:rPr>
              <w:fldChar w:fldCharType="end"/>
            </w:r>
          </w:hyperlink>
        </w:p>
        <w:p w14:paraId="4209BADB" w14:textId="1C52BD81" w:rsidR="004B2DB8" w:rsidRDefault="00001D1C">
          <w:pPr>
            <w:pStyle w:val="TOC2"/>
            <w:rPr>
              <w:noProof/>
            </w:rPr>
          </w:pPr>
          <w:hyperlink w:anchor="_Toc9272026" w:history="1">
            <w:r w:rsidR="004B2DB8" w:rsidRPr="00193408">
              <w:rPr>
                <w:rStyle w:val="Hyperlink"/>
                <w:noProof/>
              </w:rPr>
              <w:t>Appendix IVa: Stakeholder Engagement Matrix</w:t>
            </w:r>
            <w:r w:rsidR="004B2DB8">
              <w:rPr>
                <w:noProof/>
                <w:webHidden/>
              </w:rPr>
              <w:tab/>
            </w:r>
            <w:r w:rsidR="004B2DB8">
              <w:rPr>
                <w:noProof/>
                <w:webHidden/>
              </w:rPr>
              <w:fldChar w:fldCharType="begin"/>
            </w:r>
            <w:r w:rsidR="004B2DB8">
              <w:rPr>
                <w:noProof/>
                <w:webHidden/>
              </w:rPr>
              <w:instrText xml:space="preserve"> PAGEREF _Toc9272026 \h </w:instrText>
            </w:r>
            <w:r w:rsidR="004B2DB8">
              <w:rPr>
                <w:noProof/>
                <w:webHidden/>
              </w:rPr>
            </w:r>
            <w:r w:rsidR="004B2DB8">
              <w:rPr>
                <w:noProof/>
                <w:webHidden/>
              </w:rPr>
              <w:fldChar w:fldCharType="separate"/>
            </w:r>
            <w:r w:rsidR="004B2DB8">
              <w:rPr>
                <w:noProof/>
                <w:webHidden/>
              </w:rPr>
              <w:t>81</w:t>
            </w:r>
            <w:r w:rsidR="004B2DB8">
              <w:rPr>
                <w:noProof/>
                <w:webHidden/>
              </w:rPr>
              <w:fldChar w:fldCharType="end"/>
            </w:r>
          </w:hyperlink>
        </w:p>
        <w:p w14:paraId="0A523D7A" w14:textId="10CA55F9" w:rsidR="004B2DB8" w:rsidRDefault="00001D1C">
          <w:pPr>
            <w:pStyle w:val="TOC2"/>
            <w:rPr>
              <w:noProof/>
            </w:rPr>
          </w:pPr>
          <w:hyperlink w:anchor="_Toc9272027" w:history="1">
            <w:r w:rsidR="004B2DB8" w:rsidRPr="00193408">
              <w:rPr>
                <w:rStyle w:val="Hyperlink"/>
                <w:noProof/>
              </w:rPr>
              <w:t>Appendix IVb: Lists of Stakeholder Consultations</w:t>
            </w:r>
            <w:r w:rsidR="004B2DB8">
              <w:rPr>
                <w:noProof/>
                <w:webHidden/>
              </w:rPr>
              <w:tab/>
            </w:r>
            <w:r w:rsidR="004B2DB8">
              <w:rPr>
                <w:noProof/>
                <w:webHidden/>
              </w:rPr>
              <w:fldChar w:fldCharType="begin"/>
            </w:r>
            <w:r w:rsidR="004B2DB8">
              <w:rPr>
                <w:noProof/>
                <w:webHidden/>
              </w:rPr>
              <w:instrText xml:space="preserve"> PAGEREF _Toc9272027 \h </w:instrText>
            </w:r>
            <w:r w:rsidR="004B2DB8">
              <w:rPr>
                <w:noProof/>
                <w:webHidden/>
              </w:rPr>
            </w:r>
            <w:r w:rsidR="004B2DB8">
              <w:rPr>
                <w:noProof/>
                <w:webHidden/>
              </w:rPr>
              <w:fldChar w:fldCharType="separate"/>
            </w:r>
            <w:r w:rsidR="004B2DB8">
              <w:rPr>
                <w:noProof/>
                <w:webHidden/>
              </w:rPr>
              <w:t>85</w:t>
            </w:r>
            <w:r w:rsidR="004B2DB8">
              <w:rPr>
                <w:noProof/>
                <w:webHidden/>
              </w:rPr>
              <w:fldChar w:fldCharType="end"/>
            </w:r>
          </w:hyperlink>
        </w:p>
        <w:p w14:paraId="100D239A" w14:textId="6493892C" w:rsidR="004B2DB8" w:rsidRDefault="00001D1C">
          <w:pPr>
            <w:pStyle w:val="TOC2"/>
            <w:rPr>
              <w:noProof/>
            </w:rPr>
          </w:pPr>
          <w:hyperlink w:anchor="_Toc9272028" w:history="1">
            <w:r w:rsidR="004B2DB8" w:rsidRPr="00193408">
              <w:rPr>
                <w:rStyle w:val="Hyperlink"/>
                <w:noProof/>
              </w:rPr>
              <w:t>Appendix Va: Risk Management</w:t>
            </w:r>
            <w:r w:rsidR="004B2DB8">
              <w:rPr>
                <w:noProof/>
                <w:webHidden/>
              </w:rPr>
              <w:tab/>
            </w:r>
            <w:r w:rsidR="004B2DB8">
              <w:rPr>
                <w:noProof/>
                <w:webHidden/>
              </w:rPr>
              <w:fldChar w:fldCharType="begin"/>
            </w:r>
            <w:r w:rsidR="004B2DB8">
              <w:rPr>
                <w:noProof/>
                <w:webHidden/>
              </w:rPr>
              <w:instrText xml:space="preserve"> PAGEREF _Toc9272028 \h </w:instrText>
            </w:r>
            <w:r w:rsidR="004B2DB8">
              <w:rPr>
                <w:noProof/>
                <w:webHidden/>
              </w:rPr>
            </w:r>
            <w:r w:rsidR="004B2DB8">
              <w:rPr>
                <w:noProof/>
                <w:webHidden/>
              </w:rPr>
              <w:fldChar w:fldCharType="separate"/>
            </w:r>
            <w:r w:rsidR="004B2DB8">
              <w:rPr>
                <w:noProof/>
                <w:webHidden/>
              </w:rPr>
              <w:t>98</w:t>
            </w:r>
            <w:r w:rsidR="004B2DB8">
              <w:rPr>
                <w:noProof/>
                <w:webHidden/>
              </w:rPr>
              <w:fldChar w:fldCharType="end"/>
            </w:r>
          </w:hyperlink>
        </w:p>
        <w:p w14:paraId="631B79D9" w14:textId="744DB126" w:rsidR="004B2DB8" w:rsidRDefault="00001D1C">
          <w:pPr>
            <w:pStyle w:val="TOC2"/>
            <w:rPr>
              <w:noProof/>
            </w:rPr>
          </w:pPr>
          <w:hyperlink w:anchor="_Toc9272029" w:history="1">
            <w:r w:rsidR="004B2DB8" w:rsidRPr="00193408">
              <w:rPr>
                <w:rStyle w:val="Hyperlink"/>
                <w:noProof/>
              </w:rPr>
              <w:t>Appendix Vb: Project Screening of Environmental and Social Standards</w:t>
            </w:r>
            <w:r w:rsidR="004B2DB8">
              <w:rPr>
                <w:noProof/>
                <w:webHidden/>
              </w:rPr>
              <w:tab/>
            </w:r>
            <w:r w:rsidR="004B2DB8">
              <w:rPr>
                <w:noProof/>
                <w:webHidden/>
              </w:rPr>
              <w:fldChar w:fldCharType="begin"/>
            </w:r>
            <w:r w:rsidR="004B2DB8">
              <w:rPr>
                <w:noProof/>
                <w:webHidden/>
              </w:rPr>
              <w:instrText xml:space="preserve"> PAGEREF _Toc9272029 \h </w:instrText>
            </w:r>
            <w:r w:rsidR="004B2DB8">
              <w:rPr>
                <w:noProof/>
                <w:webHidden/>
              </w:rPr>
            </w:r>
            <w:r w:rsidR="004B2DB8">
              <w:rPr>
                <w:noProof/>
                <w:webHidden/>
              </w:rPr>
              <w:fldChar w:fldCharType="separate"/>
            </w:r>
            <w:r w:rsidR="004B2DB8">
              <w:rPr>
                <w:noProof/>
                <w:webHidden/>
              </w:rPr>
              <w:t>100</w:t>
            </w:r>
            <w:r w:rsidR="004B2DB8">
              <w:rPr>
                <w:noProof/>
                <w:webHidden/>
              </w:rPr>
              <w:fldChar w:fldCharType="end"/>
            </w:r>
          </w:hyperlink>
        </w:p>
        <w:p w14:paraId="301E6ECC" w14:textId="73F655C7" w:rsidR="004B2DB8" w:rsidRDefault="00001D1C">
          <w:pPr>
            <w:pStyle w:val="TOC2"/>
            <w:rPr>
              <w:noProof/>
            </w:rPr>
          </w:pPr>
          <w:hyperlink w:anchor="_Toc9272030" w:history="1">
            <w:r w:rsidR="004B2DB8" w:rsidRPr="00193408">
              <w:rPr>
                <w:rStyle w:val="Hyperlink"/>
                <w:noProof/>
              </w:rPr>
              <w:t>Appendix VI: Terms of Reference of Project Oversight and Management Entities</w:t>
            </w:r>
            <w:r w:rsidR="004B2DB8">
              <w:rPr>
                <w:noProof/>
                <w:webHidden/>
              </w:rPr>
              <w:tab/>
            </w:r>
            <w:r w:rsidR="004B2DB8">
              <w:rPr>
                <w:noProof/>
                <w:webHidden/>
              </w:rPr>
              <w:fldChar w:fldCharType="begin"/>
            </w:r>
            <w:r w:rsidR="004B2DB8">
              <w:rPr>
                <w:noProof/>
                <w:webHidden/>
              </w:rPr>
              <w:instrText xml:space="preserve"> PAGEREF _Toc9272030 \h </w:instrText>
            </w:r>
            <w:r w:rsidR="004B2DB8">
              <w:rPr>
                <w:noProof/>
                <w:webHidden/>
              </w:rPr>
            </w:r>
            <w:r w:rsidR="004B2DB8">
              <w:rPr>
                <w:noProof/>
                <w:webHidden/>
              </w:rPr>
              <w:fldChar w:fldCharType="separate"/>
            </w:r>
            <w:r w:rsidR="004B2DB8">
              <w:rPr>
                <w:noProof/>
                <w:webHidden/>
              </w:rPr>
              <w:t>102</w:t>
            </w:r>
            <w:r w:rsidR="004B2DB8">
              <w:rPr>
                <w:noProof/>
                <w:webHidden/>
              </w:rPr>
              <w:fldChar w:fldCharType="end"/>
            </w:r>
          </w:hyperlink>
        </w:p>
        <w:p w14:paraId="1A8D5058" w14:textId="26941D06" w:rsidR="004B2DB8" w:rsidRDefault="00001D1C">
          <w:pPr>
            <w:pStyle w:val="TOC2"/>
            <w:rPr>
              <w:noProof/>
            </w:rPr>
          </w:pPr>
          <w:hyperlink w:anchor="_Toc9272031" w:history="1">
            <w:r w:rsidR="004B2DB8" w:rsidRPr="00193408">
              <w:rPr>
                <w:rStyle w:val="Hyperlink"/>
                <w:noProof/>
              </w:rPr>
              <w:t>Appendix VII: FAO’s Role in Internal Organization</w:t>
            </w:r>
            <w:r w:rsidR="004B2DB8">
              <w:rPr>
                <w:noProof/>
                <w:webHidden/>
              </w:rPr>
              <w:tab/>
            </w:r>
            <w:r w:rsidR="004B2DB8">
              <w:rPr>
                <w:noProof/>
                <w:webHidden/>
              </w:rPr>
              <w:fldChar w:fldCharType="begin"/>
            </w:r>
            <w:r w:rsidR="004B2DB8">
              <w:rPr>
                <w:noProof/>
                <w:webHidden/>
              </w:rPr>
              <w:instrText xml:space="preserve"> PAGEREF _Toc9272031 \h </w:instrText>
            </w:r>
            <w:r w:rsidR="004B2DB8">
              <w:rPr>
                <w:noProof/>
                <w:webHidden/>
              </w:rPr>
            </w:r>
            <w:r w:rsidR="004B2DB8">
              <w:rPr>
                <w:noProof/>
                <w:webHidden/>
              </w:rPr>
              <w:fldChar w:fldCharType="separate"/>
            </w:r>
            <w:r w:rsidR="004B2DB8">
              <w:rPr>
                <w:noProof/>
                <w:webHidden/>
              </w:rPr>
              <w:t>106</w:t>
            </w:r>
            <w:r w:rsidR="004B2DB8">
              <w:rPr>
                <w:noProof/>
                <w:webHidden/>
              </w:rPr>
              <w:fldChar w:fldCharType="end"/>
            </w:r>
          </w:hyperlink>
        </w:p>
        <w:p w14:paraId="3A4FF757" w14:textId="3E4ECCDD" w:rsidR="004B2DB8" w:rsidRDefault="00001D1C">
          <w:pPr>
            <w:pStyle w:val="TOC2"/>
            <w:rPr>
              <w:noProof/>
            </w:rPr>
          </w:pPr>
          <w:hyperlink w:anchor="_Toc9272032" w:history="1">
            <w:r w:rsidR="004B2DB8" w:rsidRPr="00193408">
              <w:rPr>
                <w:rStyle w:val="Hyperlink"/>
                <w:noProof/>
              </w:rPr>
              <w:t>Appendix VIII: Financial Management</w:t>
            </w:r>
            <w:r w:rsidR="004B2DB8">
              <w:rPr>
                <w:noProof/>
                <w:webHidden/>
              </w:rPr>
              <w:tab/>
            </w:r>
            <w:r w:rsidR="004B2DB8">
              <w:rPr>
                <w:noProof/>
                <w:webHidden/>
              </w:rPr>
              <w:fldChar w:fldCharType="begin"/>
            </w:r>
            <w:r w:rsidR="004B2DB8">
              <w:rPr>
                <w:noProof/>
                <w:webHidden/>
              </w:rPr>
              <w:instrText xml:space="preserve"> PAGEREF _Toc9272032 \h </w:instrText>
            </w:r>
            <w:r w:rsidR="004B2DB8">
              <w:rPr>
                <w:noProof/>
                <w:webHidden/>
              </w:rPr>
            </w:r>
            <w:r w:rsidR="004B2DB8">
              <w:rPr>
                <w:noProof/>
                <w:webHidden/>
              </w:rPr>
              <w:fldChar w:fldCharType="separate"/>
            </w:r>
            <w:r w:rsidR="004B2DB8">
              <w:rPr>
                <w:noProof/>
                <w:webHidden/>
              </w:rPr>
              <w:t>109</w:t>
            </w:r>
            <w:r w:rsidR="004B2DB8">
              <w:rPr>
                <w:noProof/>
                <w:webHidden/>
              </w:rPr>
              <w:fldChar w:fldCharType="end"/>
            </w:r>
          </w:hyperlink>
        </w:p>
        <w:p w14:paraId="28D0A75D" w14:textId="17995D9F" w:rsidR="004B2DB8" w:rsidRDefault="00001D1C">
          <w:pPr>
            <w:pStyle w:val="TOC2"/>
            <w:rPr>
              <w:noProof/>
            </w:rPr>
          </w:pPr>
          <w:hyperlink w:anchor="_Toc9272033" w:history="1">
            <w:r w:rsidR="004B2DB8" w:rsidRPr="00193408">
              <w:rPr>
                <w:rStyle w:val="Hyperlink"/>
                <w:noProof/>
              </w:rPr>
              <w:t>Appendix IX: Maps of Project Sites</w:t>
            </w:r>
            <w:r w:rsidR="004B2DB8">
              <w:rPr>
                <w:noProof/>
                <w:webHidden/>
              </w:rPr>
              <w:tab/>
            </w:r>
            <w:r w:rsidR="004B2DB8">
              <w:rPr>
                <w:noProof/>
                <w:webHidden/>
              </w:rPr>
              <w:fldChar w:fldCharType="begin"/>
            </w:r>
            <w:r w:rsidR="004B2DB8">
              <w:rPr>
                <w:noProof/>
                <w:webHidden/>
              </w:rPr>
              <w:instrText xml:space="preserve"> PAGEREF _Toc9272033 \h </w:instrText>
            </w:r>
            <w:r w:rsidR="004B2DB8">
              <w:rPr>
                <w:noProof/>
                <w:webHidden/>
              </w:rPr>
            </w:r>
            <w:r w:rsidR="004B2DB8">
              <w:rPr>
                <w:noProof/>
                <w:webHidden/>
              </w:rPr>
              <w:fldChar w:fldCharType="separate"/>
            </w:r>
            <w:r w:rsidR="004B2DB8">
              <w:rPr>
                <w:noProof/>
                <w:webHidden/>
              </w:rPr>
              <w:t>112</w:t>
            </w:r>
            <w:r w:rsidR="004B2DB8">
              <w:rPr>
                <w:noProof/>
                <w:webHidden/>
              </w:rPr>
              <w:fldChar w:fldCharType="end"/>
            </w:r>
          </w:hyperlink>
        </w:p>
        <w:p w14:paraId="16F79428" w14:textId="4B937A46" w:rsidR="00EA5344" w:rsidRDefault="00317421">
          <w:pPr>
            <w:spacing w:before="120" w:after="0"/>
            <w:rPr>
              <w:bCs/>
            </w:rPr>
          </w:pPr>
          <w:r>
            <w:rPr>
              <w:b/>
              <w:bCs/>
            </w:rPr>
            <w:fldChar w:fldCharType="end"/>
          </w:r>
        </w:p>
      </w:sdtContent>
    </w:sdt>
    <w:p w14:paraId="72F98742" w14:textId="5246452D" w:rsidR="00EA5344" w:rsidRDefault="0079754A" w:rsidP="004B2DB8">
      <w:pPr>
        <w:spacing w:before="0" w:after="0" w:line="240" w:lineRule="auto"/>
        <w:rPr>
          <w:b/>
          <w:sz w:val="28"/>
          <w:szCs w:val="28"/>
        </w:rPr>
      </w:pPr>
      <w:bookmarkStart w:id="5" w:name="_Toc2622531"/>
      <w:r>
        <w:rPr>
          <w:b/>
          <w:sz w:val="28"/>
          <w:szCs w:val="28"/>
        </w:rPr>
        <w:br w:type="page"/>
      </w:r>
      <w:r w:rsidR="00317421">
        <w:rPr>
          <w:b/>
          <w:sz w:val="28"/>
          <w:szCs w:val="28"/>
        </w:rPr>
        <w:lastRenderedPageBreak/>
        <w:t>List of Figures</w:t>
      </w:r>
    </w:p>
    <w:p w14:paraId="69C6EFA0" w14:textId="79192D30" w:rsidR="0079754A" w:rsidRDefault="00317421" w:rsidP="0079754A">
      <w:pPr>
        <w:pStyle w:val="TableofFigures"/>
        <w:tabs>
          <w:tab w:val="right" w:leader="dot" w:pos="9016"/>
        </w:tabs>
        <w:spacing w:before="80" w:after="80"/>
        <w:rPr>
          <w:noProof/>
        </w:rPr>
      </w:pPr>
      <w:r>
        <w:fldChar w:fldCharType="begin"/>
      </w:r>
      <w:r>
        <w:instrText xml:space="preserve"> TOC \h \z \c "Figure" </w:instrText>
      </w:r>
      <w:r>
        <w:fldChar w:fldCharType="separate"/>
      </w:r>
      <w:hyperlink w:anchor="_Toc4668435" w:history="1">
        <w:r w:rsidR="0079754A" w:rsidRPr="00AB093E">
          <w:rPr>
            <w:rStyle w:val="Hyperlink"/>
            <w:b/>
            <w:noProof/>
          </w:rPr>
          <w:t>Figure 1:</w:t>
        </w:r>
        <w:r w:rsidR="0079754A" w:rsidRPr="00AB093E">
          <w:rPr>
            <w:rStyle w:val="Hyperlink"/>
            <w:noProof/>
          </w:rPr>
          <w:t xml:space="preserve"> Map of China with location of project demonstration sites</w:t>
        </w:r>
        <w:r w:rsidR="0079754A">
          <w:rPr>
            <w:noProof/>
            <w:webHidden/>
          </w:rPr>
          <w:tab/>
        </w:r>
        <w:r w:rsidR="0079754A">
          <w:rPr>
            <w:noProof/>
            <w:webHidden/>
          </w:rPr>
          <w:fldChar w:fldCharType="begin"/>
        </w:r>
        <w:r w:rsidR="0079754A">
          <w:rPr>
            <w:noProof/>
            <w:webHidden/>
          </w:rPr>
          <w:instrText xml:space="preserve"> PAGEREF _Toc4668435 \h </w:instrText>
        </w:r>
        <w:r w:rsidR="0079754A">
          <w:rPr>
            <w:noProof/>
            <w:webHidden/>
          </w:rPr>
        </w:r>
        <w:r w:rsidR="0079754A">
          <w:rPr>
            <w:noProof/>
            <w:webHidden/>
          </w:rPr>
          <w:fldChar w:fldCharType="separate"/>
        </w:r>
        <w:r w:rsidR="004B2DB8">
          <w:rPr>
            <w:noProof/>
            <w:webHidden/>
          </w:rPr>
          <w:t>8</w:t>
        </w:r>
        <w:r w:rsidR="0079754A">
          <w:rPr>
            <w:noProof/>
            <w:webHidden/>
          </w:rPr>
          <w:fldChar w:fldCharType="end"/>
        </w:r>
      </w:hyperlink>
    </w:p>
    <w:p w14:paraId="0FE3C8AF" w14:textId="52CF0626" w:rsidR="0079754A" w:rsidRDefault="00001D1C" w:rsidP="0079754A">
      <w:pPr>
        <w:pStyle w:val="TableofFigures"/>
        <w:tabs>
          <w:tab w:val="right" w:leader="dot" w:pos="9016"/>
        </w:tabs>
        <w:spacing w:before="80" w:after="80"/>
        <w:rPr>
          <w:noProof/>
        </w:rPr>
      </w:pPr>
      <w:hyperlink w:anchor="_Toc4668436" w:history="1">
        <w:r w:rsidR="0079754A" w:rsidRPr="00AB093E">
          <w:rPr>
            <w:rStyle w:val="Hyperlink"/>
            <w:b/>
            <w:noProof/>
          </w:rPr>
          <w:t xml:space="preserve">Figure 2: </w:t>
        </w:r>
        <w:r w:rsidR="0079754A" w:rsidRPr="00AB093E">
          <w:rPr>
            <w:rStyle w:val="Hyperlink"/>
            <w:noProof/>
          </w:rPr>
          <w:t>Project's Theory of Change</w:t>
        </w:r>
        <w:r w:rsidR="0079754A">
          <w:rPr>
            <w:noProof/>
            <w:webHidden/>
          </w:rPr>
          <w:tab/>
        </w:r>
        <w:r w:rsidR="0079754A">
          <w:rPr>
            <w:noProof/>
            <w:webHidden/>
          </w:rPr>
          <w:fldChar w:fldCharType="begin"/>
        </w:r>
        <w:r w:rsidR="0079754A">
          <w:rPr>
            <w:noProof/>
            <w:webHidden/>
          </w:rPr>
          <w:instrText xml:space="preserve"> PAGEREF _Toc4668436 \h </w:instrText>
        </w:r>
        <w:r w:rsidR="0079754A">
          <w:rPr>
            <w:noProof/>
            <w:webHidden/>
          </w:rPr>
        </w:r>
        <w:r w:rsidR="0079754A">
          <w:rPr>
            <w:noProof/>
            <w:webHidden/>
          </w:rPr>
          <w:fldChar w:fldCharType="separate"/>
        </w:r>
        <w:r w:rsidR="004B2DB8">
          <w:rPr>
            <w:noProof/>
            <w:webHidden/>
          </w:rPr>
          <w:t>24</w:t>
        </w:r>
        <w:r w:rsidR="0079754A">
          <w:rPr>
            <w:noProof/>
            <w:webHidden/>
          </w:rPr>
          <w:fldChar w:fldCharType="end"/>
        </w:r>
      </w:hyperlink>
    </w:p>
    <w:p w14:paraId="3096A935" w14:textId="19AE47F6" w:rsidR="0079754A" w:rsidRDefault="00001D1C" w:rsidP="0079754A">
      <w:pPr>
        <w:pStyle w:val="TableofFigures"/>
        <w:tabs>
          <w:tab w:val="right" w:leader="dot" w:pos="9016"/>
        </w:tabs>
        <w:spacing w:before="80" w:after="80"/>
        <w:rPr>
          <w:noProof/>
        </w:rPr>
      </w:pPr>
      <w:hyperlink w:anchor="_Toc4668437" w:history="1">
        <w:r w:rsidR="0079754A" w:rsidRPr="00AB093E">
          <w:rPr>
            <w:rStyle w:val="Hyperlink"/>
            <w:b/>
            <w:noProof/>
          </w:rPr>
          <w:t>Figure 3:</w:t>
        </w:r>
        <w:r w:rsidR="0079754A" w:rsidRPr="00AB093E">
          <w:rPr>
            <w:rStyle w:val="Hyperlink"/>
            <w:noProof/>
          </w:rPr>
          <w:t xml:space="preserve"> Project Organogram</w:t>
        </w:r>
        <w:r w:rsidR="0079754A">
          <w:rPr>
            <w:noProof/>
            <w:webHidden/>
          </w:rPr>
          <w:tab/>
        </w:r>
        <w:r w:rsidR="0079754A">
          <w:rPr>
            <w:noProof/>
            <w:webHidden/>
          </w:rPr>
          <w:fldChar w:fldCharType="begin"/>
        </w:r>
        <w:r w:rsidR="0079754A">
          <w:rPr>
            <w:noProof/>
            <w:webHidden/>
          </w:rPr>
          <w:instrText xml:space="preserve"> PAGEREF _Toc4668437 \h </w:instrText>
        </w:r>
        <w:r w:rsidR="0079754A">
          <w:rPr>
            <w:noProof/>
            <w:webHidden/>
          </w:rPr>
        </w:r>
        <w:r w:rsidR="0079754A">
          <w:rPr>
            <w:noProof/>
            <w:webHidden/>
          </w:rPr>
          <w:fldChar w:fldCharType="separate"/>
        </w:r>
        <w:r w:rsidR="004B2DB8">
          <w:rPr>
            <w:noProof/>
            <w:webHidden/>
          </w:rPr>
          <w:t>48</w:t>
        </w:r>
        <w:r w:rsidR="0079754A">
          <w:rPr>
            <w:noProof/>
            <w:webHidden/>
          </w:rPr>
          <w:fldChar w:fldCharType="end"/>
        </w:r>
      </w:hyperlink>
    </w:p>
    <w:p w14:paraId="1EE6229C" w14:textId="77777777" w:rsidR="00EA5344" w:rsidRDefault="00317421" w:rsidP="0079754A">
      <w:pPr>
        <w:spacing w:before="240" w:after="80"/>
        <w:rPr>
          <w:b/>
          <w:sz w:val="28"/>
          <w:szCs w:val="28"/>
        </w:rPr>
      </w:pPr>
      <w:r>
        <w:fldChar w:fldCharType="end"/>
      </w:r>
      <w:r>
        <w:rPr>
          <w:b/>
          <w:sz w:val="28"/>
          <w:szCs w:val="28"/>
        </w:rPr>
        <w:t>List of Tables</w:t>
      </w:r>
    </w:p>
    <w:p w14:paraId="7DCA71AA" w14:textId="01DBCA19" w:rsidR="00EC6FC4" w:rsidRDefault="00317421" w:rsidP="00EC6FC4">
      <w:pPr>
        <w:pStyle w:val="TableofFigures"/>
        <w:tabs>
          <w:tab w:val="right" w:leader="dot" w:pos="9016"/>
        </w:tabs>
        <w:spacing w:before="80" w:after="80"/>
        <w:rPr>
          <w:noProof/>
        </w:rPr>
      </w:pPr>
      <w:r>
        <w:fldChar w:fldCharType="begin"/>
      </w:r>
      <w:r>
        <w:instrText xml:space="preserve"> TOC \h \z \c "Table" </w:instrText>
      </w:r>
      <w:r>
        <w:fldChar w:fldCharType="separate"/>
      </w:r>
      <w:hyperlink w:anchor="_Toc4758409" w:history="1">
        <w:r w:rsidR="00EC6FC4" w:rsidRPr="003C53E4">
          <w:rPr>
            <w:rStyle w:val="Hyperlink"/>
            <w:b/>
            <w:noProof/>
          </w:rPr>
          <w:t>Table 1:</w:t>
        </w:r>
        <w:r w:rsidR="00EC6FC4" w:rsidRPr="003C53E4">
          <w:rPr>
            <w:rStyle w:val="Hyperlink"/>
            <w:noProof/>
          </w:rPr>
          <w:t xml:space="preserve"> Project Demonstration Sites and their Locations for the Target Crops</w:t>
        </w:r>
        <w:r w:rsidR="00EC6FC4">
          <w:rPr>
            <w:noProof/>
            <w:webHidden/>
          </w:rPr>
          <w:tab/>
        </w:r>
        <w:r w:rsidR="00EC6FC4">
          <w:rPr>
            <w:noProof/>
            <w:webHidden/>
          </w:rPr>
          <w:fldChar w:fldCharType="begin"/>
        </w:r>
        <w:r w:rsidR="00EC6FC4">
          <w:rPr>
            <w:noProof/>
            <w:webHidden/>
          </w:rPr>
          <w:instrText xml:space="preserve"> PAGEREF _Toc4758409 \h </w:instrText>
        </w:r>
        <w:r w:rsidR="00EC6FC4">
          <w:rPr>
            <w:noProof/>
            <w:webHidden/>
          </w:rPr>
        </w:r>
        <w:r w:rsidR="00EC6FC4">
          <w:rPr>
            <w:noProof/>
            <w:webHidden/>
          </w:rPr>
          <w:fldChar w:fldCharType="separate"/>
        </w:r>
        <w:r w:rsidR="004B2DB8">
          <w:rPr>
            <w:noProof/>
            <w:webHidden/>
          </w:rPr>
          <w:t>8</w:t>
        </w:r>
        <w:r w:rsidR="00EC6FC4">
          <w:rPr>
            <w:noProof/>
            <w:webHidden/>
          </w:rPr>
          <w:fldChar w:fldCharType="end"/>
        </w:r>
      </w:hyperlink>
    </w:p>
    <w:p w14:paraId="5A779366" w14:textId="17E92927" w:rsidR="00EC6FC4" w:rsidRDefault="00001D1C" w:rsidP="00EC6FC4">
      <w:pPr>
        <w:pStyle w:val="TableofFigures"/>
        <w:tabs>
          <w:tab w:val="right" w:leader="dot" w:pos="9016"/>
        </w:tabs>
        <w:spacing w:before="80" w:after="80"/>
        <w:rPr>
          <w:noProof/>
        </w:rPr>
      </w:pPr>
      <w:hyperlink w:anchor="_Toc4758410" w:history="1">
        <w:r w:rsidR="00EC6FC4" w:rsidRPr="003C53E4">
          <w:rPr>
            <w:rStyle w:val="Hyperlink"/>
            <w:b/>
            <w:noProof/>
          </w:rPr>
          <w:t xml:space="preserve">Table 2: </w:t>
        </w:r>
        <w:r w:rsidR="00EC6FC4" w:rsidRPr="003C53E4">
          <w:rPr>
            <w:rStyle w:val="Hyperlink"/>
            <w:noProof/>
          </w:rPr>
          <w:t>Summary of the Scores of Capacity Scorecards</w:t>
        </w:r>
        <w:r w:rsidR="00EC6FC4">
          <w:rPr>
            <w:noProof/>
            <w:webHidden/>
          </w:rPr>
          <w:tab/>
        </w:r>
        <w:r w:rsidR="00EC6FC4">
          <w:rPr>
            <w:noProof/>
            <w:webHidden/>
          </w:rPr>
          <w:fldChar w:fldCharType="begin"/>
        </w:r>
        <w:r w:rsidR="00EC6FC4">
          <w:rPr>
            <w:noProof/>
            <w:webHidden/>
          </w:rPr>
          <w:instrText xml:space="preserve"> PAGEREF _Toc4758410 \h </w:instrText>
        </w:r>
        <w:r w:rsidR="00EC6FC4">
          <w:rPr>
            <w:noProof/>
            <w:webHidden/>
          </w:rPr>
        </w:r>
        <w:r w:rsidR="00EC6FC4">
          <w:rPr>
            <w:noProof/>
            <w:webHidden/>
          </w:rPr>
          <w:fldChar w:fldCharType="separate"/>
        </w:r>
        <w:r w:rsidR="004B2DB8">
          <w:rPr>
            <w:noProof/>
            <w:webHidden/>
          </w:rPr>
          <w:t>20</w:t>
        </w:r>
        <w:r w:rsidR="00EC6FC4">
          <w:rPr>
            <w:noProof/>
            <w:webHidden/>
          </w:rPr>
          <w:fldChar w:fldCharType="end"/>
        </w:r>
      </w:hyperlink>
    </w:p>
    <w:p w14:paraId="385E87A6" w14:textId="21E27B9E" w:rsidR="00EC6FC4" w:rsidRDefault="00001D1C" w:rsidP="00EC6FC4">
      <w:pPr>
        <w:pStyle w:val="TableofFigures"/>
        <w:tabs>
          <w:tab w:val="right" w:leader="dot" w:pos="9016"/>
        </w:tabs>
        <w:spacing w:before="80" w:after="80"/>
        <w:rPr>
          <w:noProof/>
        </w:rPr>
      </w:pPr>
      <w:hyperlink w:anchor="_Toc4758411" w:history="1">
        <w:r w:rsidR="00EC6FC4" w:rsidRPr="003C53E4">
          <w:rPr>
            <w:rStyle w:val="Hyperlink"/>
            <w:b/>
            <w:noProof/>
          </w:rPr>
          <w:t>Table 3:</w:t>
        </w:r>
        <w:r w:rsidR="00EC6FC4" w:rsidRPr="003C53E4">
          <w:rPr>
            <w:rStyle w:val="Hyperlink"/>
            <w:noProof/>
          </w:rPr>
          <w:t xml:space="preserve"> Breakdown of institutional staff by agencies for capacity development</w:t>
        </w:r>
        <w:r w:rsidR="00EC6FC4">
          <w:rPr>
            <w:noProof/>
            <w:webHidden/>
          </w:rPr>
          <w:tab/>
        </w:r>
        <w:r w:rsidR="00EC6FC4">
          <w:rPr>
            <w:noProof/>
            <w:webHidden/>
          </w:rPr>
          <w:fldChar w:fldCharType="begin"/>
        </w:r>
        <w:r w:rsidR="00EC6FC4">
          <w:rPr>
            <w:noProof/>
            <w:webHidden/>
          </w:rPr>
          <w:instrText xml:space="preserve"> PAGEREF _Toc4758411 \h </w:instrText>
        </w:r>
        <w:r w:rsidR="00EC6FC4">
          <w:rPr>
            <w:noProof/>
            <w:webHidden/>
          </w:rPr>
        </w:r>
        <w:r w:rsidR="00EC6FC4">
          <w:rPr>
            <w:noProof/>
            <w:webHidden/>
          </w:rPr>
          <w:fldChar w:fldCharType="separate"/>
        </w:r>
        <w:r w:rsidR="004B2DB8">
          <w:rPr>
            <w:noProof/>
            <w:webHidden/>
          </w:rPr>
          <w:t>28</w:t>
        </w:r>
        <w:r w:rsidR="00EC6FC4">
          <w:rPr>
            <w:noProof/>
            <w:webHidden/>
          </w:rPr>
          <w:fldChar w:fldCharType="end"/>
        </w:r>
      </w:hyperlink>
    </w:p>
    <w:p w14:paraId="1D86ABBF" w14:textId="7A73A3A7" w:rsidR="00EC6FC4" w:rsidRDefault="00001D1C" w:rsidP="00EC6FC4">
      <w:pPr>
        <w:pStyle w:val="TableofFigures"/>
        <w:tabs>
          <w:tab w:val="right" w:leader="dot" w:pos="9016"/>
        </w:tabs>
        <w:spacing w:before="80" w:after="80"/>
        <w:rPr>
          <w:noProof/>
        </w:rPr>
      </w:pPr>
      <w:hyperlink w:anchor="_Toc4758412" w:history="1">
        <w:r w:rsidR="00EC6FC4" w:rsidRPr="003C53E4">
          <w:rPr>
            <w:rStyle w:val="Hyperlink"/>
            <w:b/>
            <w:noProof/>
          </w:rPr>
          <w:t>Table 4:</w:t>
        </w:r>
        <w:r w:rsidR="00EC6FC4" w:rsidRPr="003C53E4">
          <w:rPr>
            <w:rStyle w:val="Hyperlink"/>
            <w:noProof/>
          </w:rPr>
          <w:t xml:space="preserve"> Breakdown of hectarage by project sites for improved agrobiodiversity management.</w:t>
        </w:r>
        <w:r w:rsidR="00EC6FC4">
          <w:rPr>
            <w:noProof/>
            <w:webHidden/>
          </w:rPr>
          <w:tab/>
        </w:r>
        <w:r w:rsidR="00EC6FC4">
          <w:rPr>
            <w:noProof/>
            <w:webHidden/>
          </w:rPr>
          <w:fldChar w:fldCharType="begin"/>
        </w:r>
        <w:r w:rsidR="00EC6FC4">
          <w:rPr>
            <w:noProof/>
            <w:webHidden/>
          </w:rPr>
          <w:instrText xml:space="preserve"> PAGEREF _Toc4758412 \h </w:instrText>
        </w:r>
        <w:r w:rsidR="00EC6FC4">
          <w:rPr>
            <w:noProof/>
            <w:webHidden/>
          </w:rPr>
        </w:r>
        <w:r w:rsidR="00EC6FC4">
          <w:rPr>
            <w:noProof/>
            <w:webHidden/>
          </w:rPr>
          <w:fldChar w:fldCharType="separate"/>
        </w:r>
        <w:r w:rsidR="004B2DB8">
          <w:rPr>
            <w:noProof/>
            <w:webHidden/>
          </w:rPr>
          <w:t>30</w:t>
        </w:r>
        <w:r w:rsidR="00EC6FC4">
          <w:rPr>
            <w:noProof/>
            <w:webHidden/>
          </w:rPr>
          <w:fldChar w:fldCharType="end"/>
        </w:r>
      </w:hyperlink>
    </w:p>
    <w:p w14:paraId="527779F4" w14:textId="65D67A02" w:rsidR="00EC6FC4" w:rsidRDefault="00001D1C" w:rsidP="00EC6FC4">
      <w:pPr>
        <w:pStyle w:val="TableofFigures"/>
        <w:tabs>
          <w:tab w:val="right" w:leader="dot" w:pos="9016"/>
        </w:tabs>
        <w:spacing w:before="80" w:after="80"/>
        <w:rPr>
          <w:noProof/>
        </w:rPr>
      </w:pPr>
      <w:hyperlink w:anchor="_Toc4758413" w:history="1">
        <w:r w:rsidR="00EC6FC4" w:rsidRPr="003C53E4">
          <w:rPr>
            <w:rStyle w:val="Hyperlink"/>
            <w:b/>
            <w:noProof/>
          </w:rPr>
          <w:t>Table 5:</w:t>
        </w:r>
        <w:r w:rsidR="00EC6FC4" w:rsidRPr="003C53E4">
          <w:rPr>
            <w:rStyle w:val="Hyperlink"/>
            <w:noProof/>
          </w:rPr>
          <w:t xml:space="preserve"> Project Stakeholders and their Role in the Project</w:t>
        </w:r>
        <w:r w:rsidR="00EC6FC4">
          <w:rPr>
            <w:noProof/>
            <w:webHidden/>
          </w:rPr>
          <w:tab/>
        </w:r>
        <w:r w:rsidR="00EC6FC4">
          <w:rPr>
            <w:noProof/>
            <w:webHidden/>
          </w:rPr>
          <w:fldChar w:fldCharType="begin"/>
        </w:r>
        <w:r w:rsidR="00EC6FC4">
          <w:rPr>
            <w:noProof/>
            <w:webHidden/>
          </w:rPr>
          <w:instrText xml:space="preserve"> PAGEREF _Toc4758413 \h </w:instrText>
        </w:r>
        <w:r w:rsidR="00EC6FC4">
          <w:rPr>
            <w:noProof/>
            <w:webHidden/>
          </w:rPr>
        </w:r>
        <w:r w:rsidR="00EC6FC4">
          <w:rPr>
            <w:noProof/>
            <w:webHidden/>
          </w:rPr>
          <w:fldChar w:fldCharType="separate"/>
        </w:r>
        <w:r w:rsidR="004B2DB8">
          <w:rPr>
            <w:noProof/>
            <w:webHidden/>
          </w:rPr>
          <w:t>37</w:t>
        </w:r>
        <w:r w:rsidR="00EC6FC4">
          <w:rPr>
            <w:noProof/>
            <w:webHidden/>
          </w:rPr>
          <w:fldChar w:fldCharType="end"/>
        </w:r>
      </w:hyperlink>
    </w:p>
    <w:p w14:paraId="4C8E6EFD" w14:textId="4849B5A5" w:rsidR="00EC6FC4" w:rsidRDefault="00001D1C" w:rsidP="00EC6FC4">
      <w:pPr>
        <w:pStyle w:val="TableofFigures"/>
        <w:tabs>
          <w:tab w:val="right" w:leader="dot" w:pos="9016"/>
        </w:tabs>
        <w:spacing w:before="80" w:after="80"/>
        <w:rPr>
          <w:noProof/>
        </w:rPr>
      </w:pPr>
      <w:hyperlink w:anchor="_Toc4758414" w:history="1">
        <w:r w:rsidR="00EC6FC4" w:rsidRPr="003C53E4">
          <w:rPr>
            <w:rStyle w:val="Hyperlink"/>
            <w:b/>
            <w:noProof/>
          </w:rPr>
          <w:t>Table 6:</w:t>
        </w:r>
        <w:r w:rsidR="00EC6FC4" w:rsidRPr="003C53E4">
          <w:rPr>
            <w:rStyle w:val="Hyperlink"/>
            <w:noProof/>
          </w:rPr>
          <w:t xml:space="preserve"> Project Contributions to Aichi Biodiversity Targets</w:t>
        </w:r>
        <w:r w:rsidR="00EC6FC4">
          <w:rPr>
            <w:noProof/>
            <w:webHidden/>
          </w:rPr>
          <w:tab/>
        </w:r>
        <w:r w:rsidR="00EC6FC4">
          <w:rPr>
            <w:noProof/>
            <w:webHidden/>
          </w:rPr>
          <w:fldChar w:fldCharType="begin"/>
        </w:r>
        <w:r w:rsidR="00EC6FC4">
          <w:rPr>
            <w:noProof/>
            <w:webHidden/>
          </w:rPr>
          <w:instrText xml:space="preserve"> PAGEREF _Toc4758414 \h </w:instrText>
        </w:r>
        <w:r w:rsidR="00EC6FC4">
          <w:rPr>
            <w:noProof/>
            <w:webHidden/>
          </w:rPr>
        </w:r>
        <w:r w:rsidR="00EC6FC4">
          <w:rPr>
            <w:noProof/>
            <w:webHidden/>
          </w:rPr>
          <w:fldChar w:fldCharType="separate"/>
        </w:r>
        <w:r w:rsidR="004B2DB8">
          <w:rPr>
            <w:noProof/>
            <w:webHidden/>
          </w:rPr>
          <w:t>43</w:t>
        </w:r>
        <w:r w:rsidR="00EC6FC4">
          <w:rPr>
            <w:noProof/>
            <w:webHidden/>
          </w:rPr>
          <w:fldChar w:fldCharType="end"/>
        </w:r>
      </w:hyperlink>
    </w:p>
    <w:p w14:paraId="0F44C897" w14:textId="366EC265" w:rsidR="00EC6FC4" w:rsidRDefault="00001D1C" w:rsidP="00EC6FC4">
      <w:pPr>
        <w:pStyle w:val="TableofFigures"/>
        <w:tabs>
          <w:tab w:val="right" w:leader="dot" w:pos="9016"/>
        </w:tabs>
        <w:spacing w:before="80" w:after="80"/>
        <w:rPr>
          <w:noProof/>
        </w:rPr>
      </w:pPr>
      <w:hyperlink w:anchor="_Toc4758415" w:history="1">
        <w:r w:rsidR="00EC6FC4" w:rsidRPr="003C53E4">
          <w:rPr>
            <w:rStyle w:val="Hyperlink"/>
            <w:b/>
            <w:noProof/>
          </w:rPr>
          <w:t>Table 7:</w:t>
        </w:r>
        <w:r w:rsidR="00EC6FC4" w:rsidRPr="003C53E4">
          <w:rPr>
            <w:rStyle w:val="Hyperlink"/>
            <w:noProof/>
          </w:rPr>
          <w:t xml:space="preserve"> Summary Table of Project Cost</w:t>
        </w:r>
        <w:r w:rsidR="00EC6FC4">
          <w:rPr>
            <w:noProof/>
            <w:webHidden/>
          </w:rPr>
          <w:tab/>
        </w:r>
        <w:r w:rsidR="00EC6FC4">
          <w:rPr>
            <w:noProof/>
            <w:webHidden/>
          </w:rPr>
          <w:fldChar w:fldCharType="begin"/>
        </w:r>
        <w:r w:rsidR="00EC6FC4">
          <w:rPr>
            <w:noProof/>
            <w:webHidden/>
          </w:rPr>
          <w:instrText xml:space="preserve"> PAGEREF _Toc4758415 \h </w:instrText>
        </w:r>
        <w:r w:rsidR="00EC6FC4">
          <w:rPr>
            <w:noProof/>
            <w:webHidden/>
          </w:rPr>
        </w:r>
        <w:r w:rsidR="00EC6FC4">
          <w:rPr>
            <w:noProof/>
            <w:webHidden/>
          </w:rPr>
          <w:fldChar w:fldCharType="separate"/>
        </w:r>
        <w:r w:rsidR="004B2DB8">
          <w:rPr>
            <w:noProof/>
            <w:webHidden/>
          </w:rPr>
          <w:t>50</w:t>
        </w:r>
        <w:r w:rsidR="00EC6FC4">
          <w:rPr>
            <w:noProof/>
            <w:webHidden/>
          </w:rPr>
          <w:fldChar w:fldCharType="end"/>
        </w:r>
      </w:hyperlink>
    </w:p>
    <w:p w14:paraId="5CCFF2D0" w14:textId="67A00F05" w:rsidR="00EC6FC4" w:rsidRDefault="00001D1C" w:rsidP="00EC6FC4">
      <w:pPr>
        <w:pStyle w:val="TableofFigures"/>
        <w:tabs>
          <w:tab w:val="right" w:leader="dot" w:pos="9016"/>
        </w:tabs>
        <w:spacing w:before="80" w:after="80"/>
        <w:rPr>
          <w:noProof/>
        </w:rPr>
      </w:pPr>
      <w:hyperlink w:anchor="_Toc4758416" w:history="1">
        <w:r w:rsidR="00EC6FC4" w:rsidRPr="003C53E4">
          <w:rPr>
            <w:rStyle w:val="Hyperlink"/>
            <w:b/>
            <w:noProof/>
          </w:rPr>
          <w:t>Table 8:</w:t>
        </w:r>
        <w:r w:rsidR="00EC6FC4" w:rsidRPr="003C53E4">
          <w:rPr>
            <w:rStyle w:val="Hyperlink"/>
            <w:noProof/>
          </w:rPr>
          <w:t xml:space="preserve"> Fiduciary Assessment</w:t>
        </w:r>
        <w:r w:rsidR="00EC6FC4">
          <w:rPr>
            <w:noProof/>
            <w:webHidden/>
          </w:rPr>
          <w:tab/>
        </w:r>
        <w:r w:rsidR="00EC6FC4">
          <w:rPr>
            <w:noProof/>
            <w:webHidden/>
          </w:rPr>
          <w:fldChar w:fldCharType="begin"/>
        </w:r>
        <w:r w:rsidR="00EC6FC4">
          <w:rPr>
            <w:noProof/>
            <w:webHidden/>
          </w:rPr>
          <w:instrText xml:space="preserve"> PAGEREF _Toc4758416 \h </w:instrText>
        </w:r>
        <w:r w:rsidR="00EC6FC4">
          <w:rPr>
            <w:noProof/>
            <w:webHidden/>
          </w:rPr>
        </w:r>
        <w:r w:rsidR="00EC6FC4">
          <w:rPr>
            <w:noProof/>
            <w:webHidden/>
          </w:rPr>
          <w:fldChar w:fldCharType="separate"/>
        </w:r>
        <w:r w:rsidR="004B2DB8">
          <w:rPr>
            <w:noProof/>
            <w:webHidden/>
          </w:rPr>
          <w:t>53</w:t>
        </w:r>
        <w:r w:rsidR="00EC6FC4">
          <w:rPr>
            <w:noProof/>
            <w:webHidden/>
          </w:rPr>
          <w:fldChar w:fldCharType="end"/>
        </w:r>
      </w:hyperlink>
    </w:p>
    <w:p w14:paraId="30A30AFA" w14:textId="2BECEE9F" w:rsidR="00EC6FC4" w:rsidRDefault="00001D1C" w:rsidP="00EC6FC4">
      <w:pPr>
        <w:pStyle w:val="TableofFigures"/>
        <w:tabs>
          <w:tab w:val="right" w:leader="dot" w:pos="9016"/>
        </w:tabs>
        <w:spacing w:before="80" w:after="80"/>
        <w:rPr>
          <w:noProof/>
        </w:rPr>
      </w:pPr>
      <w:hyperlink w:anchor="_Toc4758417" w:history="1">
        <w:r w:rsidR="00EC6FC4" w:rsidRPr="003C53E4">
          <w:rPr>
            <w:rStyle w:val="Hyperlink"/>
            <w:b/>
            <w:noProof/>
          </w:rPr>
          <w:t>Table 9:</w:t>
        </w:r>
        <w:r w:rsidR="00EC6FC4" w:rsidRPr="003C53E4">
          <w:rPr>
            <w:rStyle w:val="Hyperlink"/>
            <w:noProof/>
          </w:rPr>
          <w:t xml:space="preserve"> Project Monitoring and Evaluation Plan</w:t>
        </w:r>
        <w:r w:rsidR="00EC6FC4">
          <w:rPr>
            <w:noProof/>
            <w:webHidden/>
          </w:rPr>
          <w:tab/>
        </w:r>
        <w:r w:rsidR="00EC6FC4">
          <w:rPr>
            <w:noProof/>
            <w:webHidden/>
          </w:rPr>
          <w:fldChar w:fldCharType="begin"/>
        </w:r>
        <w:r w:rsidR="00EC6FC4">
          <w:rPr>
            <w:noProof/>
            <w:webHidden/>
          </w:rPr>
          <w:instrText xml:space="preserve"> PAGEREF _Toc4758417 \h </w:instrText>
        </w:r>
        <w:r w:rsidR="00EC6FC4">
          <w:rPr>
            <w:noProof/>
            <w:webHidden/>
          </w:rPr>
        </w:r>
        <w:r w:rsidR="00EC6FC4">
          <w:rPr>
            <w:noProof/>
            <w:webHidden/>
          </w:rPr>
          <w:fldChar w:fldCharType="separate"/>
        </w:r>
        <w:r w:rsidR="004B2DB8">
          <w:rPr>
            <w:noProof/>
            <w:webHidden/>
          </w:rPr>
          <w:t>55</w:t>
        </w:r>
        <w:r w:rsidR="00EC6FC4">
          <w:rPr>
            <w:noProof/>
            <w:webHidden/>
          </w:rPr>
          <w:fldChar w:fldCharType="end"/>
        </w:r>
      </w:hyperlink>
    </w:p>
    <w:p w14:paraId="79E8E47F" w14:textId="77777777" w:rsidR="00EA5344" w:rsidRDefault="00317421" w:rsidP="00EC6FC4">
      <w:pPr>
        <w:spacing w:before="80" w:after="80"/>
        <w:rPr>
          <w:rFonts w:eastAsiaTheme="majorEastAsia" w:cstheme="majorBidi"/>
          <w:b/>
          <w:color w:val="000000" w:themeColor="text1"/>
          <w:sz w:val="28"/>
          <w:szCs w:val="26"/>
        </w:rPr>
      </w:pPr>
      <w:r>
        <w:fldChar w:fldCharType="end"/>
      </w:r>
      <w:r>
        <w:br w:type="page"/>
      </w:r>
    </w:p>
    <w:p w14:paraId="7692C782" w14:textId="77777777" w:rsidR="00EA5344" w:rsidRDefault="00317421">
      <w:pPr>
        <w:pStyle w:val="Heading2"/>
      </w:pPr>
      <w:bookmarkStart w:id="6" w:name="_Toc2794611"/>
      <w:bookmarkStart w:id="7" w:name="_Toc4668381"/>
      <w:bookmarkStart w:id="8" w:name="_Toc4832811"/>
      <w:bookmarkStart w:id="9" w:name="_Toc9271969"/>
      <w:r>
        <w:lastRenderedPageBreak/>
        <w:t>Abbreviations and Acronyms</w:t>
      </w:r>
      <w:bookmarkEnd w:id="5"/>
      <w:bookmarkEnd w:id="6"/>
      <w:bookmarkEnd w:id="7"/>
      <w:bookmarkEnd w:id="8"/>
      <w:bookmarkEnd w:id="9"/>
    </w:p>
    <w:tbl>
      <w:tblPr>
        <w:tblW w:w="9026" w:type="dxa"/>
        <w:tblLayout w:type="fixed"/>
        <w:tblLook w:val="04A0" w:firstRow="1" w:lastRow="0" w:firstColumn="1" w:lastColumn="0" w:noHBand="0" w:noVBand="1"/>
      </w:tblPr>
      <w:tblGrid>
        <w:gridCol w:w="1170"/>
        <w:gridCol w:w="7856"/>
      </w:tblGrid>
      <w:tr w:rsidR="00EA5344" w14:paraId="6C4EB2C4" w14:textId="77777777">
        <w:trPr>
          <w:trHeight w:val="288"/>
        </w:trPr>
        <w:tc>
          <w:tcPr>
            <w:tcW w:w="1170" w:type="dxa"/>
            <w:shd w:val="clear" w:color="auto" w:fill="auto"/>
          </w:tcPr>
          <w:p w14:paraId="77FCAB4D" w14:textId="77777777" w:rsidR="00EA5344" w:rsidRDefault="00317421">
            <w:pPr>
              <w:spacing w:before="60" w:after="60"/>
              <w:rPr>
                <w:szCs w:val="20"/>
              </w:rPr>
            </w:pPr>
            <w:r>
              <w:rPr>
                <w:szCs w:val="20"/>
              </w:rPr>
              <w:t>AWP/B</w:t>
            </w:r>
          </w:p>
        </w:tc>
        <w:tc>
          <w:tcPr>
            <w:tcW w:w="7856" w:type="dxa"/>
            <w:shd w:val="clear" w:color="auto" w:fill="auto"/>
          </w:tcPr>
          <w:p w14:paraId="3344AA86" w14:textId="77777777" w:rsidR="00EA5344" w:rsidRDefault="00317421">
            <w:pPr>
              <w:spacing w:before="60" w:after="60"/>
              <w:rPr>
                <w:szCs w:val="20"/>
              </w:rPr>
            </w:pPr>
            <w:r>
              <w:rPr>
                <w:szCs w:val="20"/>
              </w:rPr>
              <w:t>Annual Work Plan and Budget</w:t>
            </w:r>
          </w:p>
        </w:tc>
      </w:tr>
      <w:tr w:rsidR="00EA5344" w14:paraId="0A2EFC49" w14:textId="77777777">
        <w:trPr>
          <w:trHeight w:val="288"/>
        </w:trPr>
        <w:tc>
          <w:tcPr>
            <w:tcW w:w="1170" w:type="dxa"/>
            <w:shd w:val="clear" w:color="auto" w:fill="auto"/>
          </w:tcPr>
          <w:p w14:paraId="222CEC1C" w14:textId="77777777" w:rsidR="00EA5344" w:rsidRDefault="00317421">
            <w:pPr>
              <w:spacing w:before="60" w:after="60"/>
              <w:rPr>
                <w:szCs w:val="20"/>
              </w:rPr>
            </w:pPr>
            <w:r>
              <w:rPr>
                <w:szCs w:val="20"/>
              </w:rPr>
              <w:t>BH</w:t>
            </w:r>
          </w:p>
        </w:tc>
        <w:tc>
          <w:tcPr>
            <w:tcW w:w="7856" w:type="dxa"/>
            <w:shd w:val="clear" w:color="auto" w:fill="auto"/>
          </w:tcPr>
          <w:p w14:paraId="306ABF05" w14:textId="77777777" w:rsidR="00EA5344" w:rsidRDefault="00317421">
            <w:pPr>
              <w:spacing w:before="60" w:after="60"/>
              <w:rPr>
                <w:szCs w:val="20"/>
              </w:rPr>
            </w:pPr>
            <w:r>
              <w:rPr>
                <w:szCs w:val="20"/>
              </w:rPr>
              <w:t>Budget Holder (FAO)</w:t>
            </w:r>
          </w:p>
        </w:tc>
      </w:tr>
      <w:tr w:rsidR="00EA5344" w14:paraId="4C75D9DE" w14:textId="77777777">
        <w:trPr>
          <w:trHeight w:val="288"/>
        </w:trPr>
        <w:tc>
          <w:tcPr>
            <w:tcW w:w="1170" w:type="dxa"/>
            <w:shd w:val="clear" w:color="auto" w:fill="auto"/>
          </w:tcPr>
          <w:p w14:paraId="47912B59" w14:textId="77777777" w:rsidR="00EA5344" w:rsidRDefault="00317421">
            <w:pPr>
              <w:spacing w:before="60" w:after="60"/>
              <w:rPr>
                <w:szCs w:val="20"/>
              </w:rPr>
            </w:pPr>
            <w:r>
              <w:rPr>
                <w:szCs w:val="20"/>
              </w:rPr>
              <w:t>CAAS</w:t>
            </w:r>
          </w:p>
        </w:tc>
        <w:tc>
          <w:tcPr>
            <w:tcW w:w="7856" w:type="dxa"/>
            <w:shd w:val="clear" w:color="auto" w:fill="auto"/>
          </w:tcPr>
          <w:p w14:paraId="2738E354" w14:textId="77777777" w:rsidR="00EA5344" w:rsidRDefault="00317421">
            <w:pPr>
              <w:spacing w:before="60" w:after="60"/>
              <w:rPr>
                <w:szCs w:val="20"/>
              </w:rPr>
            </w:pPr>
            <w:r>
              <w:rPr>
                <w:szCs w:val="20"/>
              </w:rPr>
              <w:t>Chinese Academy of Agricultural Sciences</w:t>
            </w:r>
          </w:p>
        </w:tc>
      </w:tr>
      <w:tr w:rsidR="00EA5344" w14:paraId="139273E2" w14:textId="77777777">
        <w:trPr>
          <w:trHeight w:val="288"/>
        </w:trPr>
        <w:tc>
          <w:tcPr>
            <w:tcW w:w="1170" w:type="dxa"/>
            <w:shd w:val="clear" w:color="auto" w:fill="auto"/>
          </w:tcPr>
          <w:p w14:paraId="6033F702" w14:textId="77777777" w:rsidR="00EA5344" w:rsidRDefault="00317421">
            <w:pPr>
              <w:spacing w:before="60" w:after="60"/>
              <w:rPr>
                <w:szCs w:val="20"/>
              </w:rPr>
            </w:pPr>
            <w:r>
              <w:rPr>
                <w:szCs w:val="20"/>
              </w:rPr>
              <w:t>CNY</w:t>
            </w:r>
          </w:p>
        </w:tc>
        <w:tc>
          <w:tcPr>
            <w:tcW w:w="7856" w:type="dxa"/>
            <w:shd w:val="clear" w:color="auto" w:fill="auto"/>
          </w:tcPr>
          <w:p w14:paraId="4497EE01" w14:textId="77777777" w:rsidR="00EA5344" w:rsidRDefault="00317421">
            <w:pPr>
              <w:spacing w:before="60" w:after="60"/>
              <w:rPr>
                <w:szCs w:val="20"/>
              </w:rPr>
            </w:pPr>
            <w:r>
              <w:rPr>
                <w:szCs w:val="20"/>
              </w:rPr>
              <w:t>Chinese yuan</w:t>
            </w:r>
          </w:p>
        </w:tc>
      </w:tr>
      <w:tr w:rsidR="00EA5344" w14:paraId="1B00747C" w14:textId="77777777">
        <w:trPr>
          <w:trHeight w:val="288"/>
        </w:trPr>
        <w:tc>
          <w:tcPr>
            <w:tcW w:w="1170" w:type="dxa"/>
            <w:shd w:val="clear" w:color="auto" w:fill="auto"/>
          </w:tcPr>
          <w:p w14:paraId="74745E92" w14:textId="77777777" w:rsidR="00EA5344" w:rsidRDefault="00317421">
            <w:pPr>
              <w:spacing w:before="60" w:after="60"/>
              <w:rPr>
                <w:szCs w:val="20"/>
              </w:rPr>
            </w:pPr>
            <w:r>
              <w:rPr>
                <w:szCs w:val="20"/>
              </w:rPr>
              <w:t>C-SAP</w:t>
            </w:r>
          </w:p>
        </w:tc>
        <w:tc>
          <w:tcPr>
            <w:tcW w:w="7856" w:type="dxa"/>
            <w:shd w:val="clear" w:color="auto" w:fill="auto"/>
          </w:tcPr>
          <w:p w14:paraId="2F5CED18" w14:textId="77777777" w:rsidR="00EA5344" w:rsidRDefault="00317421">
            <w:pPr>
              <w:spacing w:before="60" w:after="60"/>
              <w:rPr>
                <w:szCs w:val="20"/>
              </w:rPr>
            </w:pPr>
            <w:r>
              <w:rPr>
                <w:szCs w:val="20"/>
              </w:rPr>
              <w:t>PRC-GEF Partnership Program on Sustainable Agricultural Development</w:t>
            </w:r>
          </w:p>
        </w:tc>
      </w:tr>
      <w:tr w:rsidR="00EA5344" w14:paraId="0D442F05" w14:textId="77777777">
        <w:trPr>
          <w:trHeight w:val="288"/>
        </w:trPr>
        <w:tc>
          <w:tcPr>
            <w:tcW w:w="1170" w:type="dxa"/>
            <w:shd w:val="clear" w:color="auto" w:fill="auto"/>
          </w:tcPr>
          <w:p w14:paraId="7B816673" w14:textId="77777777" w:rsidR="00EA5344" w:rsidRDefault="00317421">
            <w:pPr>
              <w:spacing w:before="60" w:after="60"/>
              <w:rPr>
                <w:szCs w:val="20"/>
              </w:rPr>
            </w:pPr>
            <w:r>
              <w:rPr>
                <w:szCs w:val="20"/>
              </w:rPr>
              <w:t>CTA</w:t>
            </w:r>
          </w:p>
        </w:tc>
        <w:tc>
          <w:tcPr>
            <w:tcW w:w="7856" w:type="dxa"/>
            <w:shd w:val="clear" w:color="auto" w:fill="auto"/>
          </w:tcPr>
          <w:p w14:paraId="2E444CD4" w14:textId="77777777" w:rsidR="00EA5344" w:rsidRDefault="00317421">
            <w:pPr>
              <w:spacing w:before="60" w:after="60"/>
              <w:rPr>
                <w:szCs w:val="20"/>
              </w:rPr>
            </w:pPr>
            <w:r>
              <w:rPr>
                <w:szCs w:val="20"/>
              </w:rPr>
              <w:t>Chief Technical Advisor</w:t>
            </w:r>
          </w:p>
        </w:tc>
      </w:tr>
      <w:tr w:rsidR="00EA5344" w14:paraId="23E4F9D8" w14:textId="77777777">
        <w:trPr>
          <w:trHeight w:val="288"/>
        </w:trPr>
        <w:tc>
          <w:tcPr>
            <w:tcW w:w="1170" w:type="dxa"/>
            <w:shd w:val="clear" w:color="auto" w:fill="auto"/>
          </w:tcPr>
          <w:p w14:paraId="0BCC89AB" w14:textId="77777777" w:rsidR="00EA5344" w:rsidRDefault="00317421">
            <w:pPr>
              <w:spacing w:before="60" w:after="60"/>
              <w:rPr>
                <w:szCs w:val="20"/>
              </w:rPr>
            </w:pPr>
            <w:r>
              <w:rPr>
                <w:szCs w:val="20"/>
              </w:rPr>
              <w:t>CWR</w:t>
            </w:r>
          </w:p>
        </w:tc>
        <w:tc>
          <w:tcPr>
            <w:tcW w:w="7856" w:type="dxa"/>
            <w:shd w:val="clear" w:color="auto" w:fill="auto"/>
          </w:tcPr>
          <w:p w14:paraId="40CA1719" w14:textId="77777777" w:rsidR="00EA5344" w:rsidRDefault="00317421">
            <w:pPr>
              <w:spacing w:before="60" w:after="60"/>
              <w:rPr>
                <w:szCs w:val="20"/>
              </w:rPr>
            </w:pPr>
            <w:r>
              <w:rPr>
                <w:szCs w:val="20"/>
              </w:rPr>
              <w:t>Crop Wild Relatives</w:t>
            </w:r>
          </w:p>
        </w:tc>
      </w:tr>
      <w:tr w:rsidR="00EA5344" w14:paraId="08471F3B" w14:textId="77777777">
        <w:trPr>
          <w:trHeight w:val="288"/>
        </w:trPr>
        <w:tc>
          <w:tcPr>
            <w:tcW w:w="1170" w:type="dxa"/>
            <w:shd w:val="clear" w:color="auto" w:fill="auto"/>
          </w:tcPr>
          <w:p w14:paraId="22518C31" w14:textId="77777777" w:rsidR="00EA5344" w:rsidRDefault="00317421">
            <w:pPr>
              <w:spacing w:before="60" w:after="60"/>
              <w:rPr>
                <w:szCs w:val="20"/>
              </w:rPr>
            </w:pPr>
            <w:r>
              <w:rPr>
                <w:szCs w:val="20"/>
              </w:rPr>
              <w:t>DARA</w:t>
            </w:r>
          </w:p>
        </w:tc>
        <w:tc>
          <w:tcPr>
            <w:tcW w:w="7856" w:type="dxa"/>
            <w:shd w:val="clear" w:color="auto" w:fill="auto"/>
          </w:tcPr>
          <w:p w14:paraId="2D7BFA89" w14:textId="77777777" w:rsidR="00EA5344" w:rsidRDefault="00317421">
            <w:pPr>
              <w:spacing w:before="60" w:after="60"/>
              <w:rPr>
                <w:szCs w:val="20"/>
              </w:rPr>
            </w:pPr>
            <w:r>
              <w:rPr>
                <w:szCs w:val="20"/>
              </w:rPr>
              <w:t>Department of Agriculture and Rural Affairs</w:t>
            </w:r>
            <w:r w:rsidR="008C26AE">
              <w:rPr>
                <w:szCs w:val="20"/>
              </w:rPr>
              <w:t xml:space="preserve"> (provincial level)</w:t>
            </w:r>
          </w:p>
        </w:tc>
      </w:tr>
      <w:tr w:rsidR="00EA5344" w14:paraId="7861E67E" w14:textId="77777777">
        <w:trPr>
          <w:trHeight w:val="288"/>
        </w:trPr>
        <w:tc>
          <w:tcPr>
            <w:tcW w:w="1170" w:type="dxa"/>
            <w:shd w:val="clear" w:color="auto" w:fill="auto"/>
          </w:tcPr>
          <w:p w14:paraId="2B85DC86" w14:textId="77777777" w:rsidR="00EA5344" w:rsidRDefault="00317421">
            <w:pPr>
              <w:spacing w:before="60" w:after="60"/>
              <w:rPr>
                <w:szCs w:val="20"/>
              </w:rPr>
            </w:pPr>
            <w:r>
              <w:rPr>
                <w:szCs w:val="20"/>
              </w:rPr>
              <w:t>FAO</w:t>
            </w:r>
          </w:p>
        </w:tc>
        <w:tc>
          <w:tcPr>
            <w:tcW w:w="7856" w:type="dxa"/>
            <w:shd w:val="clear" w:color="auto" w:fill="auto"/>
          </w:tcPr>
          <w:p w14:paraId="4969BC19" w14:textId="77777777" w:rsidR="00EA5344" w:rsidRDefault="00317421">
            <w:pPr>
              <w:spacing w:before="60" w:after="60"/>
              <w:rPr>
                <w:rFonts w:eastAsia="Calibri" w:cs="Calibri"/>
                <w:szCs w:val="20"/>
              </w:rPr>
            </w:pPr>
            <w:r>
              <w:rPr>
                <w:rFonts w:eastAsia="Calibri" w:cs="Calibri"/>
                <w:szCs w:val="20"/>
              </w:rPr>
              <w:t>Food and Agriculture Organization of the United Nations</w:t>
            </w:r>
          </w:p>
        </w:tc>
      </w:tr>
      <w:tr w:rsidR="00EA5344" w14:paraId="2EB88857" w14:textId="77777777">
        <w:trPr>
          <w:trHeight w:val="288"/>
        </w:trPr>
        <w:tc>
          <w:tcPr>
            <w:tcW w:w="1170" w:type="dxa"/>
            <w:shd w:val="clear" w:color="auto" w:fill="auto"/>
          </w:tcPr>
          <w:p w14:paraId="66BD68B0" w14:textId="77777777" w:rsidR="00EA5344" w:rsidRDefault="00317421">
            <w:pPr>
              <w:spacing w:before="60" w:after="60"/>
              <w:rPr>
                <w:szCs w:val="20"/>
              </w:rPr>
            </w:pPr>
            <w:r>
              <w:rPr>
                <w:szCs w:val="20"/>
              </w:rPr>
              <w:t>FE</w:t>
            </w:r>
          </w:p>
          <w:p w14:paraId="5ED460B0" w14:textId="73735BDD" w:rsidR="00E21A3F" w:rsidRDefault="00E21A3F" w:rsidP="00E21A3F">
            <w:pPr>
              <w:spacing w:before="120" w:after="60"/>
              <w:rPr>
                <w:szCs w:val="20"/>
              </w:rPr>
            </w:pPr>
            <w:r>
              <w:rPr>
                <w:szCs w:val="20"/>
              </w:rPr>
              <w:t>FFS</w:t>
            </w:r>
          </w:p>
        </w:tc>
        <w:tc>
          <w:tcPr>
            <w:tcW w:w="7856" w:type="dxa"/>
            <w:shd w:val="clear" w:color="auto" w:fill="auto"/>
          </w:tcPr>
          <w:p w14:paraId="23B5ACB6" w14:textId="77777777" w:rsidR="00EA5344" w:rsidRDefault="00317421">
            <w:pPr>
              <w:spacing w:before="60" w:after="60"/>
              <w:rPr>
                <w:rFonts w:eastAsia="Calibri" w:cs="Calibri"/>
                <w:szCs w:val="20"/>
              </w:rPr>
            </w:pPr>
            <w:r>
              <w:rPr>
                <w:rFonts w:eastAsia="Calibri" w:cs="Calibri"/>
                <w:szCs w:val="20"/>
              </w:rPr>
              <w:t>Final Evaluation</w:t>
            </w:r>
          </w:p>
          <w:p w14:paraId="148E35F4" w14:textId="10FB363A" w:rsidR="00E21A3F" w:rsidRDefault="00E21A3F" w:rsidP="00E21A3F">
            <w:pPr>
              <w:spacing w:before="120" w:after="60"/>
              <w:rPr>
                <w:rFonts w:eastAsia="Calibri" w:cs="Calibri"/>
                <w:szCs w:val="20"/>
              </w:rPr>
            </w:pPr>
            <w:r>
              <w:rPr>
                <w:rFonts w:eastAsia="Calibri" w:cs="Calibri"/>
                <w:szCs w:val="20"/>
              </w:rPr>
              <w:t>Farmer Field School</w:t>
            </w:r>
          </w:p>
        </w:tc>
      </w:tr>
      <w:tr w:rsidR="00EA5344" w14:paraId="1552BDE8" w14:textId="77777777">
        <w:trPr>
          <w:trHeight w:val="288"/>
        </w:trPr>
        <w:tc>
          <w:tcPr>
            <w:tcW w:w="1170" w:type="dxa"/>
            <w:shd w:val="clear" w:color="auto" w:fill="auto"/>
          </w:tcPr>
          <w:p w14:paraId="78533C02" w14:textId="77777777" w:rsidR="00EA5344" w:rsidRDefault="00317421">
            <w:pPr>
              <w:spacing w:before="60" w:after="60"/>
              <w:rPr>
                <w:szCs w:val="20"/>
              </w:rPr>
            </w:pPr>
            <w:r>
              <w:rPr>
                <w:szCs w:val="20"/>
              </w:rPr>
              <w:t>FLO</w:t>
            </w:r>
          </w:p>
        </w:tc>
        <w:tc>
          <w:tcPr>
            <w:tcW w:w="7856" w:type="dxa"/>
            <w:shd w:val="clear" w:color="auto" w:fill="auto"/>
          </w:tcPr>
          <w:p w14:paraId="2C3200BB" w14:textId="77777777" w:rsidR="00EA5344" w:rsidRDefault="00317421">
            <w:pPr>
              <w:spacing w:before="60" w:after="60"/>
              <w:rPr>
                <w:rFonts w:eastAsia="Calibri" w:cs="Calibri"/>
                <w:szCs w:val="20"/>
              </w:rPr>
            </w:pPr>
            <w:r>
              <w:rPr>
                <w:rFonts w:eastAsia="Calibri" w:cs="Calibri"/>
                <w:szCs w:val="20"/>
              </w:rPr>
              <w:t>Funding Liaison Officer (FAO-GEF Coordination Unit)</w:t>
            </w:r>
          </w:p>
        </w:tc>
      </w:tr>
      <w:tr w:rsidR="00EA5344" w14:paraId="6512AED1" w14:textId="77777777">
        <w:trPr>
          <w:trHeight w:val="288"/>
        </w:trPr>
        <w:tc>
          <w:tcPr>
            <w:tcW w:w="1170" w:type="dxa"/>
            <w:shd w:val="clear" w:color="auto" w:fill="auto"/>
          </w:tcPr>
          <w:p w14:paraId="224C3B0F" w14:textId="77777777" w:rsidR="00EA5344" w:rsidRDefault="00317421">
            <w:pPr>
              <w:spacing w:before="60" w:after="60"/>
              <w:rPr>
                <w:szCs w:val="20"/>
              </w:rPr>
            </w:pPr>
            <w:r>
              <w:rPr>
                <w:szCs w:val="20"/>
              </w:rPr>
              <w:t>GEF</w:t>
            </w:r>
          </w:p>
        </w:tc>
        <w:tc>
          <w:tcPr>
            <w:tcW w:w="7856" w:type="dxa"/>
            <w:shd w:val="clear" w:color="auto" w:fill="auto"/>
          </w:tcPr>
          <w:p w14:paraId="618276C1" w14:textId="77777777" w:rsidR="00EA5344" w:rsidRDefault="00317421">
            <w:pPr>
              <w:spacing w:before="60" w:after="60"/>
              <w:rPr>
                <w:szCs w:val="20"/>
              </w:rPr>
            </w:pPr>
            <w:r>
              <w:rPr>
                <w:szCs w:val="20"/>
              </w:rPr>
              <w:t>Global Environment Facility</w:t>
            </w:r>
          </w:p>
        </w:tc>
      </w:tr>
      <w:tr w:rsidR="00EA5344" w14:paraId="4FF67CC4" w14:textId="77777777">
        <w:trPr>
          <w:trHeight w:val="288"/>
        </w:trPr>
        <w:tc>
          <w:tcPr>
            <w:tcW w:w="1170" w:type="dxa"/>
            <w:shd w:val="clear" w:color="auto" w:fill="auto"/>
          </w:tcPr>
          <w:p w14:paraId="18C96690" w14:textId="77777777" w:rsidR="00EA5344" w:rsidRDefault="00317421">
            <w:pPr>
              <w:spacing w:before="60" w:after="60"/>
              <w:rPr>
                <w:szCs w:val="20"/>
              </w:rPr>
            </w:pPr>
            <w:r>
              <w:rPr>
                <w:szCs w:val="20"/>
              </w:rPr>
              <w:t>GIAHS</w:t>
            </w:r>
          </w:p>
        </w:tc>
        <w:tc>
          <w:tcPr>
            <w:tcW w:w="7856" w:type="dxa"/>
            <w:shd w:val="clear" w:color="auto" w:fill="auto"/>
          </w:tcPr>
          <w:p w14:paraId="0170659A" w14:textId="77777777" w:rsidR="00EA5344" w:rsidRDefault="00317421">
            <w:pPr>
              <w:spacing w:before="60" w:after="60"/>
              <w:rPr>
                <w:szCs w:val="20"/>
              </w:rPr>
            </w:pPr>
            <w:r>
              <w:rPr>
                <w:szCs w:val="20"/>
              </w:rPr>
              <w:t>Globally Important Agricultural Heritage System</w:t>
            </w:r>
          </w:p>
        </w:tc>
      </w:tr>
      <w:tr w:rsidR="00EA5344" w14:paraId="0617EDB0" w14:textId="77777777">
        <w:trPr>
          <w:trHeight w:val="288"/>
        </w:trPr>
        <w:tc>
          <w:tcPr>
            <w:tcW w:w="1170" w:type="dxa"/>
            <w:shd w:val="clear" w:color="auto" w:fill="auto"/>
          </w:tcPr>
          <w:p w14:paraId="3E1D5168" w14:textId="77777777" w:rsidR="00EA5344" w:rsidRDefault="00317421">
            <w:pPr>
              <w:spacing w:before="60" w:after="60"/>
              <w:rPr>
                <w:szCs w:val="20"/>
              </w:rPr>
            </w:pPr>
            <w:r>
              <w:rPr>
                <w:szCs w:val="20"/>
              </w:rPr>
              <w:t>Ha</w:t>
            </w:r>
          </w:p>
        </w:tc>
        <w:tc>
          <w:tcPr>
            <w:tcW w:w="7856" w:type="dxa"/>
            <w:shd w:val="clear" w:color="auto" w:fill="auto"/>
          </w:tcPr>
          <w:p w14:paraId="05C8DECC" w14:textId="77777777" w:rsidR="00EA5344" w:rsidRDefault="00317421">
            <w:pPr>
              <w:spacing w:before="60" w:after="60"/>
              <w:rPr>
                <w:szCs w:val="20"/>
              </w:rPr>
            </w:pPr>
            <w:r>
              <w:rPr>
                <w:szCs w:val="20"/>
              </w:rPr>
              <w:t>Hectare</w:t>
            </w:r>
          </w:p>
        </w:tc>
      </w:tr>
      <w:tr w:rsidR="00EA5344" w14:paraId="35ACCB35" w14:textId="77777777">
        <w:trPr>
          <w:trHeight w:val="288"/>
        </w:trPr>
        <w:tc>
          <w:tcPr>
            <w:tcW w:w="1170" w:type="dxa"/>
            <w:shd w:val="clear" w:color="auto" w:fill="auto"/>
          </w:tcPr>
          <w:p w14:paraId="5F06278B" w14:textId="77777777" w:rsidR="00EA5344" w:rsidRDefault="00317421">
            <w:pPr>
              <w:spacing w:before="60" w:after="60"/>
              <w:rPr>
                <w:szCs w:val="20"/>
              </w:rPr>
            </w:pPr>
            <w:r>
              <w:rPr>
                <w:szCs w:val="20"/>
              </w:rPr>
              <w:t>KAP</w:t>
            </w:r>
          </w:p>
        </w:tc>
        <w:tc>
          <w:tcPr>
            <w:tcW w:w="7856" w:type="dxa"/>
            <w:shd w:val="clear" w:color="auto" w:fill="auto"/>
          </w:tcPr>
          <w:p w14:paraId="0A27D897" w14:textId="77777777" w:rsidR="00EA5344" w:rsidRDefault="00317421">
            <w:pPr>
              <w:spacing w:before="60" w:after="60"/>
              <w:rPr>
                <w:szCs w:val="20"/>
              </w:rPr>
            </w:pPr>
            <w:r>
              <w:rPr>
                <w:szCs w:val="20"/>
              </w:rPr>
              <w:t>Knowledge, Attitudes and Practices</w:t>
            </w:r>
          </w:p>
        </w:tc>
      </w:tr>
      <w:tr w:rsidR="00EA5344" w14:paraId="16C5EE39" w14:textId="77777777">
        <w:trPr>
          <w:trHeight w:val="288"/>
        </w:trPr>
        <w:tc>
          <w:tcPr>
            <w:tcW w:w="1170" w:type="dxa"/>
            <w:shd w:val="clear" w:color="auto" w:fill="auto"/>
          </w:tcPr>
          <w:p w14:paraId="40FC8C7E" w14:textId="77777777" w:rsidR="00EA5344" w:rsidRDefault="00317421">
            <w:pPr>
              <w:spacing w:before="60" w:after="60"/>
              <w:rPr>
                <w:szCs w:val="20"/>
              </w:rPr>
            </w:pPr>
            <w:r>
              <w:rPr>
                <w:szCs w:val="20"/>
              </w:rPr>
              <w:t>KM</w:t>
            </w:r>
          </w:p>
        </w:tc>
        <w:tc>
          <w:tcPr>
            <w:tcW w:w="7856" w:type="dxa"/>
            <w:shd w:val="clear" w:color="auto" w:fill="auto"/>
          </w:tcPr>
          <w:p w14:paraId="33A68841" w14:textId="77777777" w:rsidR="00EA5344" w:rsidRDefault="00317421">
            <w:pPr>
              <w:spacing w:before="60" w:after="60"/>
              <w:rPr>
                <w:szCs w:val="20"/>
              </w:rPr>
            </w:pPr>
            <w:r>
              <w:rPr>
                <w:szCs w:val="20"/>
              </w:rPr>
              <w:t>Knowledge Management</w:t>
            </w:r>
          </w:p>
        </w:tc>
      </w:tr>
      <w:tr w:rsidR="00EA5344" w14:paraId="7DA9CA3A" w14:textId="77777777">
        <w:trPr>
          <w:trHeight w:val="288"/>
        </w:trPr>
        <w:tc>
          <w:tcPr>
            <w:tcW w:w="1170" w:type="dxa"/>
            <w:shd w:val="clear" w:color="auto" w:fill="auto"/>
          </w:tcPr>
          <w:p w14:paraId="4250B48F" w14:textId="77777777" w:rsidR="00EA5344" w:rsidRDefault="00317421">
            <w:pPr>
              <w:spacing w:before="60" w:after="60"/>
              <w:rPr>
                <w:szCs w:val="20"/>
              </w:rPr>
            </w:pPr>
            <w:r>
              <w:rPr>
                <w:szCs w:val="20"/>
              </w:rPr>
              <w:t>LGU</w:t>
            </w:r>
          </w:p>
        </w:tc>
        <w:tc>
          <w:tcPr>
            <w:tcW w:w="7856" w:type="dxa"/>
            <w:shd w:val="clear" w:color="auto" w:fill="auto"/>
          </w:tcPr>
          <w:p w14:paraId="2D2BA01A" w14:textId="77777777" w:rsidR="00EA5344" w:rsidRDefault="00317421">
            <w:pPr>
              <w:spacing w:before="60" w:after="60"/>
              <w:rPr>
                <w:szCs w:val="20"/>
              </w:rPr>
            </w:pPr>
            <w:r>
              <w:rPr>
                <w:szCs w:val="20"/>
              </w:rPr>
              <w:t>Local Government Unit</w:t>
            </w:r>
          </w:p>
        </w:tc>
      </w:tr>
      <w:tr w:rsidR="00EA5344" w14:paraId="575976FE" w14:textId="77777777">
        <w:trPr>
          <w:trHeight w:val="288"/>
        </w:trPr>
        <w:tc>
          <w:tcPr>
            <w:tcW w:w="1170" w:type="dxa"/>
            <w:shd w:val="clear" w:color="auto" w:fill="auto"/>
          </w:tcPr>
          <w:p w14:paraId="75C00987" w14:textId="77777777" w:rsidR="00EA5344" w:rsidRDefault="00317421">
            <w:pPr>
              <w:spacing w:before="60" w:after="60"/>
              <w:rPr>
                <w:szCs w:val="20"/>
              </w:rPr>
            </w:pPr>
            <w:r>
              <w:rPr>
                <w:szCs w:val="20"/>
              </w:rPr>
              <w:t>LoA</w:t>
            </w:r>
          </w:p>
        </w:tc>
        <w:tc>
          <w:tcPr>
            <w:tcW w:w="7856" w:type="dxa"/>
            <w:shd w:val="clear" w:color="auto" w:fill="auto"/>
          </w:tcPr>
          <w:p w14:paraId="633A86FD" w14:textId="77777777" w:rsidR="00EA5344" w:rsidRDefault="00317421">
            <w:pPr>
              <w:spacing w:before="60" w:after="60"/>
              <w:rPr>
                <w:szCs w:val="20"/>
              </w:rPr>
            </w:pPr>
            <w:r>
              <w:rPr>
                <w:szCs w:val="20"/>
              </w:rPr>
              <w:t>Letter of Agreement</w:t>
            </w:r>
          </w:p>
        </w:tc>
      </w:tr>
      <w:tr w:rsidR="00EA5344" w14:paraId="13E8628C" w14:textId="77777777">
        <w:trPr>
          <w:trHeight w:val="288"/>
        </w:trPr>
        <w:tc>
          <w:tcPr>
            <w:tcW w:w="1170" w:type="dxa"/>
            <w:shd w:val="clear" w:color="auto" w:fill="auto"/>
          </w:tcPr>
          <w:p w14:paraId="1E36DB5F" w14:textId="77777777" w:rsidR="00EA5344" w:rsidRDefault="00317421">
            <w:pPr>
              <w:spacing w:before="60" w:after="60"/>
              <w:rPr>
                <w:szCs w:val="20"/>
              </w:rPr>
            </w:pPr>
            <w:r>
              <w:rPr>
                <w:szCs w:val="20"/>
              </w:rPr>
              <w:t>LTO</w:t>
            </w:r>
          </w:p>
        </w:tc>
        <w:tc>
          <w:tcPr>
            <w:tcW w:w="7856" w:type="dxa"/>
            <w:shd w:val="clear" w:color="auto" w:fill="auto"/>
          </w:tcPr>
          <w:p w14:paraId="398A90F9" w14:textId="77777777" w:rsidR="00EA5344" w:rsidRDefault="00317421">
            <w:pPr>
              <w:spacing w:before="60" w:after="60"/>
              <w:rPr>
                <w:szCs w:val="20"/>
              </w:rPr>
            </w:pPr>
            <w:r>
              <w:rPr>
                <w:szCs w:val="20"/>
              </w:rPr>
              <w:t>Lead Technical Officer (FAO)</w:t>
            </w:r>
          </w:p>
        </w:tc>
      </w:tr>
      <w:tr w:rsidR="00EA5344" w14:paraId="2067AECF" w14:textId="77777777">
        <w:trPr>
          <w:trHeight w:val="288"/>
        </w:trPr>
        <w:tc>
          <w:tcPr>
            <w:tcW w:w="1170" w:type="dxa"/>
            <w:shd w:val="clear" w:color="auto" w:fill="auto"/>
          </w:tcPr>
          <w:p w14:paraId="55195047" w14:textId="77777777" w:rsidR="00EA5344" w:rsidRDefault="00317421">
            <w:pPr>
              <w:spacing w:before="60" w:after="60"/>
              <w:rPr>
                <w:szCs w:val="20"/>
              </w:rPr>
            </w:pPr>
            <w:r>
              <w:rPr>
                <w:szCs w:val="20"/>
              </w:rPr>
              <w:t>M&amp;E</w:t>
            </w:r>
          </w:p>
        </w:tc>
        <w:tc>
          <w:tcPr>
            <w:tcW w:w="7856" w:type="dxa"/>
            <w:shd w:val="clear" w:color="auto" w:fill="auto"/>
          </w:tcPr>
          <w:p w14:paraId="47298F35" w14:textId="77777777" w:rsidR="00EA5344" w:rsidRDefault="00317421">
            <w:pPr>
              <w:spacing w:before="60" w:after="60"/>
              <w:rPr>
                <w:szCs w:val="20"/>
              </w:rPr>
            </w:pPr>
            <w:r>
              <w:rPr>
                <w:szCs w:val="20"/>
              </w:rPr>
              <w:t>Monitoring and Evaluation</w:t>
            </w:r>
          </w:p>
        </w:tc>
      </w:tr>
      <w:tr w:rsidR="00EA5344" w14:paraId="31AEC8B5" w14:textId="77777777">
        <w:trPr>
          <w:trHeight w:val="288"/>
        </w:trPr>
        <w:tc>
          <w:tcPr>
            <w:tcW w:w="1170" w:type="dxa"/>
            <w:shd w:val="clear" w:color="auto" w:fill="auto"/>
          </w:tcPr>
          <w:p w14:paraId="44AA0AC6" w14:textId="77777777" w:rsidR="00EA5344" w:rsidRDefault="00317421">
            <w:pPr>
              <w:spacing w:before="60" w:after="60"/>
              <w:rPr>
                <w:szCs w:val="20"/>
              </w:rPr>
            </w:pPr>
            <w:r>
              <w:rPr>
                <w:szCs w:val="20"/>
              </w:rPr>
              <w:t>MARA</w:t>
            </w:r>
          </w:p>
        </w:tc>
        <w:tc>
          <w:tcPr>
            <w:tcW w:w="7856" w:type="dxa"/>
            <w:shd w:val="clear" w:color="auto" w:fill="auto"/>
          </w:tcPr>
          <w:p w14:paraId="4A6C2406" w14:textId="77777777" w:rsidR="00EA5344" w:rsidRDefault="00317421">
            <w:pPr>
              <w:spacing w:before="60" w:after="60"/>
              <w:rPr>
                <w:szCs w:val="20"/>
              </w:rPr>
            </w:pPr>
            <w:r>
              <w:rPr>
                <w:szCs w:val="20"/>
              </w:rPr>
              <w:t>Ministry of Agriculture and Rural Affairs</w:t>
            </w:r>
          </w:p>
        </w:tc>
      </w:tr>
      <w:tr w:rsidR="00EA5344" w14:paraId="6E56F914" w14:textId="77777777">
        <w:trPr>
          <w:trHeight w:val="288"/>
        </w:trPr>
        <w:tc>
          <w:tcPr>
            <w:tcW w:w="1170" w:type="dxa"/>
            <w:shd w:val="clear" w:color="auto" w:fill="auto"/>
          </w:tcPr>
          <w:p w14:paraId="19568905" w14:textId="77777777" w:rsidR="00EA5344" w:rsidRDefault="00317421">
            <w:pPr>
              <w:spacing w:before="60" w:after="60"/>
              <w:rPr>
                <w:szCs w:val="20"/>
              </w:rPr>
            </w:pPr>
            <w:r>
              <w:rPr>
                <w:szCs w:val="20"/>
              </w:rPr>
              <w:t>MEE</w:t>
            </w:r>
          </w:p>
        </w:tc>
        <w:tc>
          <w:tcPr>
            <w:tcW w:w="7856" w:type="dxa"/>
            <w:shd w:val="clear" w:color="auto" w:fill="auto"/>
          </w:tcPr>
          <w:p w14:paraId="27D34050" w14:textId="77777777" w:rsidR="00EA5344" w:rsidRDefault="00317421">
            <w:pPr>
              <w:spacing w:before="60" w:after="60"/>
              <w:rPr>
                <w:szCs w:val="20"/>
              </w:rPr>
            </w:pPr>
            <w:r>
              <w:rPr>
                <w:szCs w:val="20"/>
              </w:rPr>
              <w:t>Ministry of Ecology and Environment</w:t>
            </w:r>
          </w:p>
        </w:tc>
      </w:tr>
      <w:tr w:rsidR="00EA5344" w14:paraId="1B85756A" w14:textId="77777777">
        <w:trPr>
          <w:trHeight w:val="288"/>
        </w:trPr>
        <w:tc>
          <w:tcPr>
            <w:tcW w:w="1170" w:type="dxa"/>
            <w:shd w:val="clear" w:color="auto" w:fill="auto"/>
          </w:tcPr>
          <w:p w14:paraId="199E6110" w14:textId="77777777" w:rsidR="00EA5344" w:rsidRDefault="00317421">
            <w:pPr>
              <w:spacing w:before="60" w:after="60"/>
              <w:rPr>
                <w:szCs w:val="20"/>
              </w:rPr>
            </w:pPr>
            <w:r>
              <w:rPr>
                <w:szCs w:val="20"/>
              </w:rPr>
              <w:t>MNR</w:t>
            </w:r>
          </w:p>
        </w:tc>
        <w:tc>
          <w:tcPr>
            <w:tcW w:w="7856" w:type="dxa"/>
            <w:shd w:val="clear" w:color="auto" w:fill="auto"/>
          </w:tcPr>
          <w:p w14:paraId="6BFE72C2" w14:textId="77777777" w:rsidR="00EA5344" w:rsidRDefault="00317421">
            <w:pPr>
              <w:spacing w:before="60" w:after="60"/>
              <w:rPr>
                <w:szCs w:val="20"/>
              </w:rPr>
            </w:pPr>
            <w:r>
              <w:rPr>
                <w:szCs w:val="20"/>
              </w:rPr>
              <w:t>Ministry of Natural Resources</w:t>
            </w:r>
          </w:p>
        </w:tc>
      </w:tr>
      <w:tr w:rsidR="00EA5344" w14:paraId="313D0B1D" w14:textId="77777777">
        <w:trPr>
          <w:trHeight w:val="288"/>
        </w:trPr>
        <w:tc>
          <w:tcPr>
            <w:tcW w:w="1170" w:type="dxa"/>
            <w:shd w:val="clear" w:color="auto" w:fill="auto"/>
          </w:tcPr>
          <w:p w14:paraId="69F61D93" w14:textId="77777777" w:rsidR="00EA5344" w:rsidRDefault="00317421">
            <w:pPr>
              <w:spacing w:before="60" w:after="60"/>
              <w:rPr>
                <w:szCs w:val="20"/>
              </w:rPr>
            </w:pPr>
            <w:r>
              <w:rPr>
                <w:szCs w:val="20"/>
              </w:rPr>
              <w:t>MTR</w:t>
            </w:r>
          </w:p>
        </w:tc>
        <w:tc>
          <w:tcPr>
            <w:tcW w:w="7856" w:type="dxa"/>
            <w:shd w:val="clear" w:color="auto" w:fill="auto"/>
          </w:tcPr>
          <w:p w14:paraId="21D987D7" w14:textId="77777777" w:rsidR="00EA5344" w:rsidRDefault="00317421">
            <w:pPr>
              <w:spacing w:before="60" w:after="60"/>
              <w:rPr>
                <w:szCs w:val="20"/>
              </w:rPr>
            </w:pPr>
            <w:r>
              <w:rPr>
                <w:szCs w:val="20"/>
              </w:rPr>
              <w:t>Mid-term Review</w:t>
            </w:r>
          </w:p>
        </w:tc>
      </w:tr>
      <w:tr w:rsidR="00EA5344" w14:paraId="2D7F4C12" w14:textId="77777777">
        <w:trPr>
          <w:trHeight w:val="288"/>
        </w:trPr>
        <w:tc>
          <w:tcPr>
            <w:tcW w:w="1170" w:type="dxa"/>
            <w:shd w:val="clear" w:color="auto" w:fill="auto"/>
          </w:tcPr>
          <w:p w14:paraId="0DE0205E" w14:textId="77777777" w:rsidR="00EA5344" w:rsidRDefault="00317421">
            <w:pPr>
              <w:spacing w:before="60" w:after="60"/>
              <w:rPr>
                <w:szCs w:val="20"/>
              </w:rPr>
            </w:pPr>
            <w:r>
              <w:rPr>
                <w:szCs w:val="20"/>
              </w:rPr>
              <w:t>NBSAP</w:t>
            </w:r>
          </w:p>
        </w:tc>
        <w:tc>
          <w:tcPr>
            <w:tcW w:w="7856" w:type="dxa"/>
            <w:shd w:val="clear" w:color="auto" w:fill="auto"/>
          </w:tcPr>
          <w:p w14:paraId="6A467EE7" w14:textId="77777777" w:rsidR="00EA5344" w:rsidRDefault="00317421">
            <w:pPr>
              <w:spacing w:before="60" w:after="60"/>
              <w:rPr>
                <w:szCs w:val="20"/>
              </w:rPr>
            </w:pPr>
            <w:r>
              <w:rPr>
                <w:szCs w:val="20"/>
              </w:rPr>
              <w:t>National Biodiversity Strategy and Action Plan</w:t>
            </w:r>
          </w:p>
        </w:tc>
      </w:tr>
      <w:tr w:rsidR="00EA5344" w14:paraId="16BED71F" w14:textId="77777777">
        <w:trPr>
          <w:trHeight w:val="288"/>
        </w:trPr>
        <w:tc>
          <w:tcPr>
            <w:tcW w:w="1170" w:type="dxa"/>
            <w:shd w:val="clear" w:color="auto" w:fill="auto"/>
          </w:tcPr>
          <w:p w14:paraId="07961473" w14:textId="77777777" w:rsidR="00EA5344" w:rsidRDefault="00317421">
            <w:pPr>
              <w:spacing w:before="60" w:after="60"/>
              <w:rPr>
                <w:szCs w:val="20"/>
              </w:rPr>
            </w:pPr>
            <w:r>
              <w:rPr>
                <w:szCs w:val="20"/>
              </w:rPr>
              <w:t>NGO</w:t>
            </w:r>
          </w:p>
        </w:tc>
        <w:tc>
          <w:tcPr>
            <w:tcW w:w="7856" w:type="dxa"/>
            <w:shd w:val="clear" w:color="auto" w:fill="auto"/>
          </w:tcPr>
          <w:p w14:paraId="239B4550" w14:textId="77777777" w:rsidR="00EA5344" w:rsidRDefault="00317421">
            <w:pPr>
              <w:spacing w:before="60" w:after="60"/>
              <w:rPr>
                <w:szCs w:val="20"/>
              </w:rPr>
            </w:pPr>
            <w:r>
              <w:rPr>
                <w:szCs w:val="20"/>
              </w:rPr>
              <w:t>Non-Governmental Organization</w:t>
            </w:r>
          </w:p>
        </w:tc>
      </w:tr>
      <w:tr w:rsidR="00EA5344" w14:paraId="01B30DB2" w14:textId="77777777">
        <w:trPr>
          <w:trHeight w:val="288"/>
        </w:trPr>
        <w:tc>
          <w:tcPr>
            <w:tcW w:w="1170" w:type="dxa"/>
            <w:shd w:val="clear" w:color="auto" w:fill="auto"/>
          </w:tcPr>
          <w:p w14:paraId="324F778F" w14:textId="77777777" w:rsidR="00EA5344" w:rsidRDefault="00317421">
            <w:pPr>
              <w:spacing w:before="60" w:after="60"/>
              <w:rPr>
                <w:szCs w:val="20"/>
              </w:rPr>
            </w:pPr>
            <w:r>
              <w:rPr>
                <w:szCs w:val="20"/>
              </w:rPr>
              <w:t>NIAHS</w:t>
            </w:r>
          </w:p>
        </w:tc>
        <w:tc>
          <w:tcPr>
            <w:tcW w:w="7856" w:type="dxa"/>
            <w:shd w:val="clear" w:color="auto" w:fill="auto"/>
          </w:tcPr>
          <w:p w14:paraId="2DAA84BD" w14:textId="77777777" w:rsidR="00EA5344" w:rsidRDefault="00317421">
            <w:pPr>
              <w:spacing w:before="60" w:after="60"/>
              <w:rPr>
                <w:szCs w:val="20"/>
              </w:rPr>
            </w:pPr>
            <w:r>
              <w:rPr>
                <w:szCs w:val="20"/>
              </w:rPr>
              <w:t>Nationally Important Agricultural Heritage System</w:t>
            </w:r>
          </w:p>
        </w:tc>
      </w:tr>
      <w:tr w:rsidR="00EA5344" w14:paraId="5DBE5235" w14:textId="77777777">
        <w:trPr>
          <w:trHeight w:val="288"/>
        </w:trPr>
        <w:tc>
          <w:tcPr>
            <w:tcW w:w="1170" w:type="dxa"/>
            <w:shd w:val="clear" w:color="auto" w:fill="auto"/>
          </w:tcPr>
          <w:p w14:paraId="4D2120A2" w14:textId="77777777" w:rsidR="00EA5344" w:rsidRDefault="00317421">
            <w:pPr>
              <w:spacing w:before="60" w:after="60"/>
              <w:rPr>
                <w:szCs w:val="20"/>
              </w:rPr>
            </w:pPr>
            <w:r>
              <w:rPr>
                <w:szCs w:val="20"/>
              </w:rPr>
              <w:t>NPD</w:t>
            </w:r>
          </w:p>
        </w:tc>
        <w:tc>
          <w:tcPr>
            <w:tcW w:w="7856" w:type="dxa"/>
            <w:shd w:val="clear" w:color="auto" w:fill="auto"/>
          </w:tcPr>
          <w:p w14:paraId="0AEDBED3" w14:textId="77777777" w:rsidR="00EA5344" w:rsidRDefault="00317421">
            <w:pPr>
              <w:spacing w:before="60" w:after="60"/>
              <w:rPr>
                <w:szCs w:val="20"/>
              </w:rPr>
            </w:pPr>
            <w:r>
              <w:rPr>
                <w:szCs w:val="20"/>
              </w:rPr>
              <w:t>National Project Director</w:t>
            </w:r>
          </w:p>
        </w:tc>
      </w:tr>
      <w:tr w:rsidR="00EA5344" w14:paraId="0A64FC3B" w14:textId="77777777">
        <w:trPr>
          <w:trHeight w:val="288"/>
        </w:trPr>
        <w:tc>
          <w:tcPr>
            <w:tcW w:w="1170" w:type="dxa"/>
            <w:shd w:val="clear" w:color="auto" w:fill="auto"/>
          </w:tcPr>
          <w:p w14:paraId="6964A5E0" w14:textId="77777777" w:rsidR="00EA5344" w:rsidRDefault="00317421">
            <w:pPr>
              <w:spacing w:before="60" w:after="60"/>
              <w:rPr>
                <w:szCs w:val="20"/>
              </w:rPr>
            </w:pPr>
            <w:r>
              <w:rPr>
                <w:szCs w:val="20"/>
              </w:rPr>
              <w:t>NPM</w:t>
            </w:r>
          </w:p>
        </w:tc>
        <w:tc>
          <w:tcPr>
            <w:tcW w:w="7856" w:type="dxa"/>
            <w:shd w:val="clear" w:color="auto" w:fill="auto"/>
          </w:tcPr>
          <w:p w14:paraId="553C6E6C" w14:textId="77777777" w:rsidR="00EA5344" w:rsidRDefault="00317421">
            <w:pPr>
              <w:spacing w:before="60" w:after="60"/>
              <w:rPr>
                <w:szCs w:val="20"/>
              </w:rPr>
            </w:pPr>
            <w:r>
              <w:rPr>
                <w:szCs w:val="20"/>
              </w:rPr>
              <w:t>National Project Manager</w:t>
            </w:r>
          </w:p>
        </w:tc>
      </w:tr>
      <w:tr w:rsidR="00EA5344" w14:paraId="14C22745" w14:textId="77777777">
        <w:trPr>
          <w:trHeight w:val="288"/>
        </w:trPr>
        <w:tc>
          <w:tcPr>
            <w:tcW w:w="1170" w:type="dxa"/>
            <w:shd w:val="clear" w:color="auto" w:fill="auto"/>
          </w:tcPr>
          <w:p w14:paraId="5F2D127D" w14:textId="77777777" w:rsidR="00EA5344" w:rsidRDefault="00317421">
            <w:pPr>
              <w:spacing w:before="60" w:after="60"/>
              <w:rPr>
                <w:szCs w:val="20"/>
              </w:rPr>
            </w:pPr>
            <w:r>
              <w:rPr>
                <w:szCs w:val="20"/>
              </w:rPr>
              <w:t>OP</w:t>
            </w:r>
          </w:p>
        </w:tc>
        <w:tc>
          <w:tcPr>
            <w:tcW w:w="7856" w:type="dxa"/>
            <w:shd w:val="clear" w:color="auto" w:fill="auto"/>
          </w:tcPr>
          <w:p w14:paraId="5F2B21F2" w14:textId="77777777" w:rsidR="00EA5344" w:rsidRDefault="00317421">
            <w:pPr>
              <w:spacing w:before="60" w:after="60"/>
              <w:rPr>
                <w:szCs w:val="20"/>
              </w:rPr>
            </w:pPr>
            <w:r>
              <w:rPr>
                <w:szCs w:val="20"/>
              </w:rPr>
              <w:t>Operational Partner</w:t>
            </w:r>
          </w:p>
        </w:tc>
      </w:tr>
      <w:tr w:rsidR="00EA5344" w14:paraId="22B9DB3C" w14:textId="77777777">
        <w:trPr>
          <w:trHeight w:val="288"/>
        </w:trPr>
        <w:tc>
          <w:tcPr>
            <w:tcW w:w="1170" w:type="dxa"/>
            <w:shd w:val="clear" w:color="auto" w:fill="auto"/>
          </w:tcPr>
          <w:p w14:paraId="77693A2F" w14:textId="77777777" w:rsidR="00EA5344" w:rsidRDefault="00317421">
            <w:pPr>
              <w:spacing w:before="60" w:after="60"/>
              <w:rPr>
                <w:szCs w:val="20"/>
              </w:rPr>
            </w:pPr>
            <w:r>
              <w:rPr>
                <w:szCs w:val="20"/>
              </w:rPr>
              <w:t>OPIM</w:t>
            </w:r>
          </w:p>
        </w:tc>
        <w:tc>
          <w:tcPr>
            <w:tcW w:w="7856" w:type="dxa"/>
            <w:shd w:val="clear" w:color="auto" w:fill="auto"/>
          </w:tcPr>
          <w:p w14:paraId="1AEA1F27" w14:textId="77777777" w:rsidR="00EA5344" w:rsidRDefault="00317421">
            <w:pPr>
              <w:spacing w:before="60" w:after="60"/>
              <w:rPr>
                <w:szCs w:val="20"/>
              </w:rPr>
            </w:pPr>
            <w:r>
              <w:rPr>
                <w:szCs w:val="20"/>
              </w:rPr>
              <w:t>Operational Partners Implementation Modality</w:t>
            </w:r>
          </w:p>
        </w:tc>
      </w:tr>
      <w:tr w:rsidR="00EA5344" w14:paraId="6552CEE3" w14:textId="77777777">
        <w:trPr>
          <w:trHeight w:val="288"/>
        </w:trPr>
        <w:tc>
          <w:tcPr>
            <w:tcW w:w="1170" w:type="dxa"/>
            <w:shd w:val="clear" w:color="auto" w:fill="auto"/>
          </w:tcPr>
          <w:p w14:paraId="4F1C4BE3" w14:textId="77777777" w:rsidR="00EA5344" w:rsidRDefault="00317421">
            <w:pPr>
              <w:spacing w:before="60" w:after="60"/>
              <w:rPr>
                <w:szCs w:val="20"/>
              </w:rPr>
            </w:pPr>
            <w:r>
              <w:rPr>
                <w:szCs w:val="20"/>
              </w:rPr>
              <w:t>PFD</w:t>
            </w:r>
          </w:p>
        </w:tc>
        <w:tc>
          <w:tcPr>
            <w:tcW w:w="7856" w:type="dxa"/>
            <w:shd w:val="clear" w:color="auto" w:fill="auto"/>
          </w:tcPr>
          <w:p w14:paraId="0B981B0F" w14:textId="77777777" w:rsidR="00EA5344" w:rsidRDefault="00317421">
            <w:pPr>
              <w:spacing w:before="60" w:after="60"/>
              <w:rPr>
                <w:szCs w:val="20"/>
              </w:rPr>
            </w:pPr>
            <w:r>
              <w:rPr>
                <w:szCs w:val="20"/>
              </w:rPr>
              <w:t>Program Framework Document</w:t>
            </w:r>
          </w:p>
        </w:tc>
      </w:tr>
      <w:tr w:rsidR="00EA5344" w14:paraId="2535604F" w14:textId="77777777">
        <w:trPr>
          <w:trHeight w:val="288"/>
        </w:trPr>
        <w:tc>
          <w:tcPr>
            <w:tcW w:w="1170" w:type="dxa"/>
            <w:shd w:val="clear" w:color="auto" w:fill="auto"/>
          </w:tcPr>
          <w:p w14:paraId="34D7BC66" w14:textId="77777777" w:rsidR="00EA5344" w:rsidRDefault="00317421">
            <w:pPr>
              <w:spacing w:before="60" w:after="60"/>
              <w:rPr>
                <w:szCs w:val="20"/>
              </w:rPr>
            </w:pPr>
            <w:r>
              <w:rPr>
                <w:szCs w:val="20"/>
              </w:rPr>
              <w:t>PGRFA</w:t>
            </w:r>
          </w:p>
        </w:tc>
        <w:tc>
          <w:tcPr>
            <w:tcW w:w="7856" w:type="dxa"/>
            <w:shd w:val="clear" w:color="auto" w:fill="auto"/>
          </w:tcPr>
          <w:p w14:paraId="5363580A" w14:textId="77777777" w:rsidR="00EA5344" w:rsidRDefault="00317421">
            <w:pPr>
              <w:spacing w:before="60" w:after="60"/>
              <w:rPr>
                <w:rFonts w:eastAsia="Calibri" w:cs="Calibri"/>
                <w:szCs w:val="20"/>
              </w:rPr>
            </w:pPr>
            <w:r>
              <w:rPr>
                <w:rFonts w:eastAsia="Calibri" w:cs="Calibri"/>
                <w:szCs w:val="20"/>
              </w:rPr>
              <w:t>Plant Genetic Resources for Food and Agriculture</w:t>
            </w:r>
          </w:p>
        </w:tc>
      </w:tr>
      <w:tr w:rsidR="00EA5344" w14:paraId="179F631D" w14:textId="77777777">
        <w:trPr>
          <w:trHeight w:val="288"/>
        </w:trPr>
        <w:tc>
          <w:tcPr>
            <w:tcW w:w="1170" w:type="dxa"/>
            <w:shd w:val="clear" w:color="auto" w:fill="auto"/>
          </w:tcPr>
          <w:p w14:paraId="0BBC8707" w14:textId="77777777" w:rsidR="00EA5344" w:rsidRDefault="00317421">
            <w:pPr>
              <w:spacing w:before="60" w:after="60"/>
              <w:rPr>
                <w:szCs w:val="20"/>
              </w:rPr>
            </w:pPr>
            <w:r>
              <w:rPr>
                <w:szCs w:val="20"/>
              </w:rPr>
              <w:t>PIR</w:t>
            </w:r>
          </w:p>
        </w:tc>
        <w:tc>
          <w:tcPr>
            <w:tcW w:w="7856" w:type="dxa"/>
            <w:shd w:val="clear" w:color="auto" w:fill="auto"/>
          </w:tcPr>
          <w:p w14:paraId="5A94C03A" w14:textId="77777777" w:rsidR="00EA5344" w:rsidRDefault="00317421">
            <w:pPr>
              <w:spacing w:before="60" w:after="60"/>
              <w:rPr>
                <w:szCs w:val="20"/>
              </w:rPr>
            </w:pPr>
            <w:r>
              <w:rPr>
                <w:szCs w:val="20"/>
              </w:rPr>
              <w:t>Project Implementation Report</w:t>
            </w:r>
          </w:p>
        </w:tc>
      </w:tr>
      <w:tr w:rsidR="00EA5344" w14:paraId="1223EBA6" w14:textId="77777777">
        <w:trPr>
          <w:trHeight w:val="288"/>
        </w:trPr>
        <w:tc>
          <w:tcPr>
            <w:tcW w:w="1170" w:type="dxa"/>
            <w:shd w:val="clear" w:color="auto" w:fill="auto"/>
          </w:tcPr>
          <w:p w14:paraId="58AA148B" w14:textId="77777777" w:rsidR="00EA5344" w:rsidRDefault="00317421">
            <w:pPr>
              <w:spacing w:before="60" w:after="60"/>
              <w:rPr>
                <w:szCs w:val="20"/>
              </w:rPr>
            </w:pPr>
            <w:r>
              <w:rPr>
                <w:szCs w:val="20"/>
              </w:rPr>
              <w:t>PPG</w:t>
            </w:r>
          </w:p>
        </w:tc>
        <w:tc>
          <w:tcPr>
            <w:tcW w:w="7856" w:type="dxa"/>
            <w:shd w:val="clear" w:color="auto" w:fill="auto"/>
          </w:tcPr>
          <w:p w14:paraId="0FE2FD81" w14:textId="77777777" w:rsidR="00EA5344" w:rsidRDefault="00317421">
            <w:pPr>
              <w:spacing w:before="60" w:after="60"/>
              <w:rPr>
                <w:szCs w:val="20"/>
              </w:rPr>
            </w:pPr>
            <w:r>
              <w:rPr>
                <w:szCs w:val="20"/>
              </w:rPr>
              <w:t>Project Preparation Grant</w:t>
            </w:r>
          </w:p>
        </w:tc>
      </w:tr>
      <w:tr w:rsidR="00EA5344" w14:paraId="497A1AE4" w14:textId="77777777">
        <w:trPr>
          <w:trHeight w:val="288"/>
        </w:trPr>
        <w:tc>
          <w:tcPr>
            <w:tcW w:w="1170" w:type="dxa"/>
            <w:shd w:val="clear" w:color="auto" w:fill="auto"/>
          </w:tcPr>
          <w:p w14:paraId="0713F21C" w14:textId="77777777" w:rsidR="00EA5344" w:rsidRDefault="00317421">
            <w:pPr>
              <w:spacing w:before="60" w:after="60"/>
              <w:rPr>
                <w:szCs w:val="20"/>
              </w:rPr>
            </w:pPr>
            <w:r>
              <w:rPr>
                <w:szCs w:val="20"/>
              </w:rPr>
              <w:t>PPR</w:t>
            </w:r>
          </w:p>
        </w:tc>
        <w:tc>
          <w:tcPr>
            <w:tcW w:w="7856" w:type="dxa"/>
            <w:shd w:val="clear" w:color="auto" w:fill="auto"/>
          </w:tcPr>
          <w:p w14:paraId="233BD57E" w14:textId="77777777" w:rsidR="00EA5344" w:rsidRDefault="00317421">
            <w:pPr>
              <w:spacing w:before="60" w:after="60"/>
              <w:rPr>
                <w:szCs w:val="20"/>
              </w:rPr>
            </w:pPr>
            <w:r>
              <w:rPr>
                <w:szCs w:val="20"/>
              </w:rPr>
              <w:t>Project Progress Report</w:t>
            </w:r>
          </w:p>
        </w:tc>
      </w:tr>
      <w:tr w:rsidR="00EA5344" w14:paraId="51763E27" w14:textId="77777777">
        <w:trPr>
          <w:trHeight w:val="288"/>
        </w:trPr>
        <w:tc>
          <w:tcPr>
            <w:tcW w:w="1170" w:type="dxa"/>
            <w:shd w:val="clear" w:color="auto" w:fill="auto"/>
          </w:tcPr>
          <w:p w14:paraId="6C6667AE" w14:textId="77777777" w:rsidR="00EA5344" w:rsidRDefault="00317421">
            <w:pPr>
              <w:spacing w:before="60" w:after="60"/>
              <w:rPr>
                <w:szCs w:val="20"/>
              </w:rPr>
            </w:pPr>
            <w:r>
              <w:rPr>
                <w:szCs w:val="20"/>
              </w:rPr>
              <w:t>PSC</w:t>
            </w:r>
          </w:p>
        </w:tc>
        <w:tc>
          <w:tcPr>
            <w:tcW w:w="7856" w:type="dxa"/>
            <w:shd w:val="clear" w:color="auto" w:fill="auto"/>
          </w:tcPr>
          <w:p w14:paraId="2FA469A9" w14:textId="77777777" w:rsidR="00EA5344" w:rsidRDefault="00317421">
            <w:pPr>
              <w:spacing w:before="60" w:after="60"/>
              <w:rPr>
                <w:szCs w:val="20"/>
              </w:rPr>
            </w:pPr>
            <w:r>
              <w:rPr>
                <w:szCs w:val="20"/>
              </w:rPr>
              <w:t>Project Steering Committee</w:t>
            </w:r>
          </w:p>
        </w:tc>
      </w:tr>
      <w:tr w:rsidR="00EA5344" w14:paraId="014BC06F" w14:textId="77777777">
        <w:trPr>
          <w:trHeight w:val="288"/>
        </w:trPr>
        <w:tc>
          <w:tcPr>
            <w:tcW w:w="1170" w:type="dxa"/>
            <w:shd w:val="clear" w:color="auto" w:fill="auto"/>
          </w:tcPr>
          <w:p w14:paraId="403B3C21" w14:textId="77777777" w:rsidR="00EA5344" w:rsidRDefault="00317421">
            <w:pPr>
              <w:spacing w:before="60" w:after="60"/>
              <w:rPr>
                <w:szCs w:val="20"/>
              </w:rPr>
            </w:pPr>
            <w:r>
              <w:rPr>
                <w:szCs w:val="20"/>
              </w:rPr>
              <w:t>REEA</w:t>
            </w:r>
          </w:p>
        </w:tc>
        <w:tc>
          <w:tcPr>
            <w:tcW w:w="7856" w:type="dxa"/>
            <w:shd w:val="clear" w:color="auto" w:fill="auto"/>
          </w:tcPr>
          <w:p w14:paraId="3B7E8F49" w14:textId="77777777" w:rsidR="00EA5344" w:rsidRDefault="00317421">
            <w:pPr>
              <w:spacing w:before="60" w:after="60"/>
              <w:rPr>
                <w:szCs w:val="20"/>
              </w:rPr>
            </w:pPr>
            <w:r>
              <w:rPr>
                <w:szCs w:val="20"/>
              </w:rPr>
              <w:t>Rural Energy and Environment Agency (MARA)</w:t>
            </w:r>
          </w:p>
        </w:tc>
      </w:tr>
      <w:tr w:rsidR="00EA5344" w14:paraId="72A4B22C" w14:textId="77777777">
        <w:trPr>
          <w:trHeight w:val="288"/>
        </w:trPr>
        <w:tc>
          <w:tcPr>
            <w:tcW w:w="1170" w:type="dxa"/>
            <w:shd w:val="clear" w:color="auto" w:fill="auto"/>
          </w:tcPr>
          <w:p w14:paraId="52221ECA" w14:textId="77777777" w:rsidR="00EA5344" w:rsidRDefault="00317421">
            <w:pPr>
              <w:spacing w:before="60" w:after="60"/>
              <w:rPr>
                <w:szCs w:val="20"/>
              </w:rPr>
            </w:pPr>
            <w:r>
              <w:rPr>
                <w:szCs w:val="20"/>
              </w:rPr>
              <w:t>SDG</w:t>
            </w:r>
          </w:p>
        </w:tc>
        <w:tc>
          <w:tcPr>
            <w:tcW w:w="7856" w:type="dxa"/>
            <w:shd w:val="clear" w:color="auto" w:fill="auto"/>
          </w:tcPr>
          <w:p w14:paraId="02041BA1" w14:textId="77777777" w:rsidR="00EA5344" w:rsidRDefault="00317421">
            <w:pPr>
              <w:spacing w:before="60" w:after="60"/>
              <w:rPr>
                <w:szCs w:val="20"/>
              </w:rPr>
            </w:pPr>
            <w:r>
              <w:rPr>
                <w:szCs w:val="20"/>
              </w:rPr>
              <w:t>Sustainable Development Goal</w:t>
            </w:r>
          </w:p>
        </w:tc>
      </w:tr>
      <w:tr w:rsidR="00EA5344" w14:paraId="394073E2" w14:textId="77777777">
        <w:trPr>
          <w:trHeight w:val="288"/>
        </w:trPr>
        <w:tc>
          <w:tcPr>
            <w:tcW w:w="1170" w:type="dxa"/>
            <w:shd w:val="clear" w:color="auto" w:fill="auto"/>
          </w:tcPr>
          <w:p w14:paraId="33543527" w14:textId="77777777" w:rsidR="00EA5344" w:rsidRDefault="00317421">
            <w:pPr>
              <w:spacing w:before="60" w:after="60"/>
              <w:rPr>
                <w:szCs w:val="20"/>
              </w:rPr>
            </w:pPr>
            <w:r>
              <w:rPr>
                <w:szCs w:val="20"/>
              </w:rPr>
              <w:t>STAP</w:t>
            </w:r>
          </w:p>
        </w:tc>
        <w:tc>
          <w:tcPr>
            <w:tcW w:w="7856" w:type="dxa"/>
            <w:shd w:val="clear" w:color="auto" w:fill="auto"/>
          </w:tcPr>
          <w:p w14:paraId="4087EA9E" w14:textId="77777777" w:rsidR="00EA5344" w:rsidRDefault="00317421">
            <w:pPr>
              <w:spacing w:before="60" w:after="60"/>
              <w:rPr>
                <w:szCs w:val="20"/>
              </w:rPr>
            </w:pPr>
            <w:r>
              <w:rPr>
                <w:szCs w:val="20"/>
              </w:rPr>
              <w:t>Scientific Technical Advisory Panel (GEF)</w:t>
            </w:r>
          </w:p>
        </w:tc>
      </w:tr>
      <w:tr w:rsidR="00EA5344" w14:paraId="2CF94801" w14:textId="77777777">
        <w:trPr>
          <w:trHeight w:val="288"/>
        </w:trPr>
        <w:tc>
          <w:tcPr>
            <w:tcW w:w="1170" w:type="dxa"/>
            <w:shd w:val="clear" w:color="auto" w:fill="auto"/>
          </w:tcPr>
          <w:p w14:paraId="78AA7FB0" w14:textId="77777777" w:rsidR="00EA5344" w:rsidRDefault="00317421">
            <w:pPr>
              <w:spacing w:before="60" w:after="60"/>
              <w:rPr>
                <w:szCs w:val="20"/>
              </w:rPr>
            </w:pPr>
            <w:r>
              <w:rPr>
                <w:szCs w:val="20"/>
              </w:rPr>
              <w:t>TACC</w:t>
            </w:r>
          </w:p>
        </w:tc>
        <w:tc>
          <w:tcPr>
            <w:tcW w:w="7856" w:type="dxa"/>
            <w:shd w:val="clear" w:color="auto" w:fill="auto"/>
          </w:tcPr>
          <w:p w14:paraId="3FF173EE" w14:textId="77777777" w:rsidR="00EA5344" w:rsidRDefault="00317421">
            <w:pPr>
              <w:spacing w:before="60" w:after="60"/>
              <w:rPr>
                <w:szCs w:val="20"/>
              </w:rPr>
            </w:pPr>
            <w:r>
              <w:rPr>
                <w:szCs w:val="20"/>
              </w:rPr>
              <w:t>Technical Advisory and Coordination Committee</w:t>
            </w:r>
          </w:p>
        </w:tc>
      </w:tr>
      <w:tr w:rsidR="00EA5344" w14:paraId="15391343" w14:textId="77777777">
        <w:trPr>
          <w:trHeight w:val="288"/>
        </w:trPr>
        <w:tc>
          <w:tcPr>
            <w:tcW w:w="1170" w:type="dxa"/>
            <w:shd w:val="clear" w:color="auto" w:fill="auto"/>
          </w:tcPr>
          <w:p w14:paraId="724C2055" w14:textId="77777777" w:rsidR="00EA5344" w:rsidRDefault="00317421">
            <w:pPr>
              <w:spacing w:before="60" w:after="60"/>
              <w:rPr>
                <w:szCs w:val="20"/>
              </w:rPr>
            </w:pPr>
            <w:r>
              <w:rPr>
                <w:szCs w:val="20"/>
              </w:rPr>
              <w:t>ToR</w:t>
            </w:r>
          </w:p>
        </w:tc>
        <w:tc>
          <w:tcPr>
            <w:tcW w:w="7856" w:type="dxa"/>
            <w:shd w:val="clear" w:color="auto" w:fill="auto"/>
          </w:tcPr>
          <w:p w14:paraId="6D815224" w14:textId="77777777" w:rsidR="00EA5344" w:rsidRDefault="00317421">
            <w:pPr>
              <w:spacing w:before="60" w:after="60"/>
              <w:rPr>
                <w:szCs w:val="20"/>
              </w:rPr>
            </w:pPr>
            <w:r>
              <w:rPr>
                <w:szCs w:val="20"/>
              </w:rPr>
              <w:t>Terms of Reference</w:t>
            </w:r>
          </w:p>
        </w:tc>
      </w:tr>
      <w:tr w:rsidR="00EA5344" w14:paraId="625CA610" w14:textId="77777777">
        <w:trPr>
          <w:trHeight w:val="288"/>
        </w:trPr>
        <w:tc>
          <w:tcPr>
            <w:tcW w:w="1170" w:type="dxa"/>
            <w:shd w:val="clear" w:color="auto" w:fill="auto"/>
          </w:tcPr>
          <w:p w14:paraId="49A49F45" w14:textId="77777777" w:rsidR="00EA5344" w:rsidRDefault="00317421">
            <w:pPr>
              <w:spacing w:before="60" w:after="60"/>
              <w:rPr>
                <w:szCs w:val="20"/>
              </w:rPr>
            </w:pPr>
            <w:r>
              <w:rPr>
                <w:szCs w:val="20"/>
              </w:rPr>
              <w:t>ToT</w:t>
            </w:r>
          </w:p>
        </w:tc>
        <w:tc>
          <w:tcPr>
            <w:tcW w:w="7856" w:type="dxa"/>
            <w:shd w:val="clear" w:color="auto" w:fill="auto"/>
          </w:tcPr>
          <w:p w14:paraId="4B7F012B" w14:textId="77777777" w:rsidR="00EA5344" w:rsidRDefault="00317421">
            <w:pPr>
              <w:spacing w:before="60" w:after="60"/>
              <w:rPr>
                <w:szCs w:val="20"/>
              </w:rPr>
            </w:pPr>
            <w:r>
              <w:rPr>
                <w:szCs w:val="20"/>
              </w:rPr>
              <w:t>Training of Trainers</w:t>
            </w:r>
          </w:p>
        </w:tc>
      </w:tr>
      <w:tr w:rsidR="00EA5344" w14:paraId="1D50AF6B" w14:textId="77777777">
        <w:trPr>
          <w:trHeight w:val="288"/>
        </w:trPr>
        <w:tc>
          <w:tcPr>
            <w:tcW w:w="1170" w:type="dxa"/>
            <w:shd w:val="clear" w:color="auto" w:fill="auto"/>
          </w:tcPr>
          <w:p w14:paraId="175B8CAE" w14:textId="77777777" w:rsidR="00EA5344" w:rsidRDefault="00317421">
            <w:pPr>
              <w:spacing w:before="60" w:after="60"/>
              <w:rPr>
                <w:szCs w:val="20"/>
              </w:rPr>
            </w:pPr>
            <w:r>
              <w:rPr>
                <w:szCs w:val="20"/>
              </w:rPr>
              <w:t>UNDP</w:t>
            </w:r>
          </w:p>
        </w:tc>
        <w:tc>
          <w:tcPr>
            <w:tcW w:w="7856" w:type="dxa"/>
            <w:shd w:val="clear" w:color="auto" w:fill="auto"/>
          </w:tcPr>
          <w:p w14:paraId="2E30B306" w14:textId="77777777" w:rsidR="00EA5344" w:rsidRDefault="00317421">
            <w:pPr>
              <w:spacing w:before="60" w:after="60"/>
              <w:rPr>
                <w:szCs w:val="20"/>
              </w:rPr>
            </w:pPr>
            <w:r>
              <w:rPr>
                <w:szCs w:val="20"/>
              </w:rPr>
              <w:t>United Nations Development Program</w:t>
            </w:r>
          </w:p>
        </w:tc>
      </w:tr>
      <w:tr w:rsidR="00EA5344" w14:paraId="3A7556D4" w14:textId="77777777">
        <w:trPr>
          <w:trHeight w:val="288"/>
        </w:trPr>
        <w:tc>
          <w:tcPr>
            <w:tcW w:w="1170" w:type="dxa"/>
            <w:shd w:val="clear" w:color="auto" w:fill="auto"/>
          </w:tcPr>
          <w:p w14:paraId="3B66653A" w14:textId="77777777" w:rsidR="00EA5344" w:rsidRDefault="00317421">
            <w:pPr>
              <w:spacing w:before="60" w:after="60"/>
              <w:rPr>
                <w:szCs w:val="20"/>
              </w:rPr>
            </w:pPr>
            <w:r>
              <w:rPr>
                <w:szCs w:val="20"/>
              </w:rPr>
              <w:t>USD</w:t>
            </w:r>
          </w:p>
        </w:tc>
        <w:tc>
          <w:tcPr>
            <w:tcW w:w="7856" w:type="dxa"/>
            <w:shd w:val="clear" w:color="auto" w:fill="auto"/>
          </w:tcPr>
          <w:p w14:paraId="6246353D" w14:textId="77777777" w:rsidR="00EA5344" w:rsidRDefault="00317421" w:rsidP="00517EDE">
            <w:pPr>
              <w:spacing w:before="60" w:after="60"/>
              <w:rPr>
                <w:szCs w:val="20"/>
              </w:rPr>
            </w:pPr>
            <w:r>
              <w:rPr>
                <w:szCs w:val="20"/>
              </w:rPr>
              <w:t xml:space="preserve">United States </w:t>
            </w:r>
            <w:r w:rsidR="00517EDE">
              <w:rPr>
                <w:rFonts w:hint="eastAsia"/>
                <w:szCs w:val="20"/>
                <w:lang w:eastAsia="zh-CN"/>
              </w:rPr>
              <w:t>D</w:t>
            </w:r>
            <w:r w:rsidR="00517EDE">
              <w:rPr>
                <w:szCs w:val="20"/>
              </w:rPr>
              <w:t>ollar</w:t>
            </w:r>
          </w:p>
        </w:tc>
      </w:tr>
      <w:tr w:rsidR="00EA5344" w14:paraId="197B1715" w14:textId="77777777">
        <w:trPr>
          <w:trHeight w:val="288"/>
        </w:trPr>
        <w:tc>
          <w:tcPr>
            <w:tcW w:w="1170" w:type="dxa"/>
            <w:shd w:val="clear" w:color="auto" w:fill="auto"/>
          </w:tcPr>
          <w:p w14:paraId="4290CB8C" w14:textId="77777777" w:rsidR="00EA5344" w:rsidRDefault="00EA5344">
            <w:pPr>
              <w:pStyle w:val="NoSpacing"/>
              <w:spacing w:before="60" w:after="60"/>
              <w:rPr>
                <w:rFonts w:ascii="Calibri" w:hAnsi="Calibri" w:cs="Calibri"/>
                <w:sz w:val="20"/>
                <w:szCs w:val="20"/>
                <w:lang w:val="en-GB"/>
              </w:rPr>
            </w:pPr>
          </w:p>
        </w:tc>
        <w:tc>
          <w:tcPr>
            <w:tcW w:w="7856" w:type="dxa"/>
            <w:shd w:val="clear" w:color="auto" w:fill="auto"/>
          </w:tcPr>
          <w:p w14:paraId="47DD8D1B" w14:textId="77777777" w:rsidR="00EA5344" w:rsidRDefault="00EA5344">
            <w:pPr>
              <w:pStyle w:val="NoSpacing"/>
              <w:spacing w:before="60" w:after="60"/>
              <w:rPr>
                <w:rFonts w:ascii="Calibri" w:hAnsi="Calibri" w:cs="Calibri"/>
                <w:sz w:val="20"/>
                <w:szCs w:val="20"/>
                <w:lang w:val="en-GB"/>
              </w:rPr>
            </w:pPr>
          </w:p>
        </w:tc>
      </w:tr>
      <w:tr w:rsidR="00EA5344" w14:paraId="433CE05D" w14:textId="77777777">
        <w:trPr>
          <w:trHeight w:val="288"/>
        </w:trPr>
        <w:tc>
          <w:tcPr>
            <w:tcW w:w="1170" w:type="dxa"/>
            <w:shd w:val="clear" w:color="auto" w:fill="auto"/>
          </w:tcPr>
          <w:p w14:paraId="2231450A" w14:textId="77777777" w:rsidR="00EA5344" w:rsidRDefault="00EA5344">
            <w:pPr>
              <w:pStyle w:val="NoSpacing"/>
              <w:spacing w:before="60" w:after="60"/>
              <w:rPr>
                <w:rFonts w:ascii="Calibri" w:hAnsi="Calibri" w:cs="Calibri"/>
                <w:sz w:val="20"/>
                <w:szCs w:val="20"/>
                <w:lang w:val="en-GB"/>
              </w:rPr>
            </w:pPr>
          </w:p>
        </w:tc>
        <w:tc>
          <w:tcPr>
            <w:tcW w:w="7856" w:type="dxa"/>
            <w:shd w:val="clear" w:color="auto" w:fill="auto"/>
          </w:tcPr>
          <w:p w14:paraId="57326440" w14:textId="77777777" w:rsidR="00EA5344" w:rsidRDefault="00EA5344">
            <w:pPr>
              <w:pStyle w:val="NoSpacing"/>
              <w:spacing w:before="60" w:after="60"/>
              <w:rPr>
                <w:rFonts w:ascii="Calibri" w:hAnsi="Calibri" w:cs="Calibri"/>
                <w:sz w:val="20"/>
                <w:szCs w:val="20"/>
                <w:lang w:val="en-GB"/>
              </w:rPr>
            </w:pPr>
          </w:p>
        </w:tc>
      </w:tr>
    </w:tbl>
    <w:p w14:paraId="117825F5" w14:textId="77777777" w:rsidR="00EA5344" w:rsidRDefault="00317421">
      <w:pPr>
        <w:rPr>
          <w:sz w:val="32"/>
          <w:szCs w:val="32"/>
        </w:rPr>
      </w:pPr>
      <w:r>
        <w:br w:type="page"/>
      </w:r>
    </w:p>
    <w:p w14:paraId="4954D722" w14:textId="77777777" w:rsidR="00EA5344" w:rsidRDefault="00317421">
      <w:pPr>
        <w:pStyle w:val="Heading1"/>
      </w:pPr>
      <w:bookmarkStart w:id="10" w:name="_Toc9271970"/>
      <w:r>
        <w:t>SECTION I: BACKGROUND AND RATIONALE</w:t>
      </w:r>
      <w:bookmarkEnd w:id="10"/>
    </w:p>
    <w:p w14:paraId="56CE16DB" w14:textId="77777777" w:rsidR="00EA5344" w:rsidRDefault="00317421">
      <w:pPr>
        <w:pStyle w:val="Heading2"/>
        <w:numPr>
          <w:ilvl w:val="1"/>
          <w:numId w:val="1"/>
        </w:numPr>
      </w:pPr>
      <w:bookmarkStart w:id="11" w:name="_Toc9271971"/>
      <w:r>
        <w:t>Project Context</w:t>
      </w:r>
      <w:bookmarkEnd w:id="11"/>
    </w:p>
    <w:p w14:paraId="3B4FB1CA" w14:textId="77777777" w:rsidR="00EA5344" w:rsidRDefault="00317421">
      <w:pPr>
        <w:pStyle w:val="Heading3"/>
      </w:pPr>
      <w:bookmarkStart w:id="12" w:name="_Toc9271972"/>
      <w:r>
        <w:t>National Context</w:t>
      </w:r>
      <w:bookmarkEnd w:id="12"/>
    </w:p>
    <w:p w14:paraId="7B64713D" w14:textId="77777777" w:rsidR="00EA5344" w:rsidRDefault="00317421">
      <w:pPr>
        <w:jc w:val="both"/>
        <w:rPr>
          <w:lang w:eastAsia="zh-CN"/>
        </w:rPr>
      </w:pPr>
      <w:r>
        <w:rPr>
          <w:lang w:eastAsia="zh-CN"/>
        </w:rPr>
        <w:t xml:space="preserve">China’s landscapes and ecosystems vary significantly across its vast territory, ranging from tropical plains to alpine tundra. The country is one of the most mega-biodiverse countries in the world, traversing two major biogeographic realms – the Palearctic and the Indo-Malaya. </w:t>
      </w:r>
      <w:r>
        <w:t>It is known to have 34,984 higher plants and 6,445 vertebrate animal species</w:t>
      </w:r>
      <w:r>
        <w:rPr>
          <w:rStyle w:val="FootnoteReference"/>
        </w:rPr>
        <w:footnoteReference w:id="1"/>
      </w:r>
      <w:r>
        <w:t>. It is one of the eight global centers of crop genetic diversity identified by Vavilov</w:t>
      </w:r>
      <w:r>
        <w:rPr>
          <w:rStyle w:val="FootnoteReference"/>
        </w:rPr>
        <w:footnoteReference w:id="2"/>
      </w:r>
      <w:r>
        <w:t xml:space="preserve"> in the 1920s as original regions for the domestication of plants.  </w:t>
      </w:r>
      <w:r>
        <w:rPr>
          <w:lang w:eastAsia="zh-CN"/>
        </w:rPr>
        <w:t>According to preliminary statistics about 10,000 species are closely associated with the agriculture and human life in China. The crop diversity include 1,356 cultivated species and 2,172 wild relatives, of which food crops include 103 cultivated species and 311 wild relatives, cash crops include 98 cultivated species and 454</w:t>
      </w:r>
      <w:r>
        <w:rPr>
          <w:rFonts w:hint="eastAsia"/>
          <w:lang w:eastAsia="zh-CN"/>
        </w:rPr>
        <w:t xml:space="preserve"> </w:t>
      </w:r>
      <w:r>
        <w:rPr>
          <w:lang w:eastAsia="zh-CN"/>
        </w:rPr>
        <w:t>wild relatives, fruit trees include 149 cultivated species and 420 wild relatives, vegetable crops include 222 cultivated species and 150 wild relatives, feed and green manure crops include 196 cultivated species and 353 wild relatives, and ornamental plants include 588 cultivated species and 484 wild relatives</w:t>
      </w:r>
      <w:r>
        <w:rPr>
          <w:rStyle w:val="FootnoteReference"/>
          <w:lang w:eastAsia="zh-CN"/>
        </w:rPr>
        <w:footnoteReference w:id="3"/>
      </w:r>
      <w:r>
        <w:rPr>
          <w:lang w:eastAsia="zh-CN"/>
        </w:rPr>
        <w:t>.</w:t>
      </w:r>
    </w:p>
    <w:p w14:paraId="57592FB7" w14:textId="77777777" w:rsidR="00EA5344" w:rsidRDefault="00317421">
      <w:pPr>
        <w:jc w:val="both"/>
      </w:pPr>
      <w:r>
        <w:t>Agriculture has been the foundation of China’s economy for centuries and remains vital for global food security and sustainability of agrobiodiversity. In fact, China is the world’s largest agricultural economy, feeding a fifth of the global population and accounting for production of 18% of the world’s cereal grains, 29% of the world’s meat, and 50% of the world’s vegetables. It ranks as the largest global producer of several agricultural produce including wheat, rice, tea, and cotto</w:t>
      </w:r>
      <w:r w:rsidR="00C665EF">
        <w:t>n</w:t>
      </w:r>
      <w:r w:rsidR="00C665EF">
        <w:rPr>
          <w:rStyle w:val="FootnoteReference"/>
        </w:rPr>
        <w:footnoteReference w:id="4"/>
      </w:r>
      <w:r>
        <w:t>. Many of the agricultural crops that are globally important</w:t>
      </w:r>
      <w:r w:rsidR="007A5201">
        <w:t>,</w:t>
      </w:r>
      <w:r>
        <w:t xml:space="preserve"> such as rice, soybean and foxtail millet, are known to have </w:t>
      </w:r>
      <w:r w:rsidR="007A5201">
        <w:t xml:space="preserve">centres of origin and diversity </w:t>
      </w:r>
      <w:r>
        <w:t xml:space="preserve">in China.  </w:t>
      </w:r>
    </w:p>
    <w:p w14:paraId="13885161" w14:textId="77777777" w:rsidR="00EA5344" w:rsidRDefault="00317421">
      <w:pPr>
        <w:jc w:val="both"/>
      </w:pPr>
      <w:r>
        <w:t xml:space="preserve">Conservation of agrobiodiversity in China is an important part of </w:t>
      </w:r>
      <w:r w:rsidR="007A5201">
        <w:t xml:space="preserve">the </w:t>
      </w:r>
      <w:r>
        <w:t xml:space="preserve">country’s strategy and action plan for biodiversity conservation. In this respect, the government has allocated significant resources for conservation of animal and plant genetic resources. There are, however, formidable challenges to achieving these objectives in the face of continued economic development. In particular, the </w:t>
      </w:r>
      <w:r w:rsidR="007A5201">
        <w:t xml:space="preserve">diversity of </w:t>
      </w:r>
      <w:r>
        <w:t xml:space="preserve">plant genetic resources </w:t>
      </w:r>
      <w:r w:rsidR="007A5201">
        <w:t xml:space="preserve">is </w:t>
      </w:r>
      <w:r>
        <w:t xml:space="preserve">gradually disappearing due to multiple factors including </w:t>
      </w:r>
      <w:r w:rsidR="007A5201">
        <w:t xml:space="preserve">inadequate access to quality seeds, </w:t>
      </w:r>
      <w:r>
        <w:t xml:space="preserve">market forces, extremely limited information and knowledge, </w:t>
      </w:r>
      <w:r w:rsidR="00B02201">
        <w:t xml:space="preserve">rural-urban migration, changing food consumption patterns, </w:t>
      </w:r>
      <w:r>
        <w:t xml:space="preserve">and inadequate policies and legislations. For instance, before the 1980s, there were more than 100 traditional varieties of oat in China. Now, only 10 traditional varieties of oat </w:t>
      </w:r>
      <w:r w:rsidR="007A5201">
        <w:t xml:space="preserve">are commonly cultivated </w:t>
      </w:r>
      <w:r>
        <w:t>in the country</w:t>
      </w:r>
      <w:r>
        <w:rPr>
          <w:rStyle w:val="FootnoteReference"/>
        </w:rPr>
        <w:footnoteReference w:id="5"/>
      </w:r>
      <w:r>
        <w:t xml:space="preserve">.  </w:t>
      </w:r>
      <w:r w:rsidR="00721968">
        <w:t>Similarly, local rice varieties planted by farmers across the country fell from more than 46,000 in the 1950s to slightly more than 1,000 in 2006, with most being artificially propagated and hybrid rice varieties</w:t>
      </w:r>
      <w:r w:rsidR="00721968">
        <w:rPr>
          <w:rStyle w:val="FootnoteReference"/>
        </w:rPr>
        <w:footnoteReference w:id="6"/>
      </w:r>
      <w:r w:rsidR="00721968">
        <w:t xml:space="preserve">. </w:t>
      </w:r>
      <w:r>
        <w:t xml:space="preserve">  </w:t>
      </w:r>
    </w:p>
    <w:p w14:paraId="6FA6BE2B" w14:textId="77777777" w:rsidR="00EA5344" w:rsidRDefault="00317421">
      <w:pPr>
        <w:pStyle w:val="Heading3"/>
      </w:pPr>
      <w:bookmarkStart w:id="13" w:name="_Toc9271973"/>
      <w:r>
        <w:t>Project Intervention Areas</w:t>
      </w:r>
      <w:bookmarkEnd w:id="13"/>
    </w:p>
    <w:p w14:paraId="6ADA5FD8" w14:textId="77777777" w:rsidR="00EA5344" w:rsidRDefault="00317421">
      <w:pPr>
        <w:jc w:val="both"/>
      </w:pPr>
      <w:r>
        <w:t>The project will aim at enhancing the on-farm conservation and sustainable use of the genetic diversity of crops originat</w:t>
      </w:r>
      <w:r w:rsidR="007A5201">
        <w:t>ing</w:t>
      </w:r>
      <w:r>
        <w:t xml:space="preserve"> in China, with emphasis on four key crops namely millet, oat, rice, and soybean. With respect to the aforesaid crops, the project will operate in four target provinces namely Hebei for millet and oat, Heilongjiang and Liaoning for soybean, and Yunnan for rice. </w:t>
      </w:r>
      <w:r w:rsidR="00B7152F">
        <w:t xml:space="preserve">The landraces were selected by the stakeholders as the most useful and available for mainstreaming. The seeds are provided by the MARA and their local partners at each site. </w:t>
      </w:r>
      <w:r>
        <w:t>The specific project demonstration sites and their locations within the four target provinces are listed in the table and shown on the map below:</w:t>
      </w:r>
    </w:p>
    <w:p w14:paraId="569BD4C8" w14:textId="77777777" w:rsidR="00EA5344" w:rsidRDefault="00317421" w:rsidP="000F256E">
      <w:pPr>
        <w:pStyle w:val="Caption"/>
        <w:keepNext/>
        <w:spacing w:before="0"/>
      </w:pPr>
      <w:bookmarkStart w:id="14" w:name="_Toc4758409"/>
      <w:r>
        <w:rPr>
          <w:b/>
        </w:rPr>
        <w:t xml:space="preserve">Table </w:t>
      </w:r>
      <w:r>
        <w:rPr>
          <w:b/>
        </w:rPr>
        <w:fldChar w:fldCharType="begin"/>
      </w:r>
      <w:r>
        <w:rPr>
          <w:b/>
        </w:rPr>
        <w:instrText xml:space="preserve"> SEQ Table \* ARABIC </w:instrText>
      </w:r>
      <w:r>
        <w:rPr>
          <w:b/>
        </w:rPr>
        <w:fldChar w:fldCharType="separate"/>
      </w:r>
      <w:r w:rsidR="00AF7673">
        <w:rPr>
          <w:b/>
          <w:noProof/>
        </w:rPr>
        <w:t>1</w:t>
      </w:r>
      <w:r>
        <w:rPr>
          <w:b/>
        </w:rPr>
        <w:fldChar w:fldCharType="end"/>
      </w:r>
      <w:r>
        <w:rPr>
          <w:b/>
        </w:rPr>
        <w:t>:</w:t>
      </w:r>
      <w:r>
        <w:t xml:space="preserve"> Project Demonstration Sites</w:t>
      </w:r>
      <w:r w:rsidR="00FB1268">
        <w:t xml:space="preserve">, </w:t>
      </w:r>
      <w:r>
        <w:t xml:space="preserve">their Locations </w:t>
      </w:r>
      <w:bookmarkEnd w:id="14"/>
      <w:r w:rsidR="00FB1268">
        <w:t>and Selected Traditional Varieties</w:t>
      </w:r>
      <w:r w:rsidR="000F256E">
        <w:rPr>
          <w:rStyle w:val="FootnoteReference"/>
        </w:rPr>
        <w:footnoteReference w:id="7"/>
      </w:r>
    </w:p>
    <w:tbl>
      <w:tblPr>
        <w:tblStyle w:val="TableGrid"/>
        <w:tblW w:w="9090" w:type="dxa"/>
        <w:tblInd w:w="-5" w:type="dxa"/>
        <w:tblLayout w:type="fixed"/>
        <w:tblLook w:val="04A0" w:firstRow="1" w:lastRow="0" w:firstColumn="1" w:lastColumn="0" w:noHBand="0" w:noVBand="1"/>
      </w:tblPr>
      <w:tblGrid>
        <w:gridCol w:w="1260"/>
        <w:gridCol w:w="990"/>
        <w:gridCol w:w="1800"/>
        <w:gridCol w:w="2250"/>
        <w:gridCol w:w="2790"/>
      </w:tblGrid>
      <w:tr w:rsidR="000F0EBF" w14:paraId="2D38FA62" w14:textId="77777777" w:rsidTr="000F0EBF">
        <w:tc>
          <w:tcPr>
            <w:tcW w:w="1260" w:type="dxa"/>
          </w:tcPr>
          <w:p w14:paraId="333EEB7A" w14:textId="77777777" w:rsidR="00FB1268" w:rsidRPr="00FB1268" w:rsidRDefault="00FB1268" w:rsidP="00FB1268">
            <w:pPr>
              <w:spacing w:before="0" w:after="0"/>
              <w:jc w:val="both"/>
              <w:rPr>
                <w:b/>
                <w:sz w:val="20"/>
                <w:szCs w:val="20"/>
              </w:rPr>
            </w:pPr>
            <w:bookmarkStart w:id="15" w:name="_Toc4668435"/>
            <w:r w:rsidRPr="00FB1268">
              <w:rPr>
                <w:b/>
                <w:sz w:val="20"/>
                <w:szCs w:val="20"/>
              </w:rPr>
              <w:t>Province</w:t>
            </w:r>
          </w:p>
        </w:tc>
        <w:tc>
          <w:tcPr>
            <w:tcW w:w="990" w:type="dxa"/>
          </w:tcPr>
          <w:p w14:paraId="0FDC739A" w14:textId="77777777" w:rsidR="00FB1268" w:rsidRPr="00FB1268" w:rsidRDefault="00FB1268" w:rsidP="00FB1268">
            <w:pPr>
              <w:spacing w:before="0" w:after="0"/>
              <w:jc w:val="both"/>
              <w:rPr>
                <w:b/>
                <w:sz w:val="20"/>
                <w:szCs w:val="20"/>
              </w:rPr>
            </w:pPr>
            <w:r w:rsidRPr="00FB1268">
              <w:rPr>
                <w:b/>
                <w:sz w:val="20"/>
                <w:szCs w:val="20"/>
              </w:rPr>
              <w:t>Crop</w:t>
            </w:r>
          </w:p>
        </w:tc>
        <w:tc>
          <w:tcPr>
            <w:tcW w:w="1800" w:type="dxa"/>
          </w:tcPr>
          <w:p w14:paraId="174B8AFA" w14:textId="77777777" w:rsidR="00FB1268" w:rsidRPr="00FB1268" w:rsidRDefault="00FB1268" w:rsidP="00FB1268">
            <w:pPr>
              <w:spacing w:before="0" w:after="0"/>
              <w:rPr>
                <w:b/>
                <w:sz w:val="20"/>
                <w:szCs w:val="20"/>
              </w:rPr>
            </w:pPr>
            <w:r w:rsidRPr="00FB1268">
              <w:rPr>
                <w:b/>
                <w:sz w:val="20"/>
                <w:szCs w:val="20"/>
              </w:rPr>
              <w:t>Project Demo Site</w:t>
            </w:r>
          </w:p>
        </w:tc>
        <w:tc>
          <w:tcPr>
            <w:tcW w:w="2250" w:type="dxa"/>
          </w:tcPr>
          <w:p w14:paraId="481F5CDB" w14:textId="77777777" w:rsidR="00FB1268" w:rsidRPr="00FB1268" w:rsidRDefault="00FB1268" w:rsidP="00FB1268">
            <w:pPr>
              <w:spacing w:before="0" w:after="0"/>
              <w:rPr>
                <w:b/>
                <w:sz w:val="20"/>
                <w:szCs w:val="20"/>
              </w:rPr>
            </w:pPr>
            <w:r w:rsidRPr="00FB1268">
              <w:rPr>
                <w:b/>
                <w:sz w:val="20"/>
                <w:szCs w:val="20"/>
              </w:rPr>
              <w:t>Selected Traditional Variety(ies) and Existing Cultivation Area</w:t>
            </w:r>
          </w:p>
        </w:tc>
        <w:tc>
          <w:tcPr>
            <w:tcW w:w="2790" w:type="dxa"/>
          </w:tcPr>
          <w:p w14:paraId="763A14B2" w14:textId="77777777" w:rsidR="00FB1268" w:rsidRPr="00FB1268" w:rsidRDefault="00FB1268" w:rsidP="00FB1268">
            <w:pPr>
              <w:spacing w:before="0" w:after="0"/>
              <w:rPr>
                <w:b/>
                <w:sz w:val="20"/>
                <w:szCs w:val="20"/>
              </w:rPr>
            </w:pPr>
            <w:r w:rsidRPr="00FB1268">
              <w:rPr>
                <w:b/>
                <w:sz w:val="20"/>
                <w:szCs w:val="20"/>
              </w:rPr>
              <w:t>Characteristics of the Selected Variety(ies)</w:t>
            </w:r>
          </w:p>
        </w:tc>
      </w:tr>
      <w:tr w:rsidR="000F0EBF" w14:paraId="0C1D67C3" w14:textId="77777777" w:rsidTr="000F0EBF">
        <w:tc>
          <w:tcPr>
            <w:tcW w:w="1260" w:type="dxa"/>
            <w:vMerge w:val="restart"/>
          </w:tcPr>
          <w:p w14:paraId="7DEA560B" w14:textId="77777777" w:rsidR="00FB1268" w:rsidRPr="000F256E" w:rsidRDefault="00FB1268" w:rsidP="00FB1268">
            <w:pPr>
              <w:spacing w:before="0" w:after="0"/>
              <w:jc w:val="both"/>
              <w:rPr>
                <w:sz w:val="20"/>
                <w:szCs w:val="20"/>
              </w:rPr>
            </w:pPr>
            <w:r w:rsidRPr="000F256E">
              <w:rPr>
                <w:sz w:val="20"/>
                <w:szCs w:val="20"/>
              </w:rPr>
              <w:t>Hebei</w:t>
            </w:r>
          </w:p>
        </w:tc>
        <w:tc>
          <w:tcPr>
            <w:tcW w:w="990" w:type="dxa"/>
          </w:tcPr>
          <w:p w14:paraId="21F3D909" w14:textId="77777777" w:rsidR="00FB1268" w:rsidRPr="000F256E" w:rsidRDefault="00FB1268" w:rsidP="00FB1268">
            <w:pPr>
              <w:spacing w:before="0" w:after="0"/>
              <w:jc w:val="both"/>
              <w:rPr>
                <w:sz w:val="20"/>
                <w:szCs w:val="20"/>
              </w:rPr>
            </w:pPr>
            <w:r w:rsidRPr="000F256E">
              <w:rPr>
                <w:sz w:val="20"/>
                <w:szCs w:val="20"/>
              </w:rPr>
              <w:t>Millet</w:t>
            </w:r>
          </w:p>
        </w:tc>
        <w:tc>
          <w:tcPr>
            <w:tcW w:w="1800" w:type="dxa"/>
          </w:tcPr>
          <w:p w14:paraId="22D9FD9F" w14:textId="77777777" w:rsidR="00FB1268" w:rsidRPr="000F256E" w:rsidRDefault="00FB1268" w:rsidP="00FB1268">
            <w:pPr>
              <w:spacing w:before="0" w:after="0"/>
              <w:jc w:val="both"/>
              <w:rPr>
                <w:sz w:val="20"/>
                <w:szCs w:val="20"/>
              </w:rPr>
            </w:pPr>
            <w:r w:rsidRPr="000F256E">
              <w:rPr>
                <w:sz w:val="20"/>
                <w:szCs w:val="20"/>
              </w:rPr>
              <w:t>Shuangyinzi village, Jiajiaying township Xuanhua county</w:t>
            </w:r>
          </w:p>
        </w:tc>
        <w:tc>
          <w:tcPr>
            <w:tcW w:w="2250" w:type="dxa"/>
          </w:tcPr>
          <w:p w14:paraId="1FE37DF4" w14:textId="77777777" w:rsidR="00FB1268" w:rsidRPr="000F256E" w:rsidRDefault="00FB1268" w:rsidP="00FB1268">
            <w:pPr>
              <w:spacing w:before="0" w:after="0"/>
              <w:rPr>
                <w:sz w:val="20"/>
                <w:szCs w:val="20"/>
              </w:rPr>
            </w:pPr>
            <w:r w:rsidRPr="000F256E">
              <w:rPr>
                <w:sz w:val="20"/>
                <w:szCs w:val="20"/>
              </w:rPr>
              <w:t>DaBaigu (about 60 ha in all of Hebei, and 6 ha at the project site)</w:t>
            </w:r>
          </w:p>
        </w:tc>
        <w:tc>
          <w:tcPr>
            <w:tcW w:w="2790" w:type="dxa"/>
          </w:tcPr>
          <w:p w14:paraId="7563AE2A" w14:textId="77777777" w:rsidR="00FB1268" w:rsidRPr="000F256E" w:rsidRDefault="00FB1268" w:rsidP="00FB1268">
            <w:pPr>
              <w:spacing w:before="0" w:after="0"/>
              <w:rPr>
                <w:rFonts w:eastAsia="SimSun"/>
                <w:color w:val="000000"/>
                <w:sz w:val="20"/>
                <w:szCs w:val="20"/>
              </w:rPr>
            </w:pPr>
            <w:r w:rsidRPr="000F256E">
              <w:rPr>
                <w:rFonts w:eastAsia="SimSun"/>
                <w:color w:val="000000"/>
                <w:sz w:val="20"/>
                <w:szCs w:val="20"/>
              </w:rPr>
              <w:t>It is</w:t>
            </w:r>
            <w:r w:rsidRPr="000F256E">
              <w:rPr>
                <w:rFonts w:eastAsia="SimSun"/>
                <w:sz w:val="20"/>
                <w:szCs w:val="20"/>
              </w:rPr>
              <w:t xml:space="preserve"> characterized by good taste and high nutritional value. Market potential is high compared to other traditional varieties.</w:t>
            </w:r>
          </w:p>
        </w:tc>
      </w:tr>
      <w:tr w:rsidR="000F0EBF" w:rsidRPr="00167067" w14:paraId="356517DE" w14:textId="77777777" w:rsidTr="000F0EBF">
        <w:tc>
          <w:tcPr>
            <w:tcW w:w="1260" w:type="dxa"/>
            <w:vMerge/>
          </w:tcPr>
          <w:p w14:paraId="5F2269E5" w14:textId="77777777" w:rsidR="00FB1268" w:rsidRPr="000F256E" w:rsidRDefault="00FB1268" w:rsidP="00FB1268">
            <w:pPr>
              <w:spacing w:before="0" w:after="0"/>
              <w:jc w:val="both"/>
              <w:rPr>
                <w:sz w:val="20"/>
                <w:szCs w:val="20"/>
              </w:rPr>
            </w:pPr>
          </w:p>
        </w:tc>
        <w:tc>
          <w:tcPr>
            <w:tcW w:w="990" w:type="dxa"/>
          </w:tcPr>
          <w:p w14:paraId="46457006" w14:textId="77777777" w:rsidR="00FB1268" w:rsidRPr="000F256E" w:rsidRDefault="00FB1268" w:rsidP="00FB1268">
            <w:pPr>
              <w:spacing w:before="0" w:after="0"/>
              <w:jc w:val="both"/>
              <w:rPr>
                <w:sz w:val="20"/>
                <w:szCs w:val="20"/>
              </w:rPr>
            </w:pPr>
            <w:r w:rsidRPr="000F256E">
              <w:rPr>
                <w:sz w:val="20"/>
                <w:szCs w:val="20"/>
              </w:rPr>
              <w:t>Oat</w:t>
            </w:r>
          </w:p>
        </w:tc>
        <w:tc>
          <w:tcPr>
            <w:tcW w:w="1800" w:type="dxa"/>
          </w:tcPr>
          <w:p w14:paraId="70E77D5A" w14:textId="77777777" w:rsidR="00FB1268" w:rsidRPr="000F256E" w:rsidRDefault="00FB1268" w:rsidP="00FB1268">
            <w:pPr>
              <w:spacing w:before="0" w:after="0"/>
              <w:rPr>
                <w:sz w:val="20"/>
                <w:szCs w:val="20"/>
              </w:rPr>
            </w:pPr>
            <w:r w:rsidRPr="000F256E">
              <w:rPr>
                <w:sz w:val="20"/>
                <w:szCs w:val="20"/>
              </w:rPr>
              <w:t>Zhonghua village, Dahe township, Zhangbei county</w:t>
            </w:r>
          </w:p>
        </w:tc>
        <w:tc>
          <w:tcPr>
            <w:tcW w:w="2250" w:type="dxa"/>
          </w:tcPr>
          <w:p w14:paraId="7BC0EA77" w14:textId="77777777" w:rsidR="00FB1268" w:rsidRPr="000F256E" w:rsidRDefault="00FB1268" w:rsidP="00FB1268">
            <w:pPr>
              <w:spacing w:before="0" w:after="0"/>
              <w:rPr>
                <w:sz w:val="20"/>
                <w:szCs w:val="20"/>
              </w:rPr>
            </w:pPr>
            <w:r w:rsidRPr="000F256E">
              <w:rPr>
                <w:sz w:val="20"/>
                <w:szCs w:val="20"/>
              </w:rPr>
              <w:t xml:space="preserve">Sanfensan (30 ha in all of Hebei, and </w:t>
            </w:r>
            <w:r w:rsidRPr="000F256E">
              <w:rPr>
                <w:rFonts w:hint="eastAsia"/>
                <w:sz w:val="20"/>
                <w:szCs w:val="20"/>
              </w:rPr>
              <w:t>1.3 ha</w:t>
            </w:r>
            <w:r w:rsidRPr="000F256E">
              <w:rPr>
                <w:sz w:val="20"/>
                <w:szCs w:val="20"/>
              </w:rPr>
              <w:t xml:space="preserve"> at the project site)</w:t>
            </w:r>
          </w:p>
        </w:tc>
        <w:tc>
          <w:tcPr>
            <w:tcW w:w="2790" w:type="dxa"/>
          </w:tcPr>
          <w:p w14:paraId="32EFD257" w14:textId="77777777" w:rsidR="00FB1268" w:rsidRPr="000F256E" w:rsidRDefault="00FB1268" w:rsidP="00FB1268">
            <w:pPr>
              <w:spacing w:before="0" w:after="0"/>
              <w:rPr>
                <w:sz w:val="20"/>
                <w:szCs w:val="20"/>
              </w:rPr>
            </w:pPr>
            <w:r w:rsidRPr="000F256E">
              <w:rPr>
                <w:sz w:val="20"/>
                <w:szCs w:val="20"/>
              </w:rPr>
              <w:t xml:space="preserve">It is </w:t>
            </w:r>
            <w:r w:rsidRPr="000F256E">
              <w:rPr>
                <w:rFonts w:hint="eastAsia"/>
                <w:sz w:val="20"/>
                <w:szCs w:val="20"/>
              </w:rPr>
              <w:t>early-</w:t>
            </w:r>
            <w:r w:rsidRPr="000F256E">
              <w:rPr>
                <w:sz w:val="20"/>
                <w:szCs w:val="20"/>
              </w:rPr>
              <w:t>matur</w:t>
            </w:r>
            <w:r w:rsidRPr="000F256E">
              <w:rPr>
                <w:rFonts w:hint="eastAsia"/>
                <w:sz w:val="20"/>
                <w:szCs w:val="20"/>
              </w:rPr>
              <w:t>ing</w:t>
            </w:r>
            <w:r w:rsidRPr="000F256E">
              <w:rPr>
                <w:sz w:val="20"/>
                <w:szCs w:val="20"/>
              </w:rPr>
              <w:t>, with high content of beta-glucan and high level of drought resistance and fineness.</w:t>
            </w:r>
          </w:p>
        </w:tc>
      </w:tr>
      <w:tr w:rsidR="000F0EBF" w14:paraId="21BB8C30" w14:textId="77777777" w:rsidTr="000F0EBF">
        <w:tc>
          <w:tcPr>
            <w:tcW w:w="1260" w:type="dxa"/>
          </w:tcPr>
          <w:p w14:paraId="02516556" w14:textId="77777777" w:rsidR="00FB1268" w:rsidRPr="000F256E" w:rsidRDefault="00FB1268" w:rsidP="00FB1268">
            <w:pPr>
              <w:spacing w:before="0" w:after="0"/>
              <w:jc w:val="both"/>
              <w:rPr>
                <w:sz w:val="20"/>
                <w:szCs w:val="20"/>
              </w:rPr>
            </w:pPr>
            <w:r w:rsidRPr="000F256E">
              <w:rPr>
                <w:sz w:val="20"/>
                <w:szCs w:val="20"/>
              </w:rPr>
              <w:t>Heilongjiang</w:t>
            </w:r>
          </w:p>
        </w:tc>
        <w:tc>
          <w:tcPr>
            <w:tcW w:w="990" w:type="dxa"/>
            <w:vMerge w:val="restart"/>
          </w:tcPr>
          <w:p w14:paraId="07A944E0" w14:textId="77777777" w:rsidR="00FB1268" w:rsidRPr="000F256E" w:rsidRDefault="00FB1268" w:rsidP="00FB1268">
            <w:pPr>
              <w:spacing w:before="0" w:after="0"/>
              <w:jc w:val="both"/>
              <w:rPr>
                <w:sz w:val="20"/>
                <w:szCs w:val="20"/>
              </w:rPr>
            </w:pPr>
            <w:r w:rsidRPr="000F256E">
              <w:rPr>
                <w:sz w:val="20"/>
                <w:szCs w:val="20"/>
              </w:rPr>
              <w:t>Soybean</w:t>
            </w:r>
          </w:p>
          <w:p w14:paraId="03C3F470" w14:textId="77777777" w:rsidR="00FB1268" w:rsidRPr="000F256E" w:rsidRDefault="00FB1268" w:rsidP="00FB1268">
            <w:pPr>
              <w:spacing w:before="0" w:after="0"/>
              <w:jc w:val="both"/>
              <w:rPr>
                <w:sz w:val="20"/>
                <w:szCs w:val="20"/>
              </w:rPr>
            </w:pPr>
          </w:p>
        </w:tc>
        <w:tc>
          <w:tcPr>
            <w:tcW w:w="1800" w:type="dxa"/>
          </w:tcPr>
          <w:p w14:paraId="0F85137F" w14:textId="77777777" w:rsidR="00FB1268" w:rsidRPr="000F256E" w:rsidRDefault="00FB1268" w:rsidP="00FB1268">
            <w:pPr>
              <w:spacing w:before="0" w:after="0"/>
              <w:rPr>
                <w:sz w:val="20"/>
                <w:szCs w:val="20"/>
              </w:rPr>
            </w:pPr>
            <w:r w:rsidRPr="000F256E">
              <w:rPr>
                <w:sz w:val="20"/>
                <w:szCs w:val="20"/>
              </w:rPr>
              <w:t>Shandong village, Maqiaohe township, Muling city</w:t>
            </w:r>
          </w:p>
        </w:tc>
        <w:tc>
          <w:tcPr>
            <w:tcW w:w="2250" w:type="dxa"/>
          </w:tcPr>
          <w:p w14:paraId="7F4996CC" w14:textId="77777777" w:rsidR="00FB1268" w:rsidRPr="000F256E" w:rsidRDefault="00FB1268" w:rsidP="00FB1268">
            <w:pPr>
              <w:spacing w:before="0" w:after="0"/>
              <w:rPr>
                <w:sz w:val="20"/>
                <w:szCs w:val="20"/>
              </w:rPr>
            </w:pPr>
            <w:r w:rsidRPr="000F256E">
              <w:rPr>
                <w:sz w:val="20"/>
                <w:szCs w:val="20"/>
              </w:rPr>
              <w:t>Suinong 4 (133 ha in the project site and surrounding villages, not planted anywhere else in the province)</w:t>
            </w:r>
          </w:p>
        </w:tc>
        <w:tc>
          <w:tcPr>
            <w:tcW w:w="2790" w:type="dxa"/>
          </w:tcPr>
          <w:p w14:paraId="452B1B1A" w14:textId="77777777" w:rsidR="00FB1268" w:rsidRPr="000F256E" w:rsidRDefault="00FB1268" w:rsidP="00FB1268">
            <w:pPr>
              <w:spacing w:before="0" w:after="0"/>
              <w:rPr>
                <w:sz w:val="20"/>
                <w:szCs w:val="20"/>
              </w:rPr>
            </w:pPr>
            <w:r w:rsidRPr="000F256E">
              <w:rPr>
                <w:sz w:val="20"/>
                <w:szCs w:val="20"/>
              </w:rPr>
              <w:t>Suinong 4 is a high-oil variety, its protein content is up to 39%. The yield of tofu is higher than other varieties, and its taste is good. It can be developed into a special variety of high-quality tofu, with huge market potential.</w:t>
            </w:r>
          </w:p>
        </w:tc>
      </w:tr>
      <w:tr w:rsidR="000F0EBF" w14:paraId="7C67390C" w14:textId="77777777" w:rsidTr="000F0EBF">
        <w:tc>
          <w:tcPr>
            <w:tcW w:w="1260" w:type="dxa"/>
          </w:tcPr>
          <w:p w14:paraId="32FDDBD0" w14:textId="77777777" w:rsidR="00FB1268" w:rsidRPr="000F256E" w:rsidRDefault="00FB1268" w:rsidP="00FB1268">
            <w:pPr>
              <w:spacing w:before="0" w:after="0"/>
              <w:jc w:val="both"/>
              <w:rPr>
                <w:sz w:val="20"/>
                <w:szCs w:val="20"/>
              </w:rPr>
            </w:pPr>
            <w:r w:rsidRPr="000F256E">
              <w:rPr>
                <w:sz w:val="20"/>
                <w:szCs w:val="20"/>
              </w:rPr>
              <w:t>Liaoning</w:t>
            </w:r>
          </w:p>
        </w:tc>
        <w:tc>
          <w:tcPr>
            <w:tcW w:w="990" w:type="dxa"/>
            <w:vMerge/>
          </w:tcPr>
          <w:p w14:paraId="4FE69440" w14:textId="77777777" w:rsidR="00FB1268" w:rsidRPr="000F256E" w:rsidRDefault="00FB1268" w:rsidP="00FB1268">
            <w:pPr>
              <w:spacing w:before="0" w:after="0"/>
              <w:jc w:val="both"/>
              <w:rPr>
                <w:sz w:val="20"/>
                <w:szCs w:val="20"/>
              </w:rPr>
            </w:pPr>
          </w:p>
        </w:tc>
        <w:tc>
          <w:tcPr>
            <w:tcW w:w="1800" w:type="dxa"/>
          </w:tcPr>
          <w:p w14:paraId="5BD24559" w14:textId="77777777" w:rsidR="00FB1268" w:rsidRPr="000F256E" w:rsidRDefault="00FB1268" w:rsidP="00FB1268">
            <w:pPr>
              <w:spacing w:before="0" w:after="0"/>
              <w:rPr>
                <w:sz w:val="20"/>
                <w:szCs w:val="20"/>
              </w:rPr>
            </w:pPr>
            <w:r w:rsidRPr="000F256E">
              <w:rPr>
                <w:sz w:val="20"/>
                <w:szCs w:val="20"/>
              </w:rPr>
              <w:t>Sandaogou village, Jingouzi town, Kaiyuan county</w:t>
            </w:r>
          </w:p>
        </w:tc>
        <w:tc>
          <w:tcPr>
            <w:tcW w:w="2250" w:type="dxa"/>
          </w:tcPr>
          <w:p w14:paraId="2CBB48F7" w14:textId="77777777" w:rsidR="00FB1268" w:rsidRPr="000F256E" w:rsidRDefault="00FB1268" w:rsidP="00FB1268">
            <w:pPr>
              <w:spacing w:before="0" w:after="0"/>
              <w:rPr>
                <w:sz w:val="20"/>
                <w:szCs w:val="20"/>
              </w:rPr>
            </w:pPr>
            <w:r w:rsidRPr="000F256E">
              <w:rPr>
                <w:sz w:val="20"/>
                <w:szCs w:val="20"/>
              </w:rPr>
              <w:t>Kaiyu9, Kai8157, Dabaimei (about 10 ha in all of Liaoning, and 8.2 ha in the project site)</w:t>
            </w:r>
          </w:p>
        </w:tc>
        <w:tc>
          <w:tcPr>
            <w:tcW w:w="2790" w:type="dxa"/>
          </w:tcPr>
          <w:p w14:paraId="27EAF935" w14:textId="77777777" w:rsidR="00FB1268" w:rsidRPr="000F256E" w:rsidRDefault="00FB1268" w:rsidP="00FB1268">
            <w:pPr>
              <w:spacing w:before="0" w:after="0"/>
              <w:rPr>
                <w:sz w:val="20"/>
                <w:szCs w:val="20"/>
              </w:rPr>
            </w:pPr>
            <w:r w:rsidRPr="000F256E">
              <w:rPr>
                <w:sz w:val="20"/>
                <w:szCs w:val="20"/>
              </w:rPr>
              <w:t>The selected varieties are</w:t>
            </w:r>
            <w:r w:rsidRPr="000F256E">
              <w:rPr>
                <w:rFonts w:hint="eastAsia"/>
                <w:sz w:val="20"/>
                <w:szCs w:val="20"/>
              </w:rPr>
              <w:t xml:space="preserve"> </w:t>
            </w:r>
            <w:r w:rsidRPr="000F256E">
              <w:rPr>
                <w:sz w:val="20"/>
                <w:szCs w:val="20"/>
              </w:rPr>
              <w:t>more suitable to the local ecological environment. Their nutritional value is very good, generally with higher protein content and better taste. They also have a long tradition</w:t>
            </w:r>
            <w:r w:rsidRPr="000F256E">
              <w:rPr>
                <w:rFonts w:hint="eastAsia"/>
                <w:sz w:val="20"/>
                <w:szCs w:val="20"/>
              </w:rPr>
              <w:t>al</w:t>
            </w:r>
            <w:r w:rsidRPr="000F256E">
              <w:rPr>
                <w:sz w:val="20"/>
                <w:szCs w:val="20"/>
              </w:rPr>
              <w:t xml:space="preserve"> planting </w:t>
            </w:r>
            <w:r w:rsidRPr="000F256E">
              <w:rPr>
                <w:rFonts w:hint="eastAsia"/>
                <w:sz w:val="20"/>
                <w:szCs w:val="20"/>
              </w:rPr>
              <w:t xml:space="preserve">history </w:t>
            </w:r>
            <w:r w:rsidRPr="000F256E">
              <w:rPr>
                <w:sz w:val="20"/>
                <w:szCs w:val="20"/>
              </w:rPr>
              <w:t>in the region.</w:t>
            </w:r>
          </w:p>
        </w:tc>
      </w:tr>
      <w:tr w:rsidR="000F0EBF" w14:paraId="3F6E58AE" w14:textId="77777777" w:rsidTr="000F0EBF">
        <w:tc>
          <w:tcPr>
            <w:tcW w:w="1260" w:type="dxa"/>
            <w:tcBorders>
              <w:bottom w:val="single" w:sz="4" w:space="0" w:color="auto"/>
            </w:tcBorders>
          </w:tcPr>
          <w:p w14:paraId="1F04768D" w14:textId="77777777" w:rsidR="00FB1268" w:rsidRPr="000F256E" w:rsidRDefault="00FB1268" w:rsidP="00FB1268">
            <w:pPr>
              <w:spacing w:before="0" w:after="0"/>
              <w:jc w:val="both"/>
              <w:rPr>
                <w:sz w:val="20"/>
                <w:szCs w:val="20"/>
              </w:rPr>
            </w:pPr>
            <w:r w:rsidRPr="000F256E">
              <w:rPr>
                <w:sz w:val="20"/>
                <w:szCs w:val="20"/>
              </w:rPr>
              <w:t>Yunnan</w:t>
            </w:r>
          </w:p>
        </w:tc>
        <w:tc>
          <w:tcPr>
            <w:tcW w:w="990" w:type="dxa"/>
            <w:tcBorders>
              <w:bottom w:val="single" w:sz="4" w:space="0" w:color="auto"/>
            </w:tcBorders>
          </w:tcPr>
          <w:p w14:paraId="0944B600" w14:textId="77777777" w:rsidR="00FB1268" w:rsidRPr="000F256E" w:rsidRDefault="00FB1268" w:rsidP="00FB1268">
            <w:pPr>
              <w:spacing w:before="0" w:after="0"/>
              <w:jc w:val="both"/>
              <w:rPr>
                <w:sz w:val="20"/>
                <w:szCs w:val="20"/>
              </w:rPr>
            </w:pPr>
            <w:r w:rsidRPr="000F256E">
              <w:rPr>
                <w:sz w:val="20"/>
                <w:szCs w:val="20"/>
              </w:rPr>
              <w:t>Rice</w:t>
            </w:r>
          </w:p>
        </w:tc>
        <w:tc>
          <w:tcPr>
            <w:tcW w:w="1800" w:type="dxa"/>
            <w:tcBorders>
              <w:bottom w:val="single" w:sz="4" w:space="0" w:color="auto"/>
            </w:tcBorders>
          </w:tcPr>
          <w:p w14:paraId="2C06C903" w14:textId="77777777" w:rsidR="00FB1268" w:rsidRPr="000F256E" w:rsidRDefault="00FB1268" w:rsidP="00FB1268">
            <w:pPr>
              <w:spacing w:before="0" w:after="0"/>
              <w:rPr>
                <w:sz w:val="20"/>
                <w:szCs w:val="20"/>
              </w:rPr>
            </w:pPr>
            <w:r w:rsidRPr="000F256E">
              <w:rPr>
                <w:sz w:val="20"/>
                <w:szCs w:val="20"/>
              </w:rPr>
              <w:t>Yangjie village, Yangjie township, Yuanjiang county</w:t>
            </w:r>
          </w:p>
        </w:tc>
        <w:tc>
          <w:tcPr>
            <w:tcW w:w="2250" w:type="dxa"/>
            <w:tcBorders>
              <w:bottom w:val="single" w:sz="4" w:space="0" w:color="auto"/>
            </w:tcBorders>
          </w:tcPr>
          <w:p w14:paraId="1B5A359C" w14:textId="77777777" w:rsidR="00FB1268" w:rsidRPr="000F256E" w:rsidRDefault="00FB1268" w:rsidP="00FB1268">
            <w:pPr>
              <w:spacing w:before="0" w:after="0"/>
              <w:rPr>
                <w:sz w:val="20"/>
                <w:szCs w:val="20"/>
              </w:rPr>
            </w:pPr>
            <w:r w:rsidRPr="000F256E">
              <w:rPr>
                <w:sz w:val="20"/>
                <w:szCs w:val="20"/>
              </w:rPr>
              <w:t>Mazha Gu (</w:t>
            </w:r>
            <w:r w:rsidRPr="000F256E">
              <w:rPr>
                <w:rFonts w:hint="eastAsia"/>
                <w:color w:val="000000"/>
                <w:sz w:val="20"/>
                <w:szCs w:val="20"/>
              </w:rPr>
              <w:t>400 ha in Yuan Jiang county, 133.3 ha in Yang</w:t>
            </w:r>
            <w:r w:rsidRPr="000F256E">
              <w:rPr>
                <w:color w:val="000000"/>
                <w:sz w:val="20"/>
                <w:szCs w:val="20"/>
              </w:rPr>
              <w:t>j</w:t>
            </w:r>
            <w:r w:rsidRPr="000F256E">
              <w:rPr>
                <w:rFonts w:hint="eastAsia"/>
                <w:color w:val="000000"/>
                <w:sz w:val="20"/>
                <w:szCs w:val="20"/>
              </w:rPr>
              <w:t>ie township and 21.3</w:t>
            </w:r>
            <w:r w:rsidRPr="000F256E">
              <w:rPr>
                <w:color w:val="000000"/>
                <w:sz w:val="20"/>
                <w:szCs w:val="20"/>
              </w:rPr>
              <w:t>3</w:t>
            </w:r>
            <w:r w:rsidRPr="000F256E">
              <w:rPr>
                <w:rFonts w:hint="eastAsia"/>
                <w:color w:val="000000"/>
                <w:sz w:val="20"/>
                <w:szCs w:val="20"/>
              </w:rPr>
              <w:t xml:space="preserve"> h</w:t>
            </w:r>
            <w:r w:rsidRPr="000F256E">
              <w:rPr>
                <w:color w:val="000000"/>
                <w:sz w:val="20"/>
                <w:szCs w:val="20"/>
              </w:rPr>
              <w:t>a</w:t>
            </w:r>
            <w:r w:rsidRPr="000F256E">
              <w:rPr>
                <w:rFonts w:hint="eastAsia"/>
                <w:color w:val="000000"/>
                <w:sz w:val="20"/>
                <w:szCs w:val="20"/>
              </w:rPr>
              <w:t xml:space="preserve"> in Yangjie village</w:t>
            </w:r>
            <w:r w:rsidRPr="000F256E">
              <w:rPr>
                <w:color w:val="000000"/>
                <w:sz w:val="20"/>
                <w:szCs w:val="20"/>
              </w:rPr>
              <w:t>)</w:t>
            </w:r>
          </w:p>
          <w:p w14:paraId="6EC75A04" w14:textId="77777777" w:rsidR="00FB1268" w:rsidRPr="000F256E" w:rsidRDefault="00FB1268" w:rsidP="00FB1268">
            <w:pPr>
              <w:spacing w:before="0" w:after="0"/>
              <w:rPr>
                <w:sz w:val="20"/>
                <w:szCs w:val="20"/>
              </w:rPr>
            </w:pPr>
            <w:r w:rsidRPr="000F256E">
              <w:rPr>
                <w:sz w:val="20"/>
                <w:szCs w:val="20"/>
              </w:rPr>
              <w:t>Honghezi Gu (</w:t>
            </w:r>
            <w:r w:rsidRPr="000F256E">
              <w:rPr>
                <w:rFonts w:hint="eastAsia"/>
                <w:color w:val="000000"/>
                <w:sz w:val="20"/>
                <w:szCs w:val="20"/>
              </w:rPr>
              <w:t>100 ha in Yuan Jiang county, 33.3 ha in Yang</w:t>
            </w:r>
            <w:r w:rsidRPr="000F256E">
              <w:rPr>
                <w:color w:val="000000"/>
                <w:sz w:val="20"/>
                <w:szCs w:val="20"/>
              </w:rPr>
              <w:t>j</w:t>
            </w:r>
            <w:r w:rsidRPr="000F256E">
              <w:rPr>
                <w:rFonts w:hint="eastAsia"/>
                <w:color w:val="000000"/>
                <w:sz w:val="20"/>
                <w:szCs w:val="20"/>
              </w:rPr>
              <w:t>ie township and 7.46 h</w:t>
            </w:r>
            <w:r w:rsidRPr="000F256E">
              <w:rPr>
                <w:color w:val="000000"/>
                <w:sz w:val="20"/>
                <w:szCs w:val="20"/>
              </w:rPr>
              <w:t>a</w:t>
            </w:r>
            <w:r w:rsidRPr="000F256E">
              <w:rPr>
                <w:rFonts w:hint="eastAsia"/>
                <w:color w:val="000000"/>
                <w:sz w:val="20"/>
                <w:szCs w:val="20"/>
              </w:rPr>
              <w:t xml:space="preserve"> in Yangjie village</w:t>
            </w:r>
            <w:r w:rsidRPr="000F256E">
              <w:rPr>
                <w:color w:val="000000"/>
                <w:sz w:val="20"/>
                <w:szCs w:val="20"/>
              </w:rPr>
              <w:t>)</w:t>
            </w:r>
          </w:p>
        </w:tc>
        <w:tc>
          <w:tcPr>
            <w:tcW w:w="2790" w:type="dxa"/>
            <w:tcBorders>
              <w:bottom w:val="single" w:sz="4" w:space="0" w:color="auto"/>
            </w:tcBorders>
          </w:tcPr>
          <w:p w14:paraId="70D53C11" w14:textId="77777777" w:rsidR="00FB1268" w:rsidRPr="000F256E" w:rsidRDefault="00FB1268" w:rsidP="00FB1268">
            <w:pPr>
              <w:spacing w:before="0" w:after="0"/>
              <w:rPr>
                <w:sz w:val="20"/>
                <w:szCs w:val="20"/>
              </w:rPr>
            </w:pPr>
            <w:r w:rsidRPr="000F256E">
              <w:rPr>
                <w:rFonts w:hint="eastAsia"/>
                <w:bCs/>
                <w:sz w:val="20"/>
                <w:szCs w:val="20"/>
              </w:rPr>
              <w:t xml:space="preserve">The taste is fragrant and soft.  After cooking, rice </w:t>
            </w:r>
            <w:r w:rsidRPr="000F256E">
              <w:rPr>
                <w:bCs/>
                <w:sz w:val="20"/>
                <w:szCs w:val="20"/>
              </w:rPr>
              <w:t>does</w:t>
            </w:r>
            <w:r w:rsidRPr="000F256E">
              <w:rPr>
                <w:rFonts w:hint="eastAsia"/>
                <w:bCs/>
                <w:sz w:val="20"/>
                <w:szCs w:val="20"/>
              </w:rPr>
              <w:t xml:space="preserve"> not retrograde when cold. They have s</w:t>
            </w:r>
            <w:r w:rsidRPr="000F256E">
              <w:rPr>
                <w:bCs/>
                <w:sz w:val="20"/>
                <w:szCs w:val="20"/>
              </w:rPr>
              <w:t>trong resistance to insects and diseases, and to lodging</w:t>
            </w:r>
            <w:r w:rsidRPr="000F256E">
              <w:rPr>
                <w:rFonts w:hint="eastAsia"/>
                <w:bCs/>
                <w:sz w:val="20"/>
                <w:szCs w:val="20"/>
              </w:rPr>
              <w:t>.</w:t>
            </w:r>
            <w:r w:rsidRPr="000F256E">
              <w:rPr>
                <w:bCs/>
                <w:sz w:val="20"/>
                <w:szCs w:val="20"/>
              </w:rPr>
              <w:t xml:space="preserve"> High nutritional value and fetches good market price.</w:t>
            </w:r>
          </w:p>
        </w:tc>
      </w:tr>
      <w:tr w:rsidR="000F256E" w14:paraId="29331578" w14:textId="77777777" w:rsidTr="000F0EBF">
        <w:tc>
          <w:tcPr>
            <w:tcW w:w="9090" w:type="dxa"/>
            <w:gridSpan w:val="5"/>
            <w:tcBorders>
              <w:left w:val="nil"/>
              <w:bottom w:val="nil"/>
              <w:right w:val="nil"/>
            </w:tcBorders>
          </w:tcPr>
          <w:p w14:paraId="074CD279" w14:textId="77777777" w:rsidR="000F256E" w:rsidRPr="000F256E" w:rsidRDefault="000F256E" w:rsidP="00FB1268">
            <w:pPr>
              <w:spacing w:before="0" w:after="0"/>
              <w:rPr>
                <w:bCs/>
                <w:i/>
                <w:sz w:val="19"/>
                <w:szCs w:val="19"/>
              </w:rPr>
            </w:pPr>
          </w:p>
        </w:tc>
      </w:tr>
    </w:tbl>
    <w:p w14:paraId="27CB6833" w14:textId="77777777" w:rsidR="00EA5344" w:rsidRDefault="000F256E">
      <w:pPr>
        <w:pStyle w:val="Caption"/>
        <w:keepNext/>
        <w:spacing w:before="240"/>
        <w:jc w:val="both"/>
      </w:pPr>
      <w:r>
        <w:rPr>
          <w:noProof/>
        </w:rPr>
        <w:drawing>
          <wp:anchor distT="0" distB="0" distL="114300" distR="114300" simplePos="0" relativeHeight="251662336" behindDoc="1" locked="0" layoutInCell="1" allowOverlap="1" wp14:anchorId="638EA675" wp14:editId="7294CF36">
            <wp:simplePos x="0" y="0"/>
            <wp:positionH relativeFrom="column">
              <wp:posOffset>19050</wp:posOffset>
            </wp:positionH>
            <wp:positionV relativeFrom="paragraph">
              <wp:posOffset>224678</wp:posOffset>
            </wp:positionV>
            <wp:extent cx="5760720" cy="4000500"/>
            <wp:effectExtent l="19050" t="19050" r="11430" b="19050"/>
            <wp:wrapTight wrapText="bothSides">
              <wp:wrapPolygon edited="0">
                <wp:start x="-71" y="-103"/>
                <wp:lineTo x="-71" y="21600"/>
                <wp:lineTo x="21571" y="21600"/>
                <wp:lineTo x="21571" y="-103"/>
                <wp:lineTo x="-71" y="-103"/>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Detailed maps of each project site.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720" cy="400050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317421">
        <w:rPr>
          <w:b/>
        </w:rPr>
        <w:t xml:space="preserve">Figure </w:t>
      </w:r>
      <w:r w:rsidR="00317421">
        <w:rPr>
          <w:b/>
        </w:rPr>
        <w:fldChar w:fldCharType="begin"/>
      </w:r>
      <w:r w:rsidR="00317421">
        <w:rPr>
          <w:b/>
        </w:rPr>
        <w:instrText xml:space="preserve"> SEQ Figure \* ARABIC </w:instrText>
      </w:r>
      <w:r w:rsidR="00317421">
        <w:rPr>
          <w:b/>
        </w:rPr>
        <w:fldChar w:fldCharType="separate"/>
      </w:r>
      <w:r w:rsidR="0067003C">
        <w:rPr>
          <w:b/>
          <w:noProof/>
        </w:rPr>
        <w:t>1</w:t>
      </w:r>
      <w:r w:rsidR="00317421">
        <w:rPr>
          <w:b/>
        </w:rPr>
        <w:fldChar w:fldCharType="end"/>
      </w:r>
      <w:r w:rsidR="00317421">
        <w:rPr>
          <w:b/>
        </w:rPr>
        <w:t>:</w:t>
      </w:r>
      <w:r w:rsidR="00317421">
        <w:t xml:space="preserve"> Map of China with location of project demonstration sites</w:t>
      </w:r>
      <w:bookmarkEnd w:id="15"/>
    </w:p>
    <w:p w14:paraId="41692A91" w14:textId="17A994C6" w:rsidR="00EA5344" w:rsidRDefault="00317421">
      <w:pPr>
        <w:spacing w:after="0"/>
        <w:jc w:val="both"/>
        <w:rPr>
          <w:i/>
        </w:rPr>
      </w:pPr>
      <w:r>
        <w:rPr>
          <w:i/>
        </w:rPr>
        <w:t xml:space="preserve">Detailed maps of each project site are given in </w:t>
      </w:r>
      <w:r>
        <w:rPr>
          <w:b/>
          <w:i/>
        </w:rPr>
        <w:t xml:space="preserve">Appendix </w:t>
      </w:r>
      <w:r w:rsidR="00074778">
        <w:rPr>
          <w:b/>
          <w:i/>
        </w:rPr>
        <w:t>IX</w:t>
      </w:r>
      <w:r>
        <w:rPr>
          <w:b/>
          <w:i/>
        </w:rPr>
        <w:t>.</w:t>
      </w:r>
    </w:p>
    <w:p w14:paraId="7A92E5CC" w14:textId="77777777" w:rsidR="00EA5344" w:rsidRDefault="00317421">
      <w:pPr>
        <w:rPr>
          <w:b/>
        </w:rPr>
      </w:pPr>
      <w:r>
        <w:rPr>
          <w:b/>
        </w:rPr>
        <w:t>Hebei Province (Millet and Oat)</w:t>
      </w:r>
    </w:p>
    <w:p w14:paraId="7086BD3D" w14:textId="77777777" w:rsidR="00EA5344" w:rsidRDefault="00317421">
      <w:pPr>
        <w:jc w:val="both"/>
        <w:rPr>
          <w:lang w:eastAsia="zh-CN"/>
        </w:rPr>
      </w:pPr>
      <w:r>
        <w:rPr>
          <w:lang w:eastAsia="zh-CN"/>
        </w:rPr>
        <w:t>With a total area of 188,800 km</w:t>
      </w:r>
      <w:r>
        <w:rPr>
          <w:vertAlign w:val="superscript"/>
          <w:lang w:eastAsia="zh-CN"/>
        </w:rPr>
        <w:t>2</w:t>
      </w:r>
      <w:r>
        <w:rPr>
          <w:lang w:eastAsia="zh-CN"/>
        </w:rPr>
        <w:t>, Hebei province is located in the northern part of China, adjoining Inner Mongolia to the north, Liaoning to the northeast, Shandong to the southeast, Henan to the south and Shanxi to the west. Beijing, the capital of China, and Tianjin, an important trading port in north China, are situated at the center of the province, although are not part of it. A small part of Hebei, Sanhe exclave, is wedged between Beijing and Tianjin. The province has a population of 74.7 million</w:t>
      </w:r>
      <w:r>
        <w:rPr>
          <w:rStyle w:val="FootnoteReference"/>
          <w:lang w:eastAsia="zh-CN"/>
        </w:rPr>
        <w:footnoteReference w:id="8"/>
      </w:r>
      <w:r>
        <w:rPr>
          <w:lang w:eastAsia="zh-CN"/>
        </w:rPr>
        <w:t>. Majority of the people are Han Chinese, accounting for 96% of the province’s population. Other communities include Manchu, Hui, Mongol and Zhuang. Shijiazhuang is the capital city of the province. Other major cities include Baoding, Tangshan, Qinhuangd</w:t>
      </w:r>
      <w:r w:rsidR="00517EDE">
        <w:rPr>
          <w:lang w:eastAsia="zh-CN"/>
        </w:rPr>
        <w:t>ao</w:t>
      </w:r>
      <w:r>
        <w:rPr>
          <w:lang w:eastAsia="zh-CN"/>
        </w:rPr>
        <w:t xml:space="preserve">, Handan, and Zhangjiakou. </w:t>
      </w:r>
    </w:p>
    <w:p w14:paraId="7C16D05B" w14:textId="77777777" w:rsidR="00EA5344" w:rsidRDefault="00317421">
      <w:pPr>
        <w:jc w:val="both"/>
        <w:rPr>
          <w:lang w:eastAsia="zh-CN"/>
        </w:rPr>
      </w:pPr>
      <w:r>
        <w:rPr>
          <w:shd w:val="clear" w:color="auto" w:fill="FFFFFF"/>
        </w:rPr>
        <w:t xml:space="preserve">Hebei has a </w:t>
      </w:r>
      <w:r w:rsidR="00517EDE">
        <w:rPr>
          <w:shd w:val="clear" w:color="auto" w:fill="FFFFFF"/>
        </w:rPr>
        <w:t>predominantly</w:t>
      </w:r>
      <w:r w:rsidR="00517EDE">
        <w:rPr>
          <w:rFonts w:hint="eastAsia"/>
          <w:shd w:val="clear" w:color="auto" w:fill="FFFFFF"/>
          <w:lang w:eastAsia="zh-CN"/>
        </w:rPr>
        <w:t xml:space="preserve"> </w:t>
      </w:r>
      <w:r>
        <w:rPr>
          <w:shd w:val="clear" w:color="auto" w:fill="FFFFFF"/>
        </w:rPr>
        <w:t>continental monsoon climate, with cold and dry winters, and hot and humid summers. Temperatures average −16 to −</w:t>
      </w:r>
      <w:r w:rsidR="00517EDE">
        <w:rPr>
          <w:shd w:val="clear" w:color="auto" w:fill="FFFFFF"/>
        </w:rPr>
        <w:t>3</w:t>
      </w:r>
      <w:r w:rsidR="00517EDE">
        <w:rPr>
          <w:rFonts w:hint="eastAsia"/>
          <w:shd w:val="clear" w:color="auto" w:fill="FFFFFF"/>
          <w:lang w:eastAsia="zh-CN"/>
        </w:rPr>
        <w:t xml:space="preserve"> </w:t>
      </w:r>
      <w:r>
        <w:rPr>
          <w:shd w:val="clear" w:color="auto" w:fill="FFFFFF"/>
        </w:rPr>
        <w:t>°C (</w:t>
      </w:r>
      <w:r w:rsidR="00B7152F">
        <w:rPr>
          <w:shd w:val="clear" w:color="auto" w:fill="FFFFFF"/>
        </w:rPr>
        <w:t>Celsius</w:t>
      </w:r>
      <w:r>
        <w:rPr>
          <w:shd w:val="clear" w:color="auto" w:fill="FFFFFF"/>
        </w:rPr>
        <w:t xml:space="preserve">) in January and 20 to 27°C in July; the </w:t>
      </w:r>
      <w:r w:rsidR="00517EDE">
        <w:rPr>
          <w:shd w:val="clear" w:color="auto" w:fill="FFFFFF"/>
        </w:rPr>
        <w:t>annual</w:t>
      </w:r>
      <w:r w:rsidR="00517EDE">
        <w:rPr>
          <w:rFonts w:hint="eastAsia"/>
          <w:shd w:val="clear" w:color="auto" w:fill="FFFFFF"/>
          <w:lang w:eastAsia="zh-CN"/>
        </w:rPr>
        <w:t xml:space="preserve"> </w:t>
      </w:r>
      <w:r>
        <w:rPr>
          <w:shd w:val="clear" w:color="auto" w:fill="FFFFFF"/>
        </w:rPr>
        <w:t xml:space="preserve">precipitation ranges from 400 to </w:t>
      </w:r>
      <w:r w:rsidR="00517EDE">
        <w:rPr>
          <w:shd w:val="clear" w:color="auto" w:fill="FFFFFF"/>
        </w:rPr>
        <w:t>800</w:t>
      </w:r>
      <w:r w:rsidR="00517EDE">
        <w:rPr>
          <w:rFonts w:hint="eastAsia"/>
          <w:shd w:val="clear" w:color="auto" w:fill="FFFFFF"/>
          <w:lang w:eastAsia="zh-CN"/>
        </w:rPr>
        <w:t xml:space="preserve"> </w:t>
      </w:r>
      <w:r>
        <w:rPr>
          <w:shd w:val="clear" w:color="auto" w:fill="FFFFFF"/>
        </w:rPr>
        <w:t xml:space="preserve">mm (16 to </w:t>
      </w:r>
      <w:r w:rsidR="00517EDE">
        <w:rPr>
          <w:shd w:val="clear" w:color="auto" w:fill="FFFFFF"/>
        </w:rPr>
        <w:t>31</w:t>
      </w:r>
      <w:r w:rsidR="00517EDE">
        <w:rPr>
          <w:rFonts w:hint="eastAsia"/>
          <w:shd w:val="clear" w:color="auto" w:fill="FFFFFF"/>
          <w:lang w:eastAsia="zh-CN"/>
        </w:rPr>
        <w:t xml:space="preserve"> </w:t>
      </w:r>
      <w:r>
        <w:rPr>
          <w:shd w:val="clear" w:color="auto" w:fill="FFFFFF"/>
        </w:rPr>
        <w:t>in</w:t>
      </w:r>
      <w:r w:rsidR="00BA27C6">
        <w:rPr>
          <w:shd w:val="clear" w:color="auto" w:fill="FFFFFF"/>
        </w:rPr>
        <w:t>ch</w:t>
      </w:r>
      <w:r>
        <w:rPr>
          <w:shd w:val="clear" w:color="auto" w:fill="FFFFFF"/>
        </w:rPr>
        <w:t>), concentrated heavily in summer.</w:t>
      </w:r>
    </w:p>
    <w:p w14:paraId="1244355D" w14:textId="77777777" w:rsidR="00EA5344" w:rsidRDefault="00317421">
      <w:pPr>
        <w:jc w:val="both"/>
        <w:rPr>
          <w:lang w:eastAsia="zh-CN"/>
        </w:rPr>
      </w:pPr>
      <w:r>
        <w:rPr>
          <w:lang w:eastAsia="zh-CN"/>
        </w:rPr>
        <w:t>The province has more than 3,000 species of plants, of which more than 140 are fiber plants, more than 1,000 are medicinal herbs and plants, and more than 100 are timbers. There are 300 or more kinds of forage grass, 140 kinds of oil plants, and more than 450 varieties of cultivated plants. Of them, the output of cotton makes up one-seventh of the nation's total and that of maize and fruits makes one-tenth of the nation's total respectively. There are 215 varieties of farming products in 12 major categories that can be listed as brand name and best products, or native or rare products.</w:t>
      </w:r>
    </w:p>
    <w:p w14:paraId="5DBFDF77" w14:textId="77777777" w:rsidR="00EA5344" w:rsidRDefault="00317421">
      <w:pPr>
        <w:jc w:val="both"/>
        <w:rPr>
          <w:lang w:eastAsia="zh-CN"/>
        </w:rPr>
      </w:pPr>
      <w:r>
        <w:rPr>
          <w:lang w:eastAsia="zh-CN"/>
        </w:rPr>
        <w:t>Foxtail millet (</w:t>
      </w:r>
      <w:r>
        <w:rPr>
          <w:i/>
          <w:lang w:eastAsia="zh-CN"/>
        </w:rPr>
        <w:t>Setaria italica</w:t>
      </w:r>
      <w:r>
        <w:rPr>
          <w:lang w:eastAsia="zh-CN"/>
        </w:rPr>
        <w:t>) and naked oat (</w:t>
      </w:r>
      <w:r>
        <w:rPr>
          <w:i/>
          <w:lang w:eastAsia="zh-CN"/>
        </w:rPr>
        <w:t>Avena nuda</w:t>
      </w:r>
      <w:r>
        <w:rPr>
          <w:lang w:eastAsia="zh-CN"/>
        </w:rPr>
        <w:t>) are both cultivated in Hebei, which is a centre of origin and diversity for both crops.</w:t>
      </w:r>
      <w:r>
        <w:t xml:space="preserve"> Foxtail millet has the longest history of cultivation among all millets, and was first domesticated in China in around 6,000 BC. </w:t>
      </w:r>
      <w:r>
        <w:rPr>
          <w:lang w:eastAsia="zh-CN"/>
        </w:rPr>
        <w:t>China grows 80% of the world’s foxtail millet production. Many ancient millet cultivars are still popular among local farmers. For example, in the Taihang Mountain area in She County, Hebei Province, ancient cultivars such as Laiwugu and Dabaigu are still grown because of their unique adaptation to the local climate. However, the cropping areas for foxtail millet in Hebei, Shanxi, and Inner Mongolia, located in the arid center of northern China, accounted for 36.1% of the total area in 1949, 42.4% in 1981, and up to 58.2% in 2001, whereas the area in the three northeastern provinces shrank from 29.0% in 1949 to 19.6% in 2001</w:t>
      </w:r>
      <w:r>
        <w:rPr>
          <w:vertAlign w:val="superscript"/>
          <w:lang w:eastAsia="zh-CN"/>
        </w:rPr>
        <w:footnoteReference w:id="9"/>
      </w:r>
      <w:r>
        <w:rPr>
          <w:lang w:eastAsia="zh-CN"/>
        </w:rPr>
        <w:t xml:space="preserve">. Foxtail millet possesses important traits of drought resistance, as seed germination requires a water content of only 26% by weight, whereas sorghum, wheat, and maize need 40%, 45%, and 48%, respectively. In addition, it tolerates low soil fertility conditions and can achieve satisfactory yields in soils with mineral levels as low as 0.04-0.07% nitrogen, 8 ppm of organic phosphorus, and 0.04% carbon. Foxtail millet can also be used as fodder. Its straw is ideal for livestock because of its high nutritional value (protein content: 6.0%; pentosans: 26.0%; xylogen: 24.2%; fibrin: 42.2%), which is much higher than that of many other crops. In addition, millet straw is relatively soft and easily digested by livestock. About 900,000 farmers in Hebei province grow foxtail millet. </w:t>
      </w:r>
    </w:p>
    <w:p w14:paraId="24ECB84A" w14:textId="77777777" w:rsidR="00EA5344" w:rsidRDefault="00317421">
      <w:pPr>
        <w:jc w:val="both"/>
        <w:rPr>
          <w:lang w:eastAsia="zh-CN"/>
        </w:rPr>
      </w:pPr>
      <w:r>
        <w:rPr>
          <w:lang w:eastAsia="zh-CN"/>
        </w:rPr>
        <w:t>Oat has been cultivated in China for more than 10,000 years. This species grows at a wide range of altitudes with a short growth cycle of 10–12 weeks and requires little water for growth and development. Oat is considered a health-food crop, owing to its unique nutritional value, including higher grain alkaline protein content than wheat and rice. Oat is more tolerant to salt stress than maize, wheat, rice, or foxtail millet. There is large genetic variation in salt tolerance in oat, suggesting that it possesses rich genetic resources for improving productivity in saline soil. However, the evaluation and identification of salt-tolerant genotypes lag behind efforts in other crops, and very few genes associated with salt tolerance have been found in oat.</w:t>
      </w:r>
      <w:r>
        <w:rPr>
          <w:rFonts w:hint="eastAsia"/>
          <w:lang w:eastAsia="zh-CN"/>
        </w:rPr>
        <w:t xml:space="preserve"> </w:t>
      </w:r>
      <w:r>
        <w:rPr>
          <w:lang w:eastAsia="zh-CN"/>
        </w:rPr>
        <w:t>It</w:t>
      </w:r>
      <w:r>
        <w:rPr>
          <w:rFonts w:hint="eastAsia"/>
          <w:lang w:eastAsia="zh-CN"/>
        </w:rPr>
        <w:t xml:space="preserve"> </w:t>
      </w:r>
      <w:r>
        <w:rPr>
          <w:lang w:eastAsia="zh-CN"/>
        </w:rPr>
        <w:t>also has the lowest water requirement and shortest growing season of any cereal, reaching maturity in 60–90 days after sowing, and a low nutrient requirement, so can be cultivated in marginal agricultural land where other cereals do not succeed.</w:t>
      </w:r>
    </w:p>
    <w:p w14:paraId="2866C37B" w14:textId="77777777" w:rsidR="00EA5344" w:rsidRDefault="00317421">
      <w:pPr>
        <w:jc w:val="both"/>
      </w:pPr>
      <w:r>
        <w:t xml:space="preserve">Within Hebei province, the project will implement pilot project activities in </w:t>
      </w:r>
      <w:r>
        <w:rPr>
          <w:b/>
        </w:rPr>
        <w:t>Shuangyinzi village, Jiajiaying township (Xuanhua county)</w:t>
      </w:r>
      <w:r>
        <w:t xml:space="preserve">, to demonstrate innovative and sustainable approaches and practices of on-farm conservation of traditional varieties of foxtail millet. The selected local variety of foxtail millet is DaBaigu. It is among the few local varieties of foxtail millet still grown by the farmers in the project site, and presents the best potential for demonstration among all the local foxtail millet varieties particularly in terms of nutritional quality and economic value. At the present, DaBaigu is grown on less than 300 hectares (ha) in the entire country. In Hebei province, it is grown on about 60 hectares. Its current planting area in the selected project demonstration site is about 6 ha.  </w:t>
      </w:r>
    </w:p>
    <w:p w14:paraId="0965FBEF" w14:textId="5FBD2427" w:rsidR="00EA5344" w:rsidRDefault="00317421">
      <w:pPr>
        <w:jc w:val="both"/>
      </w:pPr>
      <w:r>
        <w:t>Shuangyinzi village has a population of 1,554, which includes 754 females (48.5%). The non-resident population constitutes 106 (62 males and 44 females). Average annual household income is around CNY (Chinese Yuan) 12,000 (USD 1,</w:t>
      </w:r>
      <w:r w:rsidR="007134F2">
        <w:t>740</w:t>
      </w:r>
      <w:r>
        <w:t>)</w:t>
      </w:r>
      <w:r w:rsidR="00A4049D">
        <w:rPr>
          <w:rStyle w:val="FootnoteReference"/>
        </w:rPr>
        <w:footnoteReference w:id="10"/>
      </w:r>
      <w:r>
        <w:t xml:space="preserve">. The main sources of income are farming and remittances from family members with jobs in cities and construction projects. Of the 610 households in the project demonstration site, about 150 are engaged in growing traditional varieties of foxtail millet. Corn and watermelon cultivation contribute 25% and 15% respectively to the household income. The contribution of foxtail millet cultivation accounts for 10% of the household income. However, traditional varieties of foxtail millet are grown largely for household consumption and exchange with relatives; only about 20% of traditional varieties of foxtail millet grown by the families are sold in the markets. </w:t>
      </w:r>
    </w:p>
    <w:p w14:paraId="287EC6C8" w14:textId="77777777" w:rsidR="00EA5344" w:rsidRDefault="00317421">
      <w:pPr>
        <w:jc w:val="both"/>
      </w:pPr>
      <w:r>
        <w:t xml:space="preserve">In order to demonstrate innovative and sustainable approaches and practices of on-farm conservation of traditional varieties of naked oat, the project will implement pilot project activities in </w:t>
      </w:r>
      <w:r>
        <w:rPr>
          <w:b/>
        </w:rPr>
        <w:t xml:space="preserve">Zhonghua village, Dahe township, Zhangbei county. </w:t>
      </w:r>
      <w:r>
        <w:t>The selected local oat variety is called Sanfensan (local name: Youmai). The village has a total cultivation area of 283 ha, of which around 100 ha is used for cultivating oat. Other crops grown in the village include potato, corn and pea. The selected local variety is planted on dryland without irrigation. It is expected to be rich in minerals as it is grown on soils with volcanic deposits. The traditional variety is grown free of any chemical fertilizer or pesticides and, therefore, has high potential to be promoted as a niche ‘organic’ variety in the food market and industry.</w:t>
      </w:r>
    </w:p>
    <w:p w14:paraId="229CC106" w14:textId="7620DD28" w:rsidR="00EA5344" w:rsidRDefault="00317421">
      <w:pPr>
        <w:jc w:val="both"/>
        <w:rPr>
          <w:i/>
        </w:rPr>
      </w:pPr>
      <w:r>
        <w:t>Zhonghua village has a population of 975 but majority of them reside outside the village pursuing jobs in the cities and construction projects. Only 197 (i.e. 20% live in the village). The village is relatively poor, with an average annual household income of CNY 8,000</w:t>
      </w:r>
      <w:r w:rsidR="007134F2">
        <w:t xml:space="preserve"> (USD 1,159)</w:t>
      </w:r>
      <w:r>
        <w:t xml:space="preserve">. Remittances from family members working outside the village accounts for about 70% of the income. Crop </w:t>
      </w:r>
      <w:r w:rsidR="0004058B">
        <w:t xml:space="preserve">cultivation </w:t>
      </w:r>
      <w:r>
        <w:t>contributes 10% and cattle breeding 20% to the family incomes. Oat is mainly cultivated for household consumption; only about 80% of the harvest is sold in the markets. Almost all of the harvest of traditional variety is consumed within the family or exchanged with relatives and friends.</w:t>
      </w:r>
      <w:r>
        <w:rPr>
          <w:i/>
        </w:rPr>
        <w:t xml:space="preserve"> </w:t>
      </w:r>
    </w:p>
    <w:p w14:paraId="72A5B8E7" w14:textId="77777777" w:rsidR="00EA5344" w:rsidRDefault="00317421">
      <w:pPr>
        <w:jc w:val="both"/>
      </w:pPr>
      <w:r>
        <w:rPr>
          <w:b/>
        </w:rPr>
        <w:t>Heilongjiang Province (Soybean)</w:t>
      </w:r>
    </w:p>
    <w:p w14:paraId="5AB358D2" w14:textId="77777777" w:rsidR="00EA5344" w:rsidRDefault="00317421">
      <w:pPr>
        <w:jc w:val="both"/>
      </w:pPr>
      <w:r>
        <w:t>Heilongjiang province is in the far northeast of China, flanked by Russia to its north and east, Jilin province to its south and Inner Mongolia province to its west. It has an area of 454,800 km</w:t>
      </w:r>
      <w:r>
        <w:rPr>
          <w:vertAlign w:val="superscript"/>
        </w:rPr>
        <w:t>2</w:t>
      </w:r>
      <w:r>
        <w:t xml:space="preserve"> and a population of 38.31 million</w:t>
      </w:r>
      <w:r>
        <w:rPr>
          <w:rStyle w:val="FootnoteReference"/>
        </w:rPr>
        <w:footnoteReference w:id="11"/>
      </w:r>
      <w:r>
        <w:t>. The province takes its name from the Heilong river (</w:t>
      </w:r>
      <w:r w:rsidR="0004058B">
        <w:t xml:space="preserve">known as the </w:t>
      </w:r>
      <w:r>
        <w:t>Amur river</w:t>
      </w:r>
      <w:r w:rsidR="0004058B">
        <w:t xml:space="preserve"> in Russia</w:t>
      </w:r>
      <w:r>
        <w:t>), which marks the border between China and Russia. It is a land of varied topography; while much of the province is dominated by mountain range</w:t>
      </w:r>
      <w:r w:rsidR="0004058B">
        <w:t>s</w:t>
      </w:r>
      <w:r>
        <w:t>, the east and southwest parts are relatively flat and low in altitude. A humid continental climate predominates the province, with the far north being subarctic. Winters are long and bitter with an average of -31 to -15</w:t>
      </w:r>
      <w:r>
        <w:rPr>
          <w:vertAlign w:val="superscript"/>
        </w:rPr>
        <w:t>o</w:t>
      </w:r>
      <w:r>
        <w:t>C in January. Summers are short and warm with an average temperature of 18 to 23</w:t>
      </w:r>
      <w:r>
        <w:rPr>
          <w:vertAlign w:val="superscript"/>
        </w:rPr>
        <w:t>o</w:t>
      </w:r>
      <w:r>
        <w:t>C in July. Annual rainfall averages 400 to 700 mm and is heavily concentrated in summer.</w:t>
      </w:r>
    </w:p>
    <w:p w14:paraId="2D636780" w14:textId="77777777" w:rsidR="00EA5344" w:rsidRDefault="00317421">
      <w:pPr>
        <w:jc w:val="both"/>
      </w:pPr>
      <w:r>
        <w:rPr>
          <w:shd w:val="clear" w:color="auto" w:fill="FFFFFF"/>
        </w:rPr>
        <w:t xml:space="preserve">Traditionally, Heilongjiang province was not an important center of agriculture largely due to its cold climate. </w:t>
      </w:r>
      <w:r>
        <w:t>It was only after 2006, when the Northeast Revitalization Plan was launched that Heilongjiang emerged as a key element in the national grain sector.</w:t>
      </w:r>
      <w:r>
        <w:rPr>
          <w:rFonts w:ascii="PublicoText-Roman" w:hAnsi="PublicoText-Roman"/>
          <w:color w:val="444444"/>
          <w:shd w:val="clear" w:color="auto" w:fill="F9F9F9"/>
        </w:rPr>
        <w:t xml:space="preserve"> </w:t>
      </w:r>
      <w:r>
        <w:rPr>
          <w:shd w:val="clear" w:color="auto" w:fill="FFFFFF"/>
        </w:rPr>
        <w:t xml:space="preserve">Today, it is known to be one of the largest agricultural bases in China. The agriculture, heavily influenced by its cold climate, is based upon </w:t>
      </w:r>
      <w:r w:rsidR="0004058B">
        <w:rPr>
          <w:shd w:val="clear" w:color="auto" w:fill="FFFFFF"/>
        </w:rPr>
        <w:t xml:space="preserve">the cultivation of </w:t>
      </w:r>
      <w:r>
        <w:rPr>
          <w:shd w:val="clear" w:color="auto" w:fill="FFFFFF"/>
        </w:rPr>
        <w:t>crops such as soybean, maize, wheat and potato.</w:t>
      </w:r>
      <w:r>
        <w:t xml:space="preserve"> Important commercial crops grown include beet, flax and sunflower. The province now provides 26.5 percent of China's spring wheat, more than 30 percent of its domestic soybeans and nearly 12 percent of its corn.</w:t>
      </w:r>
    </w:p>
    <w:p w14:paraId="598672F7" w14:textId="77777777" w:rsidR="00EA5344" w:rsidRDefault="00317421">
      <w:pPr>
        <w:jc w:val="both"/>
      </w:pPr>
      <w:r>
        <w:t>Under this project, Heilongjiang has been selected as an additional province for soybean as it is a key province for revitaliz</w:t>
      </w:r>
      <w:r w:rsidR="0004058B">
        <w:t>ing</w:t>
      </w:r>
      <w:r>
        <w:t xml:space="preserve"> China's soybean industry. Increasing the protection and utilization of traditional soybean varieties in Heilongjiang is of great significance to China and the world. With severe cold, it represents a different agro-climatic zone than that of Liaoning with different traditional soybean variety and planting patterns. The soybean varieties in Heilongjiang have high potential for processed soybean products whereas the ones in Liaoning are primarily meant for consumption as fresh </w:t>
      </w:r>
      <w:r w:rsidR="0004058B">
        <w:t>produce</w:t>
      </w:r>
      <w:r>
        <w:t>.</w:t>
      </w:r>
    </w:p>
    <w:p w14:paraId="15F542ED" w14:textId="77777777" w:rsidR="00EA5344" w:rsidRDefault="00317421">
      <w:pPr>
        <w:jc w:val="both"/>
      </w:pPr>
      <w:r>
        <w:t xml:space="preserve">Within the province, the project will implement pilot project activities in </w:t>
      </w:r>
      <w:r>
        <w:rPr>
          <w:b/>
        </w:rPr>
        <w:t xml:space="preserve">Shandong village, </w:t>
      </w:r>
      <w:r>
        <w:rPr>
          <w:b/>
          <w:lang w:eastAsia="zh-CN"/>
        </w:rPr>
        <w:t>Maqiaohe township (Muling city)</w:t>
      </w:r>
      <w:r>
        <w:rPr>
          <w:b/>
        </w:rPr>
        <w:t>,</w:t>
      </w:r>
      <w:r>
        <w:t xml:space="preserve"> to demonstrate innovative and sustainable approaches and practices of on-farm conservation of traditional varieties of soybean. Suinong 4 is the selected local variety of soybean for demonstration of project interventions. It is the only traditional soybean variety that is grown in the entire province. Only about 320 households still plant Suinong 4 in Heilongjiang; 18 of them are in the selected project site. Suinong 4 has good market value; 80% of the harvest is sold in the market and generates significant income, CNY 15,000</w:t>
      </w:r>
      <w:r w:rsidR="007134F2">
        <w:t xml:space="preserve"> (USD 2,174)</w:t>
      </w:r>
      <w:r>
        <w:t xml:space="preserve"> per year on average, for the households that still cultivate it.  </w:t>
      </w:r>
      <w:r>
        <w:rPr>
          <w:lang w:eastAsia="zh-CN"/>
        </w:rPr>
        <w:t>It is a high-oil variety with protein content up to 39%. The yield of tofu is higher than other varieties, and its taste is good.</w:t>
      </w:r>
      <w:r>
        <w:t xml:space="preserve"> </w:t>
      </w:r>
      <w:r>
        <w:rPr>
          <w:lang w:eastAsia="zh-CN"/>
        </w:rPr>
        <w:t xml:space="preserve">It can be developed into a special variety of high-quality tofu with huge market potential. The cultivated area of Suinong 4 in the selected project site is 133 ha but it presents significant demonstration value as there is potential to increase cultivated area of Suinong 4 in the vicinity of Maqiaohe township to 20,000 ha with innovate and sustainable interventions.   </w:t>
      </w:r>
    </w:p>
    <w:p w14:paraId="7D1545BA" w14:textId="65D1446F" w:rsidR="00EA5344" w:rsidRDefault="00317421">
      <w:pPr>
        <w:jc w:val="both"/>
      </w:pPr>
      <w:r>
        <w:t xml:space="preserve">Shandong village has a population of 482, including 224 females (46.5% of the population). About 45% of them are non-residents, doing jobs in cities and construction projects. </w:t>
      </w:r>
      <w:r>
        <w:rPr>
          <w:rFonts w:hint="eastAsia"/>
          <w:lang w:eastAsia="zh-CN"/>
        </w:rPr>
        <w:t>The annual</w:t>
      </w:r>
      <w:r>
        <w:rPr>
          <w:lang w:eastAsia="zh-CN"/>
        </w:rPr>
        <w:t xml:space="preserve"> household</w:t>
      </w:r>
      <w:r>
        <w:rPr>
          <w:rFonts w:hint="eastAsia"/>
          <w:lang w:eastAsia="zh-CN"/>
        </w:rPr>
        <w:t xml:space="preserve"> income </w:t>
      </w:r>
      <w:r>
        <w:rPr>
          <w:lang w:eastAsia="zh-CN"/>
        </w:rPr>
        <w:t>averaged</w:t>
      </w:r>
      <w:r>
        <w:rPr>
          <w:rFonts w:hint="eastAsia"/>
          <w:lang w:eastAsia="zh-CN"/>
        </w:rPr>
        <w:t xml:space="preserve"> </w:t>
      </w:r>
      <w:r>
        <w:rPr>
          <w:lang w:eastAsia="zh-CN"/>
        </w:rPr>
        <w:t xml:space="preserve">CNY </w:t>
      </w:r>
      <w:r>
        <w:rPr>
          <w:rFonts w:hint="eastAsia"/>
          <w:lang w:eastAsia="zh-CN"/>
        </w:rPr>
        <w:t>33,500</w:t>
      </w:r>
      <w:r w:rsidR="007134F2">
        <w:rPr>
          <w:lang w:eastAsia="zh-CN"/>
        </w:rPr>
        <w:t xml:space="preserve"> (USD 4,855)</w:t>
      </w:r>
      <w:r>
        <w:rPr>
          <w:rFonts w:hint="eastAsia"/>
          <w:lang w:eastAsia="zh-CN"/>
        </w:rPr>
        <w:t xml:space="preserve"> in 2015, </w:t>
      </w:r>
      <w:r>
        <w:rPr>
          <w:lang w:eastAsia="zh-CN"/>
        </w:rPr>
        <w:t xml:space="preserve">CNY </w:t>
      </w:r>
      <w:r>
        <w:rPr>
          <w:rFonts w:hint="eastAsia"/>
          <w:lang w:eastAsia="zh-CN"/>
        </w:rPr>
        <w:t>31,300</w:t>
      </w:r>
      <w:r w:rsidR="007134F2">
        <w:rPr>
          <w:lang w:eastAsia="zh-CN"/>
        </w:rPr>
        <w:t xml:space="preserve"> (USD 4,536)</w:t>
      </w:r>
      <w:r>
        <w:rPr>
          <w:rFonts w:hint="eastAsia"/>
          <w:lang w:eastAsia="zh-CN"/>
        </w:rPr>
        <w:t xml:space="preserve"> in 2016 and </w:t>
      </w:r>
      <w:r>
        <w:rPr>
          <w:lang w:eastAsia="zh-CN"/>
        </w:rPr>
        <w:t xml:space="preserve">CNY </w:t>
      </w:r>
      <w:r>
        <w:rPr>
          <w:rFonts w:hint="eastAsia"/>
          <w:lang w:eastAsia="zh-CN"/>
        </w:rPr>
        <w:t xml:space="preserve">31,900 </w:t>
      </w:r>
      <w:r w:rsidR="007134F2">
        <w:rPr>
          <w:lang w:eastAsia="zh-CN"/>
        </w:rPr>
        <w:t xml:space="preserve">(USD 4,623) </w:t>
      </w:r>
      <w:r>
        <w:rPr>
          <w:rFonts w:hint="eastAsia"/>
          <w:lang w:eastAsia="zh-CN"/>
        </w:rPr>
        <w:t>in 2017.</w:t>
      </w:r>
      <w:r>
        <w:t xml:space="preserve"> About 54% (i.e. CNY 17,200</w:t>
      </w:r>
      <w:r w:rsidR="007134F2">
        <w:t xml:space="preserve"> (USD 2,493</w:t>
      </w:r>
      <w:r>
        <w:t>) came from agriculture. The cultivated area in the village is 538 ha</w:t>
      </w:r>
      <w:r w:rsidR="00CC62E3">
        <w:t xml:space="preserve"> and the m</w:t>
      </w:r>
      <w:r>
        <w:t xml:space="preserve">ajor crops </w:t>
      </w:r>
      <w:r w:rsidR="00CC62E3">
        <w:t xml:space="preserve">cultivated here </w:t>
      </w:r>
      <w:r>
        <w:t xml:space="preserve">include </w:t>
      </w:r>
      <w:r w:rsidR="00CC62E3">
        <w:t xml:space="preserve">modern varieties of </w:t>
      </w:r>
      <w:r>
        <w:t>soybean and corn, respectively accounting for 44% and 56% of the cultivated area. Remittances from non-resident family members is also a major source of income. Livestock rearing is also commonly practiced for income generation and subsistence.</w:t>
      </w:r>
    </w:p>
    <w:p w14:paraId="3420E349" w14:textId="77777777" w:rsidR="00EA5344" w:rsidRDefault="00317421">
      <w:pPr>
        <w:jc w:val="both"/>
        <w:rPr>
          <w:b/>
        </w:rPr>
      </w:pPr>
      <w:r>
        <w:rPr>
          <w:b/>
        </w:rPr>
        <w:t>Liaoning Province (Soybean)</w:t>
      </w:r>
    </w:p>
    <w:p w14:paraId="6CBC44F4" w14:textId="77777777" w:rsidR="00EA5344" w:rsidRDefault="00317421">
      <w:pPr>
        <w:jc w:val="both"/>
      </w:pPr>
      <w:r>
        <w:t>With an area of 145,900 km</w:t>
      </w:r>
      <w:r>
        <w:rPr>
          <w:vertAlign w:val="superscript"/>
        </w:rPr>
        <w:t>2</w:t>
      </w:r>
      <w:r>
        <w:t xml:space="preserve">, Liaoning is the smallest province in the northeastern region of China. At the same time, it is the most populated province in the region with a population of 43.9 million (as of 2010). It is bordered by North Korea </w:t>
      </w:r>
      <w:r>
        <w:rPr>
          <w:shd w:val="clear" w:color="auto" w:fill="FFFFFF"/>
        </w:rPr>
        <w:t>to t</w:t>
      </w:r>
      <w:r>
        <w:t>he southeast, Jilin to the northeast, Hebei to the southwest, and Inner Mongolia to the northwest. The Yalu river marks its border with </w:t>
      </w:r>
      <w:hyperlink r:id="rId13" w:tooltip="North Korea" w:history="1">
        <w:r>
          <w:t>North Korea</w:t>
        </w:r>
      </w:hyperlink>
      <w:r>
        <w:t xml:space="preserve">. The province is composed of three major geographic regions; the highlands in the west, the plains in the middle part and the hills in the east. </w:t>
      </w:r>
      <w:r>
        <w:rPr>
          <w:shd w:val="clear" w:color="auto" w:fill="FFFFFF"/>
        </w:rPr>
        <w:t>Liaoning has a continental monsoon climate with rainfall averaging 440 to 1130 mm annually. Summer is rainy while the other seasons are dry.</w:t>
      </w:r>
    </w:p>
    <w:p w14:paraId="0DAE31E4" w14:textId="77777777" w:rsidR="00EA5344" w:rsidRDefault="00317421">
      <w:pPr>
        <w:jc w:val="both"/>
        <w:rPr>
          <w:shd w:val="clear" w:color="auto" w:fill="FFFFFF"/>
        </w:rPr>
      </w:pPr>
      <w:r>
        <w:rPr>
          <w:shd w:val="clear" w:color="auto" w:fill="FFFFFF"/>
        </w:rPr>
        <w:t>Liaoning is a key soybean-producing area, producing largely varieties that are for fresh consumption. Other main agricultural crops in the province include maize and sorghum. The province also produces three-quarters of China's exported apples and peaches</w:t>
      </w:r>
      <w:r>
        <w:t>. Cotton</w:t>
      </w:r>
      <w:r>
        <w:rPr>
          <w:shd w:val="clear" w:color="auto" w:fill="FFFFFF"/>
        </w:rPr>
        <w:t> is also produced.</w:t>
      </w:r>
    </w:p>
    <w:p w14:paraId="6EBCA502" w14:textId="77777777" w:rsidR="00EA5344" w:rsidRDefault="00317421">
      <w:pPr>
        <w:jc w:val="both"/>
      </w:pPr>
      <w:r>
        <w:t xml:space="preserve">Within Liaoning, the project will implement pilot project activities in </w:t>
      </w:r>
      <w:r>
        <w:rPr>
          <w:b/>
        </w:rPr>
        <w:t xml:space="preserve">Sandaogou village, </w:t>
      </w:r>
      <w:r>
        <w:rPr>
          <w:rFonts w:hint="eastAsia"/>
          <w:b/>
        </w:rPr>
        <w:t>Jingouzi town</w:t>
      </w:r>
      <w:r>
        <w:rPr>
          <w:b/>
        </w:rPr>
        <w:t>ship</w:t>
      </w:r>
      <w:r>
        <w:rPr>
          <w:rFonts w:hint="eastAsia"/>
          <w:b/>
        </w:rPr>
        <w:t>, Kaiyuan county</w:t>
      </w:r>
      <w:r>
        <w:rPr>
          <w:b/>
        </w:rPr>
        <w:t>,</w:t>
      </w:r>
      <w:r>
        <w:t xml:space="preserve"> to demonstrate innovative and sustainable approaches and practices of on-farm conservation of traditional varieties of soybean. The selected traditional soybean varieties are </w:t>
      </w:r>
      <w:r>
        <w:rPr>
          <w:rFonts w:hint="eastAsia"/>
        </w:rPr>
        <w:t>Kaiyu9, Kai8157</w:t>
      </w:r>
      <w:r>
        <w:t xml:space="preserve"> and</w:t>
      </w:r>
      <w:r>
        <w:rPr>
          <w:rFonts w:hint="eastAsia"/>
        </w:rPr>
        <w:t xml:space="preserve"> Dabaimei</w:t>
      </w:r>
      <w:r>
        <w:t>. These varieties are considered to have excellent characteristics such as better adaptability in the local environment and better nutritional value with high protein content and good taste. The local communities have strong traditional affinity to these varieties although their cultivation has gradually decreased due to high-yielding modern varieties.</w:t>
      </w:r>
      <w:r>
        <w:rPr>
          <w:lang w:eastAsia="zh-CN"/>
        </w:rPr>
        <w:t xml:space="preserve"> </w:t>
      </w:r>
      <w:r>
        <w:rPr>
          <w:rFonts w:hint="eastAsia"/>
        </w:rPr>
        <w:t>Kaiyu 9</w:t>
      </w:r>
      <w:r>
        <w:t xml:space="preserve"> and</w:t>
      </w:r>
      <w:r>
        <w:rPr>
          <w:rFonts w:hint="eastAsia"/>
        </w:rPr>
        <w:t xml:space="preserve"> </w:t>
      </w:r>
      <w:r w:rsidRPr="00BA27C6">
        <w:t>Kai 8157, which account for about 90% of the total harvest of traditional soybean varieties, are generally sold in the southern provinces of China whereas Dabaimei, which makes up 10 of the total harvest of traditional varieties, is mainly produced by farmers for household consumption or exchange with relatives and friends.</w:t>
      </w:r>
      <w:r>
        <w:t xml:space="preserve"> </w:t>
      </w:r>
      <w:r>
        <w:rPr>
          <w:lang w:eastAsia="zh-CN"/>
        </w:rPr>
        <w:t xml:space="preserve"> </w:t>
      </w:r>
    </w:p>
    <w:p w14:paraId="56132BDF" w14:textId="283B4EBC" w:rsidR="00EA5344" w:rsidRDefault="00317421">
      <w:pPr>
        <w:jc w:val="both"/>
        <w:rPr>
          <w:shd w:val="clear" w:color="auto" w:fill="FFFFFF"/>
        </w:rPr>
      </w:pPr>
      <w:r>
        <w:t xml:space="preserve">The population of Sandaogou village is 2,218, of which 1,138 (51.3%) are females. Non-resident population is low compared to other project sites with 150 people (6.8 percent) living outside the village. </w:t>
      </w:r>
      <w:r>
        <w:rPr>
          <w:rFonts w:hint="eastAsia"/>
          <w:lang w:eastAsia="zh-CN"/>
        </w:rPr>
        <w:t xml:space="preserve">The </w:t>
      </w:r>
      <w:r>
        <w:rPr>
          <w:lang w:eastAsia="zh-CN"/>
        </w:rPr>
        <w:t xml:space="preserve">average </w:t>
      </w:r>
      <w:r>
        <w:rPr>
          <w:rFonts w:hint="eastAsia"/>
          <w:lang w:eastAsia="zh-CN"/>
        </w:rPr>
        <w:t>annual</w:t>
      </w:r>
      <w:r>
        <w:rPr>
          <w:lang w:eastAsia="zh-CN"/>
        </w:rPr>
        <w:t xml:space="preserve"> household</w:t>
      </w:r>
      <w:r>
        <w:rPr>
          <w:rFonts w:hint="eastAsia"/>
          <w:lang w:eastAsia="zh-CN"/>
        </w:rPr>
        <w:t xml:space="preserve"> income </w:t>
      </w:r>
      <w:r>
        <w:rPr>
          <w:lang w:eastAsia="zh-CN"/>
        </w:rPr>
        <w:t>is</w:t>
      </w:r>
      <w:r>
        <w:rPr>
          <w:rFonts w:hint="eastAsia"/>
          <w:lang w:eastAsia="zh-CN"/>
        </w:rPr>
        <w:t xml:space="preserve"> </w:t>
      </w:r>
      <w:r>
        <w:rPr>
          <w:lang w:eastAsia="zh-CN"/>
        </w:rPr>
        <w:t xml:space="preserve">CNY </w:t>
      </w:r>
      <w:r>
        <w:rPr>
          <w:rFonts w:hint="eastAsia"/>
          <w:lang w:eastAsia="zh-CN"/>
        </w:rPr>
        <w:t>33,</w:t>
      </w:r>
      <w:r>
        <w:rPr>
          <w:lang w:eastAsia="zh-CN"/>
        </w:rPr>
        <w:t>0</w:t>
      </w:r>
      <w:r>
        <w:rPr>
          <w:rFonts w:hint="eastAsia"/>
          <w:lang w:eastAsia="zh-CN"/>
        </w:rPr>
        <w:t>00</w:t>
      </w:r>
      <w:r w:rsidR="00A4049D">
        <w:rPr>
          <w:lang w:eastAsia="zh-CN"/>
        </w:rPr>
        <w:t xml:space="preserve"> (USD 4,783)</w:t>
      </w:r>
      <w:r>
        <w:rPr>
          <w:lang w:eastAsia="zh-CN"/>
        </w:rPr>
        <w:t xml:space="preserve">. Annual agricultural income is CNY 30,000 </w:t>
      </w:r>
      <w:r w:rsidR="00A4049D">
        <w:rPr>
          <w:lang w:eastAsia="zh-CN"/>
        </w:rPr>
        <w:t xml:space="preserve">(USD 4,345) </w:t>
      </w:r>
      <w:r>
        <w:rPr>
          <w:lang w:eastAsia="zh-CN"/>
        </w:rPr>
        <w:t xml:space="preserve">per household, </w:t>
      </w:r>
      <w:r w:rsidR="00F172F8">
        <w:rPr>
          <w:rFonts w:hint="eastAsia"/>
          <w:lang w:eastAsia="zh-CN"/>
        </w:rPr>
        <w:t xml:space="preserve">mainly from corn planting, </w:t>
      </w:r>
      <w:r>
        <w:rPr>
          <w:lang w:eastAsia="zh-CN"/>
        </w:rPr>
        <w:t xml:space="preserve">thus making up more than 90% of the total household income. </w:t>
      </w:r>
    </w:p>
    <w:p w14:paraId="3886E473" w14:textId="77777777" w:rsidR="00EA5344" w:rsidRDefault="00317421">
      <w:pPr>
        <w:rPr>
          <w:b/>
          <w:shd w:val="clear" w:color="auto" w:fill="FFFFFF"/>
        </w:rPr>
      </w:pPr>
      <w:r>
        <w:rPr>
          <w:b/>
          <w:shd w:val="clear" w:color="auto" w:fill="FFFFFF"/>
        </w:rPr>
        <w:t xml:space="preserve">Yunnan </w:t>
      </w:r>
      <w:r w:rsidR="00AF7673">
        <w:rPr>
          <w:b/>
          <w:shd w:val="clear" w:color="auto" w:fill="FFFFFF"/>
        </w:rPr>
        <w:t xml:space="preserve">Province </w:t>
      </w:r>
      <w:r>
        <w:rPr>
          <w:b/>
          <w:shd w:val="clear" w:color="auto" w:fill="FFFFFF"/>
        </w:rPr>
        <w:t>(Rice)</w:t>
      </w:r>
    </w:p>
    <w:p w14:paraId="29F6F2D6" w14:textId="77777777" w:rsidR="00EA5344" w:rsidRDefault="00317421">
      <w:pPr>
        <w:jc w:val="both"/>
      </w:pPr>
      <w:r>
        <w:rPr>
          <w:shd w:val="clear" w:color="auto" w:fill="FFFFFF"/>
        </w:rPr>
        <w:t>Yunnan province is located in southcentral China. It covers an area of approximately 394,000 km</w:t>
      </w:r>
      <w:r>
        <w:rPr>
          <w:shd w:val="clear" w:color="auto" w:fill="FFFFFF"/>
          <w:vertAlign w:val="superscript"/>
        </w:rPr>
        <w:t>2</w:t>
      </w:r>
      <w:r>
        <w:rPr>
          <w:shd w:val="clear" w:color="auto" w:fill="FFFFFF"/>
        </w:rPr>
        <w:t xml:space="preserve">, much of which is mountainous terrain. </w:t>
      </w:r>
      <w:r>
        <w:rPr>
          <w:rFonts w:cstheme="minorHAnsi"/>
        </w:rPr>
        <w:t xml:space="preserve">The province borders the Chinese </w:t>
      </w:r>
      <w:r w:rsidR="00C96DC5">
        <w:rPr>
          <w:rFonts w:cstheme="minorHAnsi"/>
        </w:rPr>
        <w:t>provinces</w:t>
      </w:r>
      <w:r w:rsidR="00C96DC5">
        <w:rPr>
          <w:rFonts w:cstheme="minorHAnsi" w:hint="eastAsia"/>
          <w:lang w:eastAsia="zh-CN"/>
        </w:rPr>
        <w:t xml:space="preserve"> </w:t>
      </w:r>
      <w:r>
        <w:rPr>
          <w:rFonts w:cstheme="minorHAnsi"/>
        </w:rPr>
        <w:t xml:space="preserve">of Guangxi, Guizhou, Sichuan, and </w:t>
      </w:r>
      <w:r w:rsidR="00C96DC5">
        <w:rPr>
          <w:rFonts w:cstheme="minorHAnsi"/>
        </w:rPr>
        <w:t>the</w:t>
      </w:r>
      <w:r w:rsidR="00C96DC5">
        <w:rPr>
          <w:rFonts w:cstheme="minorHAnsi" w:hint="eastAsia"/>
          <w:lang w:eastAsia="zh-CN"/>
        </w:rPr>
        <w:t xml:space="preserve"> </w:t>
      </w:r>
      <w:hyperlink r:id="rId14" w:tooltip="Tibet Autonomous Region" w:history="1">
        <w:r>
          <w:rPr>
            <w:rFonts w:cstheme="minorHAnsi"/>
          </w:rPr>
          <w:t>Tibet Autonomous Region</w:t>
        </w:r>
      </w:hyperlink>
      <w:r>
        <w:rPr>
          <w:rFonts w:cstheme="minorHAnsi"/>
        </w:rPr>
        <w:t xml:space="preserve"> to its west, north and northeast, and the countries of </w:t>
      </w:r>
      <w:hyperlink r:id="rId15" w:tooltip="Vietnam" w:history="1">
        <w:r>
          <w:rPr>
            <w:rFonts w:cstheme="minorHAnsi"/>
          </w:rPr>
          <w:t>Vietnam</w:t>
        </w:r>
      </w:hyperlink>
      <w:r w:rsidR="00C96DC5">
        <w:rPr>
          <w:rFonts w:cstheme="minorHAnsi"/>
        </w:rPr>
        <w:t>,</w:t>
      </w:r>
      <w:r w:rsidR="00C96DC5">
        <w:rPr>
          <w:rFonts w:cstheme="minorHAnsi" w:hint="eastAsia"/>
          <w:lang w:eastAsia="zh-CN"/>
        </w:rPr>
        <w:t xml:space="preserve"> </w:t>
      </w:r>
      <w:hyperlink r:id="rId16" w:tooltip="Laos" w:history="1">
        <w:r>
          <w:rPr>
            <w:rFonts w:cstheme="minorHAnsi"/>
          </w:rPr>
          <w:t>Laos</w:t>
        </w:r>
      </w:hyperlink>
      <w:r>
        <w:rPr>
          <w:rFonts w:cstheme="minorHAnsi"/>
        </w:rPr>
        <w:t xml:space="preserve">, </w:t>
      </w:r>
      <w:r w:rsidR="00C96DC5">
        <w:rPr>
          <w:rFonts w:cstheme="minorHAnsi"/>
        </w:rPr>
        <w:t>and</w:t>
      </w:r>
      <w:r w:rsidR="00C96DC5">
        <w:rPr>
          <w:rFonts w:cstheme="minorHAnsi" w:hint="eastAsia"/>
          <w:lang w:eastAsia="zh-CN"/>
        </w:rPr>
        <w:t xml:space="preserve"> </w:t>
      </w:r>
      <w:hyperlink r:id="rId17" w:tooltip="Myanmar" w:history="1">
        <w:r w:rsidR="00C96DC5">
          <w:rPr>
            <w:rFonts w:cstheme="minorHAnsi"/>
          </w:rPr>
          <w:t>Myanmar</w:t>
        </w:r>
      </w:hyperlink>
      <w:r w:rsidR="00C96DC5">
        <w:rPr>
          <w:rFonts w:cstheme="minorHAnsi" w:hint="eastAsia"/>
          <w:lang w:eastAsia="zh-CN"/>
        </w:rPr>
        <w:t xml:space="preserve"> </w:t>
      </w:r>
      <w:r>
        <w:rPr>
          <w:rFonts w:cstheme="minorHAnsi"/>
        </w:rPr>
        <w:t xml:space="preserve">to the south and east. The population of the province was 45.966 million as of 2010. </w:t>
      </w:r>
      <w:r>
        <w:t>The province has a generally mild climate with pleasant and fair weather because of the province's location on south-facing mountain slopes, receiving the influence of both the Pacific and Indian oceans. The province is rich in natural resources and is known to have the largest diversity of plant life in China.</w:t>
      </w:r>
    </w:p>
    <w:p w14:paraId="01CEB42B" w14:textId="77777777" w:rsidR="00EA5344" w:rsidRDefault="00317421">
      <w:pPr>
        <w:jc w:val="both"/>
      </w:pPr>
      <w:r>
        <w:t>The province maintains a strong agricultural focus. Agriculture is restricted to the few upland plains, open valleys, and terraced hillsides. Level land for agriculture is extremely scarce and only about 5 percent of the province is under cultivation</w:t>
      </w:r>
      <w:r>
        <w:rPr>
          <w:rFonts w:ascii="Arial" w:hAnsi="Arial" w:cs="Arial"/>
          <w:color w:val="222222"/>
          <w:sz w:val="21"/>
          <w:szCs w:val="21"/>
          <w:shd w:val="clear" w:color="auto" w:fill="FFFFFF"/>
        </w:rPr>
        <w:t>. </w:t>
      </w:r>
      <w:r>
        <w:t xml:space="preserve">Rice is the main crop and Yunnan is known to be a center of rice diversity. Others include corn, barley, wheat, rapeseed, sweet potato, soybean, tea, sugarcane, tobacco and cotton. </w:t>
      </w:r>
    </w:p>
    <w:p w14:paraId="71E2807A" w14:textId="77777777" w:rsidR="00EA5344" w:rsidRDefault="00317421">
      <w:pPr>
        <w:jc w:val="both"/>
      </w:pPr>
      <w:r>
        <w:t xml:space="preserve">The selected project site for rice, </w:t>
      </w:r>
      <w:r>
        <w:rPr>
          <w:b/>
        </w:rPr>
        <w:t>Yangjie village</w:t>
      </w:r>
      <w:r>
        <w:t xml:space="preserve"> is located in </w:t>
      </w:r>
      <w:r>
        <w:rPr>
          <w:b/>
        </w:rPr>
        <w:t xml:space="preserve">Yangjie </w:t>
      </w:r>
      <w:r>
        <w:rPr>
          <w:rFonts w:hint="eastAsia"/>
          <w:b/>
        </w:rPr>
        <w:t>t</w:t>
      </w:r>
      <w:r>
        <w:rPr>
          <w:b/>
        </w:rPr>
        <w:t>ownship</w:t>
      </w:r>
      <w:r>
        <w:t xml:space="preserve"> in the Ailao </w:t>
      </w:r>
      <w:r>
        <w:rPr>
          <w:rFonts w:hint="eastAsia"/>
        </w:rPr>
        <w:t>m</w:t>
      </w:r>
      <w:r>
        <w:t xml:space="preserve">ountain </w:t>
      </w:r>
      <w:r>
        <w:rPr>
          <w:rFonts w:hint="eastAsia"/>
        </w:rPr>
        <w:t>of</w:t>
      </w:r>
      <w:r>
        <w:t xml:space="preserve"> south-central Yunnan</w:t>
      </w:r>
      <w:r>
        <w:rPr>
          <w:rFonts w:hint="eastAsia"/>
        </w:rPr>
        <w:t xml:space="preserve"> province</w:t>
      </w:r>
      <w:r>
        <w:t xml:space="preserve">. </w:t>
      </w:r>
      <w:r>
        <w:rPr>
          <w:rFonts w:hint="eastAsia"/>
          <w:color w:val="000000"/>
          <w:lang w:eastAsia="zh-CN"/>
        </w:rPr>
        <w:t>Mazha Gu and Honghezi Gu</w:t>
      </w:r>
      <w:r>
        <w:rPr>
          <w:color w:val="000000"/>
          <w:lang w:eastAsia="zh-CN"/>
        </w:rPr>
        <w:t xml:space="preserve"> are the traditional rice varieties that have been identified for the project. They are generally referred to as red rice because of the</w:t>
      </w:r>
      <w:r w:rsidR="005651A2">
        <w:rPr>
          <w:color w:val="000000"/>
          <w:lang w:eastAsia="zh-CN"/>
        </w:rPr>
        <w:t>ir</w:t>
      </w:r>
      <w:r>
        <w:rPr>
          <w:color w:val="000000"/>
          <w:lang w:eastAsia="zh-CN"/>
        </w:rPr>
        <w:t xml:space="preserve"> colo</w:t>
      </w:r>
      <w:r w:rsidR="005651A2">
        <w:rPr>
          <w:color w:val="000000"/>
          <w:lang w:eastAsia="zh-CN"/>
        </w:rPr>
        <w:t>u</w:t>
      </w:r>
      <w:r>
        <w:rPr>
          <w:color w:val="000000"/>
          <w:lang w:eastAsia="zh-CN"/>
        </w:rPr>
        <w:t>r</w:t>
      </w:r>
      <w:r w:rsidR="00D53681">
        <w:rPr>
          <w:color w:val="000000"/>
          <w:lang w:eastAsia="zh-CN"/>
        </w:rPr>
        <w:t>.</w:t>
      </w:r>
      <w:r>
        <w:rPr>
          <w:color w:val="000000"/>
          <w:lang w:eastAsia="zh-CN"/>
        </w:rPr>
        <w:t xml:space="preserve"> . The local communities have </w:t>
      </w:r>
      <w:r w:rsidR="005651A2">
        <w:rPr>
          <w:color w:val="000000"/>
          <w:lang w:eastAsia="zh-CN"/>
        </w:rPr>
        <w:t xml:space="preserve">traditionally cultivated </w:t>
      </w:r>
      <w:r>
        <w:rPr>
          <w:color w:val="000000"/>
          <w:lang w:eastAsia="zh-CN"/>
        </w:rPr>
        <w:t>these varieties but are faced with the challenges of low yield</w:t>
      </w:r>
      <w:r w:rsidR="005651A2">
        <w:rPr>
          <w:color w:val="000000"/>
          <w:lang w:eastAsia="zh-CN"/>
        </w:rPr>
        <w:t>s</w:t>
      </w:r>
      <w:r>
        <w:rPr>
          <w:color w:val="000000"/>
          <w:lang w:eastAsia="zh-CN"/>
        </w:rPr>
        <w:t>. Despite favorable characteristics such as high nutritional value and fragrant taste, these varieties are being increasingly replaced by high-yielding modern rice varieties and by other crops such as corn and tobacco which have higher commercial value. Their cultivation has now been reduced to small areas</w:t>
      </w:r>
      <w:r>
        <w:t xml:space="preserve">. In the entire Yangjie township, total area under cultivation with Mazha Gu rice variety is about 133 ha and with Honghezi Gu rice variety is about 33 ha. In Yangjie village, Mazha Gu is cultivated only on 21 ha and Honghezi Gu just on a little more than 7 ha. Therefore, their conservation in the selected project site is considered urgent. </w:t>
      </w:r>
    </w:p>
    <w:p w14:paraId="1967C4A2" w14:textId="206B233E" w:rsidR="00EA5344" w:rsidRDefault="00317421">
      <w:pPr>
        <w:jc w:val="both"/>
      </w:pPr>
      <w:r>
        <w:rPr>
          <w:color w:val="000000"/>
          <w:lang w:eastAsia="zh-CN"/>
        </w:rPr>
        <w:t xml:space="preserve">Yangjie is representative of traditional rice growing areas in Yunnan province and has multiple ethnicities that are bound by rice-growing traditions. Furthermore, the conservation of Hani rice terraces in Yangjie is considered very important for promoting agritourism. There is </w:t>
      </w:r>
      <w:r w:rsidR="00D53681">
        <w:rPr>
          <w:color w:val="000000"/>
          <w:lang w:eastAsia="zh-CN"/>
        </w:rPr>
        <w:t xml:space="preserve">significant </w:t>
      </w:r>
      <w:r>
        <w:rPr>
          <w:color w:val="000000"/>
          <w:lang w:eastAsia="zh-CN"/>
        </w:rPr>
        <w:t xml:space="preserve">interest among agricultural cooperatives, private companies and local communities to pursue the dual objectives of conservation of traditional rice varieties and tourism development in mutually-beneficial ways. </w:t>
      </w:r>
      <w:r>
        <w:t>Yangjie village has a total population of 2,745. Female population is 1,253, making up 45.6% of the total population. Only a small proportion, about 2%, live outside the village. The average annual household income is around CNY 31,200</w:t>
      </w:r>
      <w:r w:rsidR="007134F2">
        <w:t xml:space="preserve"> (USD 4,522)</w:t>
      </w:r>
      <w:r>
        <w:t xml:space="preserve">. More than 80% of this income comes from agriculture. </w:t>
      </w:r>
    </w:p>
    <w:p w14:paraId="4933CF26" w14:textId="7E857EA4" w:rsidR="00074778" w:rsidRDefault="00074778">
      <w:pPr>
        <w:jc w:val="both"/>
      </w:pPr>
      <w:r>
        <w:t xml:space="preserve">All the aforesaid project site descriptions are based on detailed baseline assessments carried out by a team of local technical experts during the PPG phase. The reports of these assessments are too large to be appended with the prodoc. They are available with FAO and MARA, and can be provided if necessary. </w:t>
      </w:r>
    </w:p>
    <w:p w14:paraId="3CEF2C14" w14:textId="77777777" w:rsidR="00EA5344" w:rsidRDefault="00317421">
      <w:pPr>
        <w:pStyle w:val="Heading2"/>
        <w:numPr>
          <w:ilvl w:val="1"/>
          <w:numId w:val="1"/>
        </w:numPr>
      </w:pPr>
      <w:bookmarkStart w:id="16" w:name="_Toc9271974"/>
      <w:r>
        <w:t>The Current Situation</w:t>
      </w:r>
      <w:bookmarkEnd w:id="16"/>
    </w:p>
    <w:p w14:paraId="3E7AE211" w14:textId="77777777" w:rsidR="00EA5344" w:rsidRDefault="00317421">
      <w:pPr>
        <w:pStyle w:val="Heading3"/>
      </w:pPr>
      <w:bookmarkStart w:id="17" w:name="_Toc9271975"/>
      <w:r>
        <w:t>Main Environmental Threats</w:t>
      </w:r>
      <w:bookmarkEnd w:id="17"/>
    </w:p>
    <w:p w14:paraId="0B3F881C" w14:textId="77777777" w:rsidR="00EA5344" w:rsidRDefault="00317421">
      <w:pPr>
        <w:jc w:val="both"/>
      </w:pPr>
      <w:r>
        <w:rPr>
          <w:b/>
        </w:rPr>
        <w:t>Commercialization of the agricultural sector</w:t>
      </w:r>
      <w:r>
        <w:t xml:space="preserve">: The approach to agricultural development in China over the </w:t>
      </w:r>
      <w:r w:rsidR="00D70D1D">
        <w:t>recent past</w:t>
      </w:r>
      <w:r>
        <w:t xml:space="preserve"> has been centered on the “three S’s”, i.e., security, sustainability and safety, with a particular emphasis on the first “s”, food security. Driven by commercial demand and the need to produce more to meet the demands of a growing population, agricultural production has been heavily intensified with the introduction of </w:t>
      </w:r>
      <w:r w:rsidR="00D53681">
        <w:t>modern varieties, heavy mechanization</w:t>
      </w:r>
      <w:r>
        <w:t xml:space="preserve">, </w:t>
      </w:r>
      <w:r w:rsidR="00D53681">
        <w:t>larger field sizes</w:t>
      </w:r>
      <w:r>
        <w:t xml:space="preserve"> and </w:t>
      </w:r>
      <w:r w:rsidR="00D53681">
        <w:t xml:space="preserve">increased </w:t>
      </w:r>
      <w:r>
        <w:t>application of chemical</w:t>
      </w:r>
      <w:r w:rsidR="00D53681">
        <w:t xml:space="preserve"> fertilizers and pesticides</w:t>
      </w:r>
      <w:r>
        <w:t>. Large-scale intensive agricultural production, characterized by a very narrow range of crops and varieties, has grown exponentially thereby displacing unique crop landraces in the last decades. Consequently, genetic erosion is a major threat as there are many species and varieties at risk of extinction. As traditional genetic resources</w:t>
      </w:r>
      <w:r w:rsidR="00D53681">
        <w:t xml:space="preserve"> disappear</w:t>
      </w:r>
      <w:r>
        <w:t xml:space="preserve">, </w:t>
      </w:r>
      <w:r w:rsidR="00D53681">
        <w:t xml:space="preserve">so do </w:t>
      </w:r>
      <w:r>
        <w:t xml:space="preserve">potentially important means of adaptation </w:t>
      </w:r>
      <w:r w:rsidR="00D53681">
        <w:t>(</w:t>
      </w:r>
      <w:r>
        <w:t>e.g. resilience to extreme weather events and resistance to disease</w:t>
      </w:r>
      <w:r w:rsidR="00D53681">
        <w:t>)</w:t>
      </w:r>
      <w:r>
        <w:t xml:space="preserve"> </w:t>
      </w:r>
      <w:r w:rsidR="00D53681">
        <w:t>and valuable sources of nutrients and micronutrients</w:t>
      </w:r>
      <w:r>
        <w:t>.</w:t>
      </w:r>
    </w:p>
    <w:p w14:paraId="1F555D29" w14:textId="77777777" w:rsidR="00EA5344" w:rsidRDefault="00317421">
      <w:pPr>
        <w:jc w:val="both"/>
        <w:rPr>
          <w:lang w:eastAsia="zh-CN"/>
        </w:rPr>
      </w:pPr>
      <w:r>
        <w:rPr>
          <w:b/>
        </w:rPr>
        <w:t xml:space="preserve">Attrition of traditional agricultural production systems: </w:t>
      </w:r>
      <w:r>
        <w:t>M</w:t>
      </w:r>
      <w:r w:rsidR="0032349D">
        <w:t xml:space="preserve">igration from </w:t>
      </w:r>
      <w:r>
        <w:t xml:space="preserve">rural communities </w:t>
      </w:r>
      <w:r w:rsidR="0032349D">
        <w:t xml:space="preserve">to urban areas, a global phenomenon, is also prevalent </w:t>
      </w:r>
      <w:r>
        <w:t>in China</w:t>
      </w:r>
      <w:r w:rsidR="0032349D">
        <w:t>, with the main driver being the search</w:t>
      </w:r>
      <w:r>
        <w:t xml:space="preserve"> for alternative employment</w:t>
      </w:r>
      <w:r w:rsidR="0032349D">
        <w:t xml:space="preserve"> and improved standards of living. Rural-rural migration is also increasing:</w:t>
      </w:r>
      <w:r>
        <w:t xml:space="preserve"> 16.4% of the population in the target project areas are non-resident. Zhonghua village in Hebei and Shandong village in Heilongjiang particularly have very high proportions of population living away from the villages. The high rate of rural-urban migration has led to the decline of traditional, small-scale farming practices. Moreover, women and the elderly have assumed the primary burden of managing agricultural production systems in the countryside, </w:t>
      </w:r>
      <w:r>
        <w:rPr>
          <w:lang w:eastAsia="zh-CN"/>
        </w:rPr>
        <w:t xml:space="preserve">with little incentive to cultivate or market them, </w:t>
      </w:r>
      <w:r w:rsidR="008942BE">
        <w:rPr>
          <w:lang w:eastAsia="zh-CN"/>
        </w:rPr>
        <w:t>consequently creating disinterest in traditional crop varieties which are generally low-yielding</w:t>
      </w:r>
      <w:r>
        <w:rPr>
          <w:lang w:eastAsia="zh-CN"/>
        </w:rPr>
        <w:t>.</w:t>
      </w:r>
      <w:r w:rsidR="0032349D">
        <w:rPr>
          <w:lang w:eastAsia="zh-CN"/>
        </w:rPr>
        <w:t xml:space="preserve"> M</w:t>
      </w:r>
      <w:r w:rsidR="00C43024">
        <w:rPr>
          <w:lang w:eastAsia="zh-CN"/>
        </w:rPr>
        <w:t>any</w:t>
      </w:r>
      <w:r w:rsidR="0032349D">
        <w:rPr>
          <w:lang w:eastAsia="zh-CN"/>
        </w:rPr>
        <w:t xml:space="preserve"> of the traditional cultivation practices also require a high </w:t>
      </w:r>
      <w:r w:rsidR="00C43024">
        <w:rPr>
          <w:lang w:eastAsia="zh-CN"/>
        </w:rPr>
        <w:t>degree</w:t>
      </w:r>
      <w:r w:rsidR="0032349D">
        <w:rPr>
          <w:lang w:eastAsia="zh-CN"/>
        </w:rPr>
        <w:t xml:space="preserve"> of manual labor, which does not attract the young generation nor is it feasible for those residing in the villages (women and older people). </w:t>
      </w:r>
      <w:r w:rsidR="006A6277">
        <w:rPr>
          <w:lang w:eastAsia="zh-CN"/>
        </w:rPr>
        <w:t>25% of the population in the project sites were above 60 years</w:t>
      </w:r>
      <w:r w:rsidR="008942BE">
        <w:rPr>
          <w:lang w:eastAsia="zh-CN"/>
        </w:rPr>
        <w:t>:</w:t>
      </w:r>
      <w:r w:rsidR="006A6277">
        <w:rPr>
          <w:lang w:eastAsia="zh-CN"/>
        </w:rPr>
        <w:t xml:space="preserve"> 23% in</w:t>
      </w:r>
      <w:r w:rsidR="008942BE">
        <w:rPr>
          <w:lang w:eastAsia="zh-CN"/>
        </w:rPr>
        <w:t xml:space="preserve"> Shuangyinzi (Hebei, millet site),</w:t>
      </w:r>
      <w:r w:rsidR="006A6277">
        <w:rPr>
          <w:lang w:eastAsia="zh-CN"/>
        </w:rPr>
        <w:t xml:space="preserve"> </w:t>
      </w:r>
      <w:r w:rsidR="008942BE">
        <w:rPr>
          <w:lang w:eastAsia="zh-CN"/>
        </w:rPr>
        <w:t>45% in Zhonghua (Hebei, oat site), 22% in Sandaogou (Liaoning), 27% in Shandong (Heilongjiang), and 18% in Yangjie (Yunnan).</w:t>
      </w:r>
    </w:p>
    <w:p w14:paraId="28E3B035" w14:textId="7228D100" w:rsidR="007A0D63" w:rsidRPr="007A0D63" w:rsidRDefault="00317421" w:rsidP="007A0D63">
      <w:pPr>
        <w:spacing w:after="0" w:line="240" w:lineRule="auto"/>
        <w:jc w:val="both"/>
        <w:rPr>
          <w:lang w:val="en-GB"/>
        </w:rPr>
      </w:pPr>
      <w:r>
        <w:rPr>
          <w:b/>
        </w:rPr>
        <w:t>Vulnerability to climate change:</w:t>
      </w:r>
      <w:r>
        <w:t xml:space="preserve">  Agricultural production is highly vulnerable to climate change. </w:t>
      </w:r>
      <w:r w:rsidR="007A0D63" w:rsidRPr="007A0D63">
        <w:rPr>
          <w:lang w:val="en-GB"/>
        </w:rPr>
        <w:t xml:space="preserve">To prevent the loss of </w:t>
      </w:r>
      <w:r w:rsidR="007A0D63">
        <w:rPr>
          <w:lang w:val="en-GB"/>
        </w:rPr>
        <w:t>crop</w:t>
      </w:r>
      <w:r w:rsidR="007A0D63" w:rsidRPr="007A0D63">
        <w:rPr>
          <w:lang w:val="en-GB"/>
        </w:rPr>
        <w:t xml:space="preserve"> </w:t>
      </w:r>
      <w:r w:rsidR="007A0D63">
        <w:rPr>
          <w:lang w:val="en-GB"/>
        </w:rPr>
        <w:t>diversity</w:t>
      </w:r>
      <w:r w:rsidR="007A0D63" w:rsidRPr="007A0D63">
        <w:rPr>
          <w:lang w:val="en-GB"/>
        </w:rPr>
        <w:t xml:space="preserve"> and maximize availability for </w:t>
      </w:r>
      <w:r w:rsidR="007A0D63">
        <w:rPr>
          <w:lang w:val="en-GB"/>
        </w:rPr>
        <w:t xml:space="preserve">the </w:t>
      </w:r>
      <w:r w:rsidR="007A0D63" w:rsidRPr="007A0D63">
        <w:rPr>
          <w:lang w:val="en-GB"/>
        </w:rPr>
        <w:t xml:space="preserve">future, there is an urgent need to ensure appropriate conservation and sustainable use at global, regional, national and local levels. This need has been recognized by international conventions and agreements, including the </w:t>
      </w:r>
      <w:r w:rsidR="007A0D63" w:rsidRPr="007A0D63">
        <w:rPr>
          <w:i/>
          <w:iCs/>
          <w:lang w:val="en-GB"/>
        </w:rPr>
        <w:t xml:space="preserve">Convention on Biological Diversity </w:t>
      </w:r>
      <w:r w:rsidR="007A0D63" w:rsidRPr="007A0D63">
        <w:rPr>
          <w:lang w:val="en-GB"/>
        </w:rPr>
        <w:t>(CBD)</w:t>
      </w:r>
      <w:r w:rsidR="007A0D63" w:rsidRPr="007A0D63">
        <w:rPr>
          <w:vertAlign w:val="superscript"/>
          <w:lang w:val="en-GB"/>
        </w:rPr>
        <w:footnoteReference w:id="12"/>
      </w:r>
      <w:r w:rsidR="00501873">
        <w:rPr>
          <w:lang w:val="en-GB"/>
        </w:rPr>
        <w:t xml:space="preserve"> </w:t>
      </w:r>
      <w:r w:rsidR="007A0D63" w:rsidRPr="007A0D63">
        <w:rPr>
          <w:lang w:val="en-GB"/>
        </w:rPr>
        <w:t xml:space="preserve">and the </w:t>
      </w:r>
      <w:r w:rsidR="007A0D63" w:rsidRPr="007A0D63">
        <w:rPr>
          <w:i/>
          <w:iCs/>
          <w:lang w:val="en-GB"/>
        </w:rPr>
        <w:t xml:space="preserve">Second Global Plan of Action for Plant Genetic Resources for Food and Agriculture </w:t>
      </w:r>
      <w:r w:rsidR="007A0D63" w:rsidRPr="007A0D63">
        <w:rPr>
          <w:lang w:val="en-GB"/>
        </w:rPr>
        <w:t>(Second GPA)</w:t>
      </w:r>
      <w:r w:rsidR="007A0D63" w:rsidRPr="007A0D63">
        <w:rPr>
          <w:vertAlign w:val="superscript"/>
          <w:lang w:val="en-GB"/>
        </w:rPr>
        <w:footnoteReference w:id="13"/>
      </w:r>
      <w:r w:rsidR="007A0D63">
        <w:rPr>
          <w:lang w:val="en-GB"/>
        </w:rPr>
        <w:t>. R</w:t>
      </w:r>
      <w:r w:rsidR="007A0D63" w:rsidRPr="007A0D63">
        <w:rPr>
          <w:lang w:val="en-GB"/>
        </w:rPr>
        <w:t>ecently, the international community highlighted the importance of the sustainable use of biodiversity and genetic resources for the achievement of Sustainable Development Goal 2 (End hunger, achieve food security and improved nutrition and promote sustainable agriculture) of the 2030 Agenda for Sustainable Development</w:t>
      </w:r>
      <w:r w:rsidR="007A0D63" w:rsidRPr="007A0D63">
        <w:rPr>
          <w:vertAlign w:val="superscript"/>
          <w:lang w:val="en-GB"/>
        </w:rPr>
        <w:footnoteReference w:id="14"/>
      </w:r>
      <w:r w:rsidR="007A0D63" w:rsidRPr="007A0D63">
        <w:rPr>
          <w:lang w:val="en-GB"/>
        </w:rPr>
        <w:t>.</w:t>
      </w:r>
      <w:r w:rsidR="007A0D63">
        <w:rPr>
          <w:lang w:val="en-GB"/>
        </w:rPr>
        <w:t xml:space="preserve"> </w:t>
      </w:r>
      <w:r w:rsidR="007A0D63" w:rsidRPr="007A0D63">
        <w:rPr>
          <w:lang w:val="en-GB"/>
        </w:rPr>
        <w:t>The Fifth Assessment Report of the Intergovernmental Panel on Climate Change stressed t</w:t>
      </w:r>
      <w:r w:rsidR="007A0D63">
        <w:rPr>
          <w:lang w:val="en-GB"/>
        </w:rPr>
        <w:t>he vulnerability of plants as</w:t>
      </w:r>
      <w:r w:rsidR="007A0D63" w:rsidRPr="007A0D63">
        <w:rPr>
          <w:lang w:val="en-GB"/>
        </w:rPr>
        <w:t xml:space="preserve"> cannot naturally shift their geographical ranges sufficiently quickly enough to keep up with current and the projected rapid rates</w:t>
      </w:r>
      <w:r w:rsidR="00B32F0F">
        <w:rPr>
          <w:lang w:val="en-GB"/>
        </w:rPr>
        <w:t xml:space="preserve"> </w:t>
      </w:r>
      <w:r w:rsidR="007A0D63" w:rsidRPr="007A0D63">
        <w:rPr>
          <w:lang w:val="en-GB"/>
        </w:rPr>
        <w:t>of climate change in most landscapes</w:t>
      </w:r>
      <w:r w:rsidR="007A0D63" w:rsidRPr="007A0D63">
        <w:rPr>
          <w:vertAlign w:val="superscript"/>
          <w:lang w:val="en-GB"/>
        </w:rPr>
        <w:footnoteReference w:id="15"/>
      </w:r>
      <w:r w:rsidR="00B32F0F">
        <w:rPr>
          <w:lang w:val="en-GB"/>
        </w:rPr>
        <w:t>.</w:t>
      </w:r>
    </w:p>
    <w:p w14:paraId="41EBB194" w14:textId="77777777" w:rsidR="00EA5344" w:rsidRDefault="00317421">
      <w:pPr>
        <w:spacing w:after="0" w:line="240" w:lineRule="auto"/>
        <w:jc w:val="both"/>
      </w:pPr>
      <w:r>
        <w:t>The impacts of climate change that extend to the agricultural sector include loss of crops to extreme weather events, increased volatility of agricultural yields, crop diseases and insect pests. Traditional farming practices offer adaptation benefits</w:t>
      </w:r>
      <w:r w:rsidR="00D70D1D">
        <w:t xml:space="preserve"> and building in buffers</w:t>
      </w:r>
      <w:r>
        <w:t xml:space="preserve"> that </w:t>
      </w:r>
      <w:r w:rsidR="00D70D1D">
        <w:t>may be crucial</w:t>
      </w:r>
      <w:r>
        <w:t xml:space="preserve"> in local climate change strategies. For instance, many traditional varieties of crops have inherent resilience traits compared to modern varieties, such as enhanced drought and pest resistance</w:t>
      </w:r>
      <w:r w:rsidR="00D70D1D">
        <w:rPr>
          <w:rStyle w:val="FootnoteReference"/>
        </w:rPr>
        <w:footnoteReference w:id="16"/>
      </w:r>
      <w:r w:rsidR="00D70D1D" w:rsidRPr="00D70D1D">
        <w:rPr>
          <w:vertAlign w:val="superscript"/>
        </w:rPr>
        <w:t>,</w:t>
      </w:r>
      <w:r w:rsidR="00D70D1D">
        <w:rPr>
          <w:rStyle w:val="FootnoteReference"/>
        </w:rPr>
        <w:footnoteReference w:id="17"/>
      </w:r>
      <w:r>
        <w:t xml:space="preserve">. Moreover, small-scale traditional farming systems that involve mixed cultivation and rotational cropping are </w:t>
      </w:r>
      <w:r w:rsidR="006654FA">
        <w:t xml:space="preserve">considered more </w:t>
      </w:r>
      <w:r>
        <w:t>resilient to climate change impacts</w:t>
      </w:r>
      <w:r w:rsidR="000B0C8F">
        <w:rPr>
          <w:rStyle w:val="FootnoteReference"/>
        </w:rPr>
        <w:footnoteReference w:id="18"/>
      </w:r>
      <w:r w:rsidR="006654FA" w:rsidRPr="006654FA">
        <w:rPr>
          <w:vertAlign w:val="superscript"/>
        </w:rPr>
        <w:t>,</w:t>
      </w:r>
      <w:r w:rsidR="000B0C8F">
        <w:rPr>
          <w:rStyle w:val="FootnoteReference"/>
        </w:rPr>
        <w:footnoteReference w:id="19"/>
      </w:r>
      <w:r>
        <w:t>. At the same time, it is important to note that agriculture is a significant contributor to human-induced climate change, including the largest contributor of non-CO</w:t>
      </w:r>
      <w:r>
        <w:rPr>
          <w:vertAlign w:val="subscript"/>
        </w:rPr>
        <w:t>2</w:t>
      </w:r>
      <w:r>
        <w:t xml:space="preserve"> greenhouse gas emissions</w:t>
      </w:r>
      <w:r w:rsidR="006654FA">
        <w:rPr>
          <w:rStyle w:val="FootnoteReference"/>
        </w:rPr>
        <w:footnoteReference w:id="20"/>
      </w:r>
      <w:r>
        <w:t xml:space="preserve">. Traditional farming practices, which for example often involve diversified inter-cropping </w:t>
      </w:r>
      <w:r>
        <w:rPr>
          <w:rFonts w:hint="eastAsia"/>
          <w:lang w:eastAsia="zh-CN"/>
        </w:rPr>
        <w:t>o</w:t>
      </w:r>
      <w:r>
        <w:rPr>
          <w:lang w:eastAsia="zh-CN"/>
        </w:rPr>
        <w:t xml:space="preserve">r rotation </w:t>
      </w:r>
      <w:r>
        <w:t>systems and organic methods for soil fertility management, have been shown to have lower greenhouse gas emissions as compared to monoculture systems that rely on heavy use of chemical fertilizers</w:t>
      </w:r>
      <w:r w:rsidR="006A3191">
        <w:rPr>
          <w:rStyle w:val="FootnoteReference"/>
        </w:rPr>
        <w:footnoteReference w:id="21"/>
      </w:r>
      <w:r>
        <w:t xml:space="preserve">. The Chinese government has made commitments to promote low-emission development in agriculture, e.g. as a part of the Paris Climate Agreement. </w:t>
      </w:r>
      <w:r w:rsidR="006A3191">
        <w:t xml:space="preserve">In fact, </w:t>
      </w:r>
      <w:r w:rsidR="006A3191" w:rsidRPr="006A3191">
        <w:t xml:space="preserve">China </w:t>
      </w:r>
      <w:r w:rsidR="006A3191">
        <w:t>has already met its 2020 Carbon Target three years ahead of s</w:t>
      </w:r>
      <w:r w:rsidR="006A3191" w:rsidRPr="006A3191">
        <w:t>chedule</w:t>
      </w:r>
      <w:r w:rsidR="006A3191">
        <w:rPr>
          <w:rStyle w:val="FootnoteReference"/>
        </w:rPr>
        <w:footnoteReference w:id="22"/>
      </w:r>
      <w:r w:rsidR="006A3191">
        <w:t xml:space="preserve">. </w:t>
      </w:r>
      <w:r>
        <w:t xml:space="preserve">Recognizing the important role of traditional agricultural approaches will be an important element to </w:t>
      </w:r>
      <w:r w:rsidR="006A3191">
        <w:t xml:space="preserve">further </w:t>
      </w:r>
      <w:r>
        <w:t>low-emission development strategies.</w:t>
      </w:r>
    </w:p>
    <w:p w14:paraId="0A0849D2" w14:textId="77777777" w:rsidR="00EA5344" w:rsidRDefault="00317421">
      <w:pPr>
        <w:spacing w:after="0" w:line="240" w:lineRule="auto"/>
        <w:jc w:val="both"/>
      </w:pPr>
      <w:r>
        <w:rPr>
          <w:b/>
        </w:rPr>
        <w:t>Urbanization and changes in dietary habits:</w:t>
      </w:r>
      <w:r>
        <w:t xml:space="preserve"> Urbanization is a trend that transforms drastically food systems. Today, half the world’s population lives in urban areas and that number is increasing rapidly (FAO, 2012). By 2050, about 70 percent of the global population of 9 billion is expected to live in cities, which will have important consequences on consumption patterns and food chains. Indeed, urban consumers usually purchase everything they eat: this deeply influences local food systems, orientating them on new diet patterns or lead access to </w:t>
      </w:r>
      <w:r w:rsidR="004874CB">
        <w:t xml:space="preserve">diversified </w:t>
      </w:r>
      <w:r>
        <w:t xml:space="preserve">products, often imported, which replace traditional foods. In China too, there are high migration rates from rural areas to cities with </w:t>
      </w:r>
      <w:r>
        <w:rPr>
          <w:rFonts w:hint="eastAsia"/>
          <w:lang w:eastAsia="zh-CN"/>
        </w:rPr>
        <w:t xml:space="preserve">about </w:t>
      </w:r>
      <w:r>
        <w:rPr>
          <w:lang w:eastAsia="zh-CN"/>
        </w:rPr>
        <w:t>56.1</w:t>
      </w:r>
      <w:r>
        <w:t xml:space="preserve"> % of the population currently living in urban areas</w:t>
      </w:r>
      <w:r>
        <w:rPr>
          <w:rStyle w:val="FootnoteReference"/>
        </w:rPr>
        <w:footnoteReference w:id="23"/>
      </w:r>
      <w:r>
        <w:t xml:space="preserve">. </w:t>
      </w:r>
      <w:r>
        <w:rPr>
          <w:lang w:eastAsia="zh-CN"/>
        </w:rPr>
        <w:t xml:space="preserve">China has a history of 5,000 years of civilization, different </w:t>
      </w:r>
      <w:r w:rsidR="00440BF4">
        <w:rPr>
          <w:lang w:eastAsia="zh-CN"/>
        </w:rPr>
        <w:t>ethnicities</w:t>
      </w:r>
      <w:r>
        <w:rPr>
          <w:lang w:eastAsia="zh-CN"/>
        </w:rPr>
        <w:t xml:space="preserve">, </w:t>
      </w:r>
      <w:r w:rsidR="006A3191">
        <w:rPr>
          <w:lang w:eastAsia="zh-CN"/>
        </w:rPr>
        <w:t xml:space="preserve">together with </w:t>
      </w:r>
      <w:r>
        <w:rPr>
          <w:lang w:eastAsia="zh-CN"/>
        </w:rPr>
        <w:t>different regions with unique food cultures and traditional knowledge in agricultural production practices. In recent years, due</w:t>
      </w:r>
      <w:r w:rsidR="006A3191">
        <w:rPr>
          <w:lang w:eastAsia="zh-CN"/>
        </w:rPr>
        <w:t xml:space="preserve"> to</w:t>
      </w:r>
      <w:r>
        <w:rPr>
          <w:lang w:eastAsia="zh-CN"/>
        </w:rPr>
        <w:t xml:space="preserve"> </w:t>
      </w:r>
      <w:r w:rsidR="006A3191">
        <w:rPr>
          <w:lang w:eastAsia="zh-CN"/>
        </w:rPr>
        <w:t xml:space="preserve">high rates of rural </w:t>
      </w:r>
      <w:r>
        <w:rPr>
          <w:lang w:eastAsia="zh-CN"/>
        </w:rPr>
        <w:t xml:space="preserve">migration into cities, traditional knowledge </w:t>
      </w:r>
      <w:r w:rsidR="006A3191">
        <w:rPr>
          <w:lang w:eastAsia="zh-CN"/>
        </w:rPr>
        <w:t>associated with traditional cultivation methods and the crops and varieties associated with the</w:t>
      </w:r>
      <w:r w:rsidR="00E30D40">
        <w:rPr>
          <w:lang w:eastAsia="zh-CN"/>
        </w:rPr>
        <w:t>m are</w:t>
      </w:r>
      <w:r>
        <w:rPr>
          <w:lang w:eastAsia="zh-CN"/>
        </w:rPr>
        <w:t xml:space="preserve"> being lost. F</w:t>
      </w:r>
      <w:r>
        <w:rPr>
          <w:rFonts w:hint="eastAsia"/>
          <w:lang w:eastAsia="zh-CN"/>
        </w:rPr>
        <w:t>or example,</w:t>
      </w:r>
      <w:r>
        <w:rPr>
          <w:lang w:eastAsia="zh-CN"/>
        </w:rPr>
        <w:t xml:space="preserve"> the </w:t>
      </w:r>
      <w:r w:rsidR="00E30D40">
        <w:rPr>
          <w:lang w:eastAsia="zh-CN"/>
        </w:rPr>
        <w:t xml:space="preserve">traditional </w:t>
      </w:r>
      <w:r>
        <w:rPr>
          <w:lang w:eastAsia="zh-CN"/>
        </w:rPr>
        <w:t>foods which play an important role in local customs are being replaced, the related traditional</w:t>
      </w:r>
      <w:r w:rsidR="00E30D40">
        <w:rPr>
          <w:lang w:eastAsia="zh-CN"/>
        </w:rPr>
        <w:t>, indigenous</w:t>
      </w:r>
      <w:r>
        <w:rPr>
          <w:lang w:eastAsia="zh-CN"/>
        </w:rPr>
        <w:t xml:space="preserve"> knowledge has been forgotten</w:t>
      </w:r>
      <w:r w:rsidR="00E30D40">
        <w:rPr>
          <w:lang w:eastAsia="zh-CN"/>
        </w:rPr>
        <w:t>, highlighting the urgency for the documentation of traditional knowledge</w:t>
      </w:r>
      <w:r>
        <w:rPr>
          <w:lang w:eastAsia="zh-CN"/>
        </w:rPr>
        <w:t>. Traditional staples like oat and millet</w:t>
      </w:r>
      <w:r w:rsidR="00E30D40">
        <w:rPr>
          <w:lang w:eastAsia="zh-CN"/>
        </w:rPr>
        <w:t>s</w:t>
      </w:r>
      <w:r>
        <w:rPr>
          <w:lang w:eastAsia="zh-CN"/>
        </w:rPr>
        <w:t xml:space="preserve"> are being increasingly replaced by other foods, and have been reduced to small-scale consumption in the villages as was evident from the interactions with local communities in Zhonghua and Shuangyinzi villages in Hebei during the preliminary field missions</w:t>
      </w:r>
      <w:r>
        <w:rPr>
          <w:rStyle w:val="FootnoteReference"/>
          <w:lang w:eastAsia="zh-CN"/>
        </w:rPr>
        <w:footnoteReference w:id="24"/>
      </w:r>
      <w:r>
        <w:rPr>
          <w:lang w:eastAsia="zh-CN"/>
        </w:rPr>
        <w:t>.</w:t>
      </w:r>
      <w:r w:rsidR="00E30D40">
        <w:rPr>
          <w:lang w:eastAsia="zh-CN"/>
        </w:rPr>
        <w:t xml:space="preserve"> These crops are also high in dietary fibe</w:t>
      </w:r>
      <w:r w:rsidR="005A0F5B">
        <w:rPr>
          <w:lang w:eastAsia="zh-CN"/>
        </w:rPr>
        <w:t>r</w:t>
      </w:r>
      <w:r w:rsidR="00E30D40">
        <w:rPr>
          <w:lang w:eastAsia="zh-CN"/>
        </w:rPr>
        <w:t xml:space="preserve"> and minerals while being a source of slow-release carbohydrate (lower glycemic indices when compared to many varieties of rice), very important as rates of diabetes and heart disease are now extremely prevalent.</w:t>
      </w:r>
    </w:p>
    <w:p w14:paraId="7B04A29A" w14:textId="77777777" w:rsidR="00EA5344" w:rsidRDefault="00317421">
      <w:pPr>
        <w:pStyle w:val="Heading3"/>
      </w:pPr>
      <w:bookmarkStart w:id="18" w:name="_Toc9271976"/>
      <w:r>
        <w:t>Baseline Initiatives</w:t>
      </w:r>
      <w:bookmarkEnd w:id="18"/>
    </w:p>
    <w:p w14:paraId="7BDED950" w14:textId="77777777" w:rsidR="00EA5344" w:rsidRDefault="00317421">
      <w:pPr>
        <w:jc w:val="both"/>
        <w:rPr>
          <w:lang w:eastAsia="zh-CN"/>
        </w:rPr>
      </w:pPr>
      <w:r>
        <w:rPr>
          <w:lang w:eastAsia="zh-CN"/>
        </w:rPr>
        <w:t xml:space="preserve">At the national level, the central government has made substantial investments in the conservation of crop genetic diversity, including the </w:t>
      </w:r>
      <w:r>
        <w:rPr>
          <w:i/>
          <w:lang w:eastAsia="zh-CN"/>
        </w:rPr>
        <w:t>Crop Germplasm Resources Protection</w:t>
      </w:r>
      <w:r>
        <w:rPr>
          <w:lang w:eastAsia="zh-CN"/>
        </w:rPr>
        <w:t xml:space="preserve"> program which has been implemented by the Ministry of Agriculture and Rural Affairs (MARA) since 2001 with funding of approximately USD 4.5 million annually. The medium term and long-term objectives of this program were updated in the 13</w:t>
      </w:r>
      <w:r>
        <w:rPr>
          <w:vertAlign w:val="superscript"/>
          <w:lang w:eastAsia="zh-CN"/>
        </w:rPr>
        <w:t>th</w:t>
      </w:r>
      <w:r>
        <w:rPr>
          <w:lang w:eastAsia="zh-CN"/>
        </w:rPr>
        <w:t xml:space="preserve"> five-year plan in 2016, with a continued focus on collection, </w:t>
      </w:r>
      <w:r w:rsidRPr="00143E74">
        <w:rPr>
          <w:i/>
          <w:lang w:eastAsia="zh-CN"/>
        </w:rPr>
        <w:t>ex situ</w:t>
      </w:r>
      <w:r>
        <w:rPr>
          <w:lang w:eastAsia="zh-CN"/>
        </w:rPr>
        <w:t xml:space="preserve"> conservation, </w:t>
      </w:r>
      <w:r w:rsidRPr="00143E74">
        <w:rPr>
          <w:i/>
          <w:lang w:eastAsia="zh-CN"/>
        </w:rPr>
        <w:t>in situ</w:t>
      </w:r>
      <w:r>
        <w:rPr>
          <w:lang w:eastAsia="zh-CN"/>
        </w:rPr>
        <w:t xml:space="preserve"> conservation, evaluation and gene discovery of crop germplasm resources</w:t>
      </w:r>
      <w:r>
        <w:rPr>
          <w:rFonts w:cs="Calibri"/>
          <w:szCs w:val="20"/>
        </w:rPr>
        <w:t>.</w:t>
      </w:r>
      <w:r>
        <w:rPr>
          <w:lang w:eastAsia="zh-CN"/>
        </w:rPr>
        <w:t xml:space="preserve"> A national priority list of crop wild relatives (CWR) is regularly evaluated and as of 2018, 205 protected sites for CWR had been established nationwide.</w:t>
      </w:r>
      <w:r>
        <w:t xml:space="preserve"> The national priority list does not include indigenous agricultural varieties.</w:t>
      </w:r>
      <w:r>
        <w:rPr>
          <w:lang w:eastAsia="zh-CN"/>
        </w:rPr>
        <w:t xml:space="preserve"> </w:t>
      </w:r>
      <w:r>
        <w:t xml:space="preserve">There is limited funding from the central government for protected sites of CWR; approximately </w:t>
      </w:r>
      <w:r w:rsidRPr="00725C4D">
        <w:t>CNY 50,000</w:t>
      </w:r>
      <w:r>
        <w:t xml:space="preserve"> (approx. USD 7,</w:t>
      </w:r>
      <w:r w:rsidR="00A4049D">
        <w:t>246</w:t>
      </w:r>
      <w:r>
        <w:t>) is allocated annually for basic management of these sites.</w:t>
      </w:r>
      <w:r>
        <w:rPr>
          <w:lang w:eastAsia="zh-CN"/>
        </w:rPr>
        <w:t xml:space="preserve"> </w:t>
      </w:r>
    </w:p>
    <w:p w14:paraId="2F43DD81" w14:textId="77777777" w:rsidR="00EA5344" w:rsidRDefault="00317421">
      <w:pPr>
        <w:jc w:val="both"/>
      </w:pPr>
      <w:r>
        <w:t xml:space="preserve">After the implementation of the third </w:t>
      </w:r>
      <w:r>
        <w:rPr>
          <w:i/>
        </w:rPr>
        <w:t>National Germplasm Resources Survey and Collection</w:t>
      </w:r>
      <w:r>
        <w:t xml:space="preserve"> in 2015, 623 counties in 12 provinces have been surveyed systematically with a total allocation of </w:t>
      </w:r>
      <w:r w:rsidRPr="00725C4D">
        <w:t>USD 21 million from the central government</w:t>
      </w:r>
      <w:r>
        <w:t>. Apart from the surveys, this has helped the formation of professional team of 24,000 people across the country and the establishment of technical and training system for germplasm resource survey and collection.</w:t>
      </w:r>
    </w:p>
    <w:p w14:paraId="5995790D" w14:textId="77777777" w:rsidR="00EA5344" w:rsidRDefault="00317421">
      <w:pPr>
        <w:jc w:val="both"/>
        <w:rPr>
          <w:lang w:eastAsia="zh-CN"/>
        </w:rPr>
      </w:pPr>
      <w:r>
        <w:rPr>
          <w:lang w:eastAsia="zh-CN"/>
        </w:rPr>
        <w:t xml:space="preserve">In 2014, the </w:t>
      </w:r>
      <w:r>
        <w:rPr>
          <w:i/>
          <w:lang w:eastAsia="zh-CN"/>
        </w:rPr>
        <w:t>Regional Layout Planning of Featured Agricultural Products (2013-2020)</w:t>
      </w:r>
      <w:r>
        <w:rPr>
          <w:lang w:eastAsia="zh-CN"/>
        </w:rPr>
        <w:t xml:space="preserve"> was adopted, focusing on 144 agricultural products. This initiative presents a very good opportunity and entry point for the mainstreaming on-farm conservation and sustainable use of traditional/ local varieties, especially given that oat and millet – two of the target crops under this – are also listed in the aforesaid policy.</w:t>
      </w:r>
    </w:p>
    <w:p w14:paraId="5651C3BC" w14:textId="77777777" w:rsidR="00EA5344" w:rsidRDefault="00317421">
      <w:pPr>
        <w:jc w:val="both"/>
        <w:rPr>
          <w:lang w:eastAsia="zh-CN"/>
        </w:rPr>
      </w:pPr>
      <w:r>
        <w:rPr>
          <w:lang w:eastAsia="zh-CN"/>
        </w:rPr>
        <w:t xml:space="preserve">MARA is also implementing the </w:t>
      </w:r>
      <w:r>
        <w:rPr>
          <w:rFonts w:hint="eastAsia"/>
          <w:i/>
          <w:lang w:eastAsia="zh-CN"/>
        </w:rPr>
        <w:t xml:space="preserve">China Agriculture </w:t>
      </w:r>
      <w:r>
        <w:rPr>
          <w:i/>
          <w:lang w:eastAsia="zh-CN"/>
        </w:rPr>
        <w:t>R</w:t>
      </w:r>
      <w:r>
        <w:rPr>
          <w:rFonts w:hint="eastAsia"/>
          <w:i/>
          <w:lang w:eastAsia="zh-CN"/>
        </w:rPr>
        <w:t xml:space="preserve">esearch </w:t>
      </w:r>
      <w:r>
        <w:rPr>
          <w:i/>
          <w:lang w:eastAsia="zh-CN"/>
        </w:rPr>
        <w:t>S</w:t>
      </w:r>
      <w:r>
        <w:rPr>
          <w:rFonts w:hint="eastAsia"/>
          <w:i/>
          <w:lang w:eastAsia="zh-CN"/>
        </w:rPr>
        <w:t>ystem,</w:t>
      </w:r>
      <w:r>
        <w:rPr>
          <w:i/>
          <w:lang w:eastAsia="zh-CN"/>
        </w:rPr>
        <w:t xml:space="preserve"> </w:t>
      </w:r>
      <w:r>
        <w:rPr>
          <w:rFonts w:hint="eastAsia"/>
          <w:i/>
          <w:lang w:eastAsia="zh-CN"/>
        </w:rPr>
        <w:t>2010-2020,</w:t>
      </w:r>
      <w:r>
        <w:rPr>
          <w:lang w:eastAsia="zh-CN"/>
        </w:rPr>
        <w:t xml:space="preserve"> with a total fund of </w:t>
      </w:r>
      <w:r w:rsidRPr="00725C4D">
        <w:rPr>
          <w:lang w:eastAsia="zh-CN"/>
        </w:rPr>
        <w:t>CNY 21 million</w:t>
      </w:r>
      <w:r w:rsidR="00A4049D">
        <w:rPr>
          <w:lang w:eastAsia="zh-CN"/>
        </w:rPr>
        <w:t xml:space="preserve"> (USD 3.04 million)</w:t>
      </w:r>
      <w:r w:rsidRPr="00725C4D">
        <w:rPr>
          <w:lang w:eastAsia="zh-CN"/>
        </w:rPr>
        <w:t>.</w:t>
      </w:r>
      <w:r>
        <w:rPr>
          <w:rFonts w:hint="eastAsia"/>
          <w:lang w:eastAsia="zh-CN"/>
        </w:rPr>
        <w:t xml:space="preserve"> </w:t>
      </w:r>
      <w:r>
        <w:rPr>
          <w:lang w:eastAsia="zh-CN"/>
        </w:rPr>
        <w:t>This initiative has been directed towards strengthening agricultural research</w:t>
      </w:r>
      <w:r>
        <w:rPr>
          <w:rFonts w:hint="eastAsia"/>
          <w:lang w:eastAsia="zh-CN"/>
        </w:rPr>
        <w:t xml:space="preserve"> </w:t>
      </w:r>
      <w:r>
        <w:rPr>
          <w:lang w:eastAsia="zh-CN"/>
        </w:rPr>
        <w:t>infrastructure</w:t>
      </w:r>
      <w:r>
        <w:rPr>
          <w:rFonts w:hint="eastAsia"/>
          <w:lang w:eastAsia="zh-CN"/>
        </w:rPr>
        <w:t xml:space="preserve">, </w:t>
      </w:r>
      <w:r>
        <w:rPr>
          <w:lang w:eastAsia="zh-CN"/>
        </w:rPr>
        <w:t>development of</w:t>
      </w:r>
      <w:r>
        <w:rPr>
          <w:rFonts w:hint="eastAsia"/>
          <w:lang w:eastAsia="zh-CN"/>
        </w:rPr>
        <w:t xml:space="preserve"> g</w:t>
      </w:r>
      <w:r>
        <w:rPr>
          <w:lang w:eastAsia="zh-CN"/>
        </w:rPr>
        <w:t>enetic breeding program</w:t>
      </w:r>
      <w:r>
        <w:rPr>
          <w:rFonts w:hint="eastAsia"/>
          <w:lang w:eastAsia="zh-CN"/>
        </w:rPr>
        <w:t xml:space="preserve"> and</w:t>
      </w:r>
      <w:r>
        <w:t xml:space="preserve"> industrialization of oat</w:t>
      </w:r>
      <w:r>
        <w:rPr>
          <w:rFonts w:hint="eastAsia"/>
          <w:lang w:eastAsia="zh-CN"/>
        </w:rPr>
        <w:t>.</w:t>
      </w:r>
      <w:r>
        <w:rPr>
          <w:lang w:eastAsia="zh-CN"/>
        </w:rPr>
        <w:t xml:space="preserve"> The FAO/GEF project will benefit from the infrastructure and research activities established through </w:t>
      </w:r>
      <w:r>
        <w:rPr>
          <w:i/>
          <w:lang w:eastAsia="zh-CN"/>
        </w:rPr>
        <w:t>China Agricultural Research System</w:t>
      </w:r>
      <w:r>
        <w:rPr>
          <w:lang w:eastAsia="zh-CN"/>
        </w:rPr>
        <w:t>, building project interventions on, and integrating them in, the existing agricultural research system.</w:t>
      </w:r>
    </w:p>
    <w:p w14:paraId="19CEDF3D" w14:textId="77777777" w:rsidR="00EA5344" w:rsidRDefault="00317421">
      <w:pPr>
        <w:spacing w:after="0" w:line="240" w:lineRule="auto"/>
        <w:jc w:val="both"/>
        <w:rPr>
          <w:rFonts w:cs="Calibri"/>
          <w:szCs w:val="20"/>
        </w:rPr>
      </w:pPr>
      <w:r>
        <w:rPr>
          <w:rFonts w:cs="Calibri"/>
          <w:szCs w:val="20"/>
        </w:rPr>
        <w:t xml:space="preserve">GEF-financed interventions have also contributed to the baseline of this project. The UNDP-supported, GEF-financed project “Conservation and Sustainable Utilization of Wild Relatives of Crops” (UNDP PIMS 2277; GEF ID 1319) was implemented in partnership with MARA and Chinese Academy of Agriculture Sciences from 2007 through 2013, working in 15 provinces in China, protecting 39 different species in 64 sites. China was also one of the countries that participated in the global GEF-financed project “Conservation and Sustainable Use of Crop Genetic Diversity to Control Pests and Diseases in support of Sustainable Agriculture” (GEF ID 4983). This project was implemented by the United Nations Environment Program, with the Yunnan Agricultural University executing the activities in China and Bioversity International as the project coordinator. These projects have contributed towards raising awareness on the value of agrobiodiversity, strengthened capacities among national, provincial and local government stakeholders and introduced best international management practice. </w:t>
      </w:r>
    </w:p>
    <w:p w14:paraId="3056D5C4" w14:textId="77777777" w:rsidR="00EA5344" w:rsidRDefault="00317421">
      <w:pPr>
        <w:spacing w:after="0" w:line="240" w:lineRule="auto"/>
        <w:jc w:val="both"/>
        <w:rPr>
          <w:rFonts w:cs="Calibri"/>
          <w:szCs w:val="20"/>
        </w:rPr>
      </w:pPr>
      <w:r>
        <w:t>In coordination with MARA, the Food and Agriculture Organization of the United Nations (FAO) has introduced the Globally Important Agricultural Heritage Systems (GIAHS) program in China. The GIAHS seeks to integrate the protection of traditional production approaches and genetic resources with local economic development and improvement in community livelihoods. China became one of the earliest responders to the GIAHS initiative with the designation of Qingtian Rice-Fish Culture in 2005. It is also one of the best practitioners and one of the most active promoters of the conservation of agricultural heritage systems. Over the past ten years, it has made tremendous achievements in the identiﬁcation, conservation and management of agricultural heritage systems. It is the ﬁrst country that identiﬁed and conserved agricultural heritage systems at the national level and currently has the largest number of Nationally Important Agricultural Heritage Systems (NIAHS) sites as well as the largest number of GIAHS sites in the world. Among the 91 NIAHS sites, 18 are located within the provinces targeted by this project. These include five in Hebei, two in Heilongjiang, three in Liaoning, and eight in Yunnan</w:t>
      </w:r>
      <w:r>
        <w:rPr>
          <w:rStyle w:val="FootnoteReference"/>
        </w:rPr>
        <w:footnoteReference w:id="25"/>
      </w:r>
      <w:r>
        <w:t>. Among the 15 GIAHS sites in China, one is located in Hebei and two are located in Yunnan</w:t>
      </w:r>
      <w:r>
        <w:rPr>
          <w:rStyle w:val="FootnoteReference"/>
        </w:rPr>
        <w:footnoteReference w:id="26"/>
      </w:r>
      <w:r>
        <w:t>.</w:t>
      </w:r>
    </w:p>
    <w:p w14:paraId="0E53994C" w14:textId="77777777" w:rsidR="00EA5344" w:rsidRDefault="00317421">
      <w:pPr>
        <w:jc w:val="both"/>
        <w:rPr>
          <w:rFonts w:ascii="Calibri" w:hAnsi="Calibri"/>
        </w:rPr>
      </w:pPr>
      <w:r>
        <w:t>Over the past 10 years, through the Technical Cooperation Program, FAO has implemented more than 300 Farmer Field Schools (FFSs) in eight provinces and autonomous regions of China in collaboration with government agencies covering a wide range of issues such as soil health, water resource management, crop production, post-harvest technology, integrated pesticide management, and crop residue management.</w:t>
      </w:r>
      <w:r>
        <w:rPr>
          <w:rFonts w:ascii="Calibri" w:hAnsi="Calibri"/>
        </w:rPr>
        <w:t xml:space="preserve"> </w:t>
      </w:r>
      <w:r>
        <w:t>These FFSs have effectively extended agricultural development concepts and technical practices directly to over 8,500 farmers. Another 110,000 farmers have also indirectly benefited from the related information and educational campaigns.</w:t>
      </w:r>
      <w:r>
        <w:rPr>
          <w:rFonts w:ascii="Calibri" w:hAnsi="Calibri"/>
        </w:rPr>
        <w:t xml:space="preserve"> </w:t>
      </w:r>
      <w:r>
        <w:t>The FFS approach has been well integrated into the national agriculture extension system and provides useful reference for major domestic rural capacity development programs, such as the Training of New Professional Farmers Program.</w:t>
      </w:r>
      <w:r>
        <w:rPr>
          <w:rFonts w:ascii="Calibri" w:hAnsi="Calibri"/>
        </w:rPr>
        <w:t xml:space="preserve"> The FFS experience and knowledge built through FAO’s Technical Cooperation Program will provide a major platform to learning and disseminating sustainable methods and practices using people-centered approaches for on-farm conservation and sustainable use of traditional crop varieties and enhancing local agrobiodiversity systems.</w:t>
      </w:r>
    </w:p>
    <w:p w14:paraId="382CAAF6" w14:textId="77777777" w:rsidR="00EA5344" w:rsidRDefault="00317421">
      <w:pPr>
        <w:jc w:val="both"/>
        <w:rPr>
          <w:rFonts w:ascii="Calibri" w:hAnsi="Calibri"/>
        </w:rPr>
      </w:pPr>
      <w:r>
        <w:rPr>
          <w:rFonts w:ascii="Calibri" w:hAnsi="Calibri"/>
        </w:rPr>
        <w:t>Several plans, policies and legislations are in place that provides the basis to promote and strengthen the on-farm conservation and sustainable use of traditional agricultural genetic resources. These include the following:</w:t>
      </w:r>
    </w:p>
    <w:p w14:paraId="24A77B9B" w14:textId="77777777" w:rsidR="00EA5344" w:rsidRDefault="00317421">
      <w:pPr>
        <w:pStyle w:val="ListParagraph"/>
        <w:numPr>
          <w:ilvl w:val="0"/>
          <w:numId w:val="4"/>
        </w:numPr>
        <w:spacing w:before="120" w:after="120"/>
        <w:contextualSpacing w:val="0"/>
        <w:jc w:val="both"/>
        <w:rPr>
          <w:color w:val="009900"/>
          <w:lang w:eastAsia="zh-CN"/>
        </w:rPr>
      </w:pPr>
      <w:r>
        <w:rPr>
          <w:b/>
          <w:i/>
          <w:lang w:eastAsia="zh-CN"/>
        </w:rPr>
        <w:t>Seed Law of the People’s Republic of China, 2000,</w:t>
      </w:r>
      <w:r>
        <w:rPr>
          <w:lang w:eastAsia="zh-CN"/>
        </w:rPr>
        <w:t xml:space="preserve"> was developed and adopted to protect and sustainably utilize germplasm resources. It aims to regulate varietal selections, seed production, seed enterprise business and management, patent new varieties, safeguard the rights and interests of seed producers and users, promote the development of seed enterprises, and contribute to the development of sustainable agriculture and forestry. </w:t>
      </w:r>
    </w:p>
    <w:p w14:paraId="483DB3CA" w14:textId="77777777" w:rsidR="00EA5344" w:rsidRDefault="00317421">
      <w:pPr>
        <w:pStyle w:val="ListParagraph"/>
        <w:numPr>
          <w:ilvl w:val="0"/>
          <w:numId w:val="4"/>
        </w:numPr>
        <w:spacing w:before="120" w:after="120"/>
        <w:contextualSpacing w:val="0"/>
        <w:jc w:val="both"/>
        <w:rPr>
          <w:color w:val="009900"/>
          <w:lang w:eastAsia="zh-CN"/>
        </w:rPr>
      </w:pPr>
      <w:r>
        <w:rPr>
          <w:b/>
          <w:i/>
          <w:lang w:eastAsia="zh-CN"/>
        </w:rPr>
        <w:t>Crop Germplasm Resources Management Measures</w:t>
      </w:r>
      <w:r>
        <w:rPr>
          <w:lang w:eastAsia="zh-CN"/>
        </w:rPr>
        <w:t xml:space="preserve"> was adopted in 2003 to strengthen the protection and promote the exchange and utilization of crop germplasm resources. Specifically, this policy states that the State shall undertake surveys, assessments and collections of crop germplasm. In cases where germplasm is likely to be affected to the point of extinction due to engineering, construction, environmental changes, etc., these resources should be collected and stored ex situ prior to their extinction </w:t>
      </w:r>
      <w:r w:rsidRPr="007E229E">
        <w:rPr>
          <w:i/>
          <w:lang w:eastAsia="zh-CN"/>
        </w:rPr>
        <w:t>in situ</w:t>
      </w:r>
      <w:r>
        <w:rPr>
          <w:lang w:eastAsia="zh-CN"/>
        </w:rPr>
        <w:t xml:space="preserve">. Further, it forbids the collection and harvesting of listed germplasm resources of wild species, wild relatives, endangered rare species in protected areas and germplasm nurseries. It also stresses that in situ conservation should be undertaken in synergy with ex situ conservation strategies for the optimal conservation of crop genetic resources. </w:t>
      </w:r>
    </w:p>
    <w:p w14:paraId="022714FE" w14:textId="77777777" w:rsidR="00EA5344" w:rsidRDefault="00317421">
      <w:pPr>
        <w:pStyle w:val="ListParagraph"/>
        <w:numPr>
          <w:ilvl w:val="0"/>
          <w:numId w:val="4"/>
        </w:numPr>
        <w:spacing w:before="120" w:after="120"/>
        <w:contextualSpacing w:val="0"/>
        <w:jc w:val="both"/>
        <w:rPr>
          <w:color w:val="009900"/>
          <w:lang w:eastAsia="zh-CN"/>
        </w:rPr>
      </w:pPr>
      <w:r>
        <w:rPr>
          <w:b/>
          <w:i/>
          <w:lang w:eastAsia="zh-CN"/>
        </w:rPr>
        <w:t>Regional Layout Planning of Featured Agricultural Products (2006-2015)</w:t>
      </w:r>
      <w:r>
        <w:rPr>
          <w:lang w:eastAsia="zh-CN"/>
        </w:rPr>
        <w:t xml:space="preserve"> identified five key areas and established the characteristic agricultural product variety database, marketing network and information platform and the utilization of high-quality germplasm resources. It has played an important role in forming a large-scale crop industrialization and ensuring national food security. It is worth noting that it lists millet and oats in Hebei as priorities for new modern breeding based on traditional varieties. </w:t>
      </w:r>
    </w:p>
    <w:p w14:paraId="305D0820" w14:textId="77777777" w:rsidR="00EA5344" w:rsidRDefault="00317421">
      <w:pPr>
        <w:pStyle w:val="ListParagraph"/>
        <w:numPr>
          <w:ilvl w:val="0"/>
          <w:numId w:val="4"/>
        </w:numPr>
        <w:spacing w:before="120" w:after="120"/>
        <w:contextualSpacing w:val="0"/>
        <w:jc w:val="both"/>
        <w:rPr>
          <w:color w:val="009900"/>
          <w:lang w:eastAsia="zh-CN"/>
        </w:rPr>
      </w:pPr>
      <w:r>
        <w:rPr>
          <w:b/>
          <w:i/>
          <w:lang w:eastAsia="zh-CN"/>
        </w:rPr>
        <w:t>National Plan for the Conservation and Utilization of Biological Species Resources (2006-2020)</w:t>
      </w:r>
      <w:r>
        <w:rPr>
          <w:lang w:eastAsia="zh-CN"/>
        </w:rPr>
        <w:t xml:space="preserve"> aims to: use modern science and technology and traditional knowledge to conserve biodiversity; protect species and their habitats; sustainably use biological resources; equitably share the benefits arising from the use of genetic resources and associated traditional knowledge; and promote harmonious coexistence between human communities and nature. At present, there are about 400,000 crop varieties listed in the National Crop Germplasm Resources catalogue, including the traditional varieties as well as the wild varieties of major crops originated in China. </w:t>
      </w:r>
    </w:p>
    <w:p w14:paraId="7C0D81C6" w14:textId="77777777" w:rsidR="00EA5344" w:rsidRDefault="00317421">
      <w:pPr>
        <w:pStyle w:val="ListParagraph"/>
        <w:numPr>
          <w:ilvl w:val="0"/>
          <w:numId w:val="4"/>
        </w:numPr>
        <w:spacing w:before="120" w:after="120"/>
        <w:contextualSpacing w:val="0"/>
        <w:jc w:val="both"/>
        <w:rPr>
          <w:color w:val="009900"/>
          <w:lang w:eastAsia="zh-CN"/>
        </w:rPr>
      </w:pPr>
      <w:r>
        <w:rPr>
          <w:b/>
          <w:i/>
          <w:lang w:eastAsia="zh-CN"/>
        </w:rPr>
        <w:t>China’s National Biodiversity Conservation Strategy and Action Plan (2011-2030)</w:t>
      </w:r>
      <w:r>
        <w:rPr>
          <w:lang w:eastAsia="zh-CN"/>
        </w:rPr>
        <w:t xml:space="preserve">, puts forward China's overall goal, strategic tasks and priority actions for biodiversity conservation in order to implement the relevant provisions of the Convention on Biological Diversity, further strengthen the protection of biodiversity, and effectively deal with the emerging problems and challenges of biodiversity conservation, including agricultural genetic resources, in China. </w:t>
      </w:r>
    </w:p>
    <w:p w14:paraId="2D388B15" w14:textId="77777777" w:rsidR="00EA5344" w:rsidRDefault="00317421">
      <w:pPr>
        <w:pStyle w:val="ListParagraph"/>
        <w:numPr>
          <w:ilvl w:val="0"/>
          <w:numId w:val="4"/>
        </w:numPr>
        <w:spacing w:before="120" w:after="120"/>
        <w:contextualSpacing w:val="0"/>
        <w:jc w:val="both"/>
        <w:rPr>
          <w:color w:val="009900"/>
          <w:lang w:eastAsia="zh-CN"/>
        </w:rPr>
      </w:pPr>
      <w:r>
        <w:rPr>
          <w:b/>
          <w:i/>
          <w:lang w:eastAsia="zh-CN"/>
        </w:rPr>
        <w:t>Regional Layout Planning of Featured Agricultural Products (2013-2020)</w:t>
      </w:r>
      <w:r>
        <w:rPr>
          <w:lang w:eastAsia="zh-CN"/>
        </w:rPr>
        <w:t>, was adopted, focusing on developing 144 agricultural products of 10 categories, like the characteristic cereals such as oat and millet in Hebei. The policy addresses the formulation and fine-tuning of relevant national and industrial standards. It also includes: setting up standardized demonstration plots; establishing the geographical indication system; breeding improved varieties; promoting relevant, sustainable technologies for production, processing and storage; supporting professional associations and rural cooperatives; developing quality inspection systems, marketing system and information platforms; developing a number of well-known superior producing areas; and gradually developing committees recognized and owned independent intellectual property rights both at home and abroad.</w:t>
      </w:r>
      <w:r>
        <w:t xml:space="preserve"> And it also pointed out that </w:t>
      </w:r>
      <w:r>
        <w:rPr>
          <w:lang w:eastAsia="zh-CN"/>
        </w:rPr>
        <w:t>developing and protecting local characteristic germplasm resources according to local conditions by promoting characteristic agriculture are conducive to better maintaining biodiversity and achieving sustainable development.</w:t>
      </w:r>
    </w:p>
    <w:p w14:paraId="6D3C6BBC" w14:textId="77777777" w:rsidR="00EA5344" w:rsidRDefault="00317421">
      <w:pPr>
        <w:pStyle w:val="ListParagraph"/>
        <w:numPr>
          <w:ilvl w:val="0"/>
          <w:numId w:val="4"/>
        </w:numPr>
        <w:spacing w:before="120" w:after="120"/>
        <w:contextualSpacing w:val="0"/>
        <w:jc w:val="both"/>
        <w:rPr>
          <w:color w:val="009900"/>
          <w:lang w:eastAsia="zh-CN"/>
        </w:rPr>
      </w:pPr>
      <w:r>
        <w:rPr>
          <w:b/>
          <w:i/>
          <w:lang w:eastAsia="zh-CN"/>
        </w:rPr>
        <w:t>China’s National Plan on Implementation of the 2030 Agenda for Sustainable Development</w:t>
      </w:r>
      <w:r>
        <w:rPr>
          <w:lang w:eastAsia="zh-CN"/>
        </w:rPr>
        <w:t xml:space="preserve"> outlines a comprehensive framework of specific national action plans to pursue sustainable development in line with the global Sustainable Development Goals (SDGs) 2030 and their constituent targets. This includes implementation of the National Plan for Sustainable Agricultural Development (2015-2030) to achieve notable progress in sustainable agricultural development and establish a new model of sustainable agricultural development featuring adequate supplies, high resource efficiency, fertile farmlands, stable ecosystems, and prosperous rural households. It also envisages to set up a national system for germplasm collection, conservation and research, and build national and regional breeding bases to conserve the genetic diversity of cultivated crops and domesticated animals and their wild relatives.</w:t>
      </w:r>
    </w:p>
    <w:p w14:paraId="41FDF399" w14:textId="77777777" w:rsidR="00EA5344" w:rsidRDefault="00317421">
      <w:pPr>
        <w:pStyle w:val="Heading3"/>
      </w:pPr>
      <w:bookmarkStart w:id="19" w:name="_Toc9271977"/>
      <w:r>
        <w:t>Barriers to be Addressed</w:t>
      </w:r>
      <w:bookmarkEnd w:id="19"/>
    </w:p>
    <w:p w14:paraId="4677086D" w14:textId="77777777" w:rsidR="00EA5344" w:rsidRDefault="00317421">
      <w:r>
        <w:t>A number of barriers exist to the on-farm conservation and sustainable use of traditional agricultural genetic resources. The major barriers are described below:</w:t>
      </w:r>
    </w:p>
    <w:p w14:paraId="5F8B2140" w14:textId="77777777" w:rsidR="00EA5344" w:rsidRDefault="00317421" w:rsidP="00FD051B">
      <w:pPr>
        <w:jc w:val="both"/>
        <w:rPr>
          <w:lang w:eastAsia="zh-CN"/>
        </w:rPr>
      </w:pPr>
      <w:r>
        <w:rPr>
          <w:b/>
        </w:rPr>
        <w:t xml:space="preserve">Barrier </w:t>
      </w:r>
      <w:r>
        <w:rPr>
          <w:rFonts w:hint="eastAsia"/>
          <w:b/>
          <w:lang w:eastAsia="zh-CN"/>
        </w:rPr>
        <w:t>1</w:t>
      </w:r>
      <w:r>
        <w:rPr>
          <w:b/>
        </w:rPr>
        <w:t>: Disjointed policy and regulatory framework</w:t>
      </w:r>
      <w:r>
        <w:rPr>
          <w:rFonts w:hint="eastAsia"/>
          <w:b/>
          <w:lang w:eastAsia="zh-CN"/>
        </w:rPr>
        <w:t xml:space="preserve"> and d</w:t>
      </w:r>
      <w:r>
        <w:rPr>
          <w:b/>
        </w:rPr>
        <w:t xml:space="preserve">eficient inter-institutional coordination. </w:t>
      </w:r>
      <w:r>
        <w:rPr>
          <w:lang w:eastAsia="zh-CN"/>
        </w:rPr>
        <w:t xml:space="preserve">There are significant efforts ongoing in China targeting the conservation and use of crop genetic resources; however, coordination and communication among </w:t>
      </w:r>
      <w:r>
        <w:rPr>
          <w:rFonts w:hint="eastAsia"/>
          <w:lang w:eastAsia="zh-CN"/>
        </w:rPr>
        <w:t xml:space="preserve">government sectors, management agencies and research </w:t>
      </w:r>
      <w:r>
        <w:rPr>
          <w:lang w:eastAsia="zh-CN"/>
        </w:rPr>
        <w:t xml:space="preserve">institutions is weak, limiting the efficiency of work in this area. </w:t>
      </w:r>
      <w:r>
        <w:rPr>
          <w:rFonts w:hint="eastAsia"/>
          <w:lang w:eastAsia="zh-CN"/>
        </w:rPr>
        <w:t>E</w:t>
      </w:r>
      <w:r>
        <w:rPr>
          <w:lang w:eastAsia="zh-CN"/>
        </w:rPr>
        <w:t>xisting laws and regulations and the polic</w:t>
      </w:r>
      <w:r>
        <w:rPr>
          <w:rFonts w:hint="eastAsia"/>
          <w:lang w:eastAsia="zh-CN"/>
        </w:rPr>
        <w:t>ies of China</w:t>
      </w:r>
      <w:r>
        <w:rPr>
          <w:lang w:eastAsia="zh-CN"/>
        </w:rPr>
        <w:t xml:space="preserve"> encourage farmers to plant new varieties,</w:t>
      </w:r>
      <w:r>
        <w:rPr>
          <w:rFonts w:hint="eastAsia"/>
          <w:lang w:eastAsia="zh-CN"/>
        </w:rPr>
        <w:t xml:space="preserve"> </w:t>
      </w:r>
      <w:r>
        <w:rPr>
          <w:lang w:eastAsia="zh-CN"/>
        </w:rPr>
        <w:t>use new technolog</w:t>
      </w:r>
      <w:r>
        <w:rPr>
          <w:rFonts w:hint="eastAsia"/>
          <w:lang w:eastAsia="zh-CN"/>
        </w:rPr>
        <w:t>ies</w:t>
      </w:r>
      <w:r>
        <w:rPr>
          <w:lang w:eastAsia="zh-CN"/>
        </w:rPr>
        <w:t xml:space="preserve">, </w:t>
      </w:r>
      <w:r>
        <w:rPr>
          <w:rFonts w:hint="eastAsia"/>
          <w:lang w:eastAsia="zh-CN"/>
        </w:rPr>
        <w:t xml:space="preserve">and </w:t>
      </w:r>
      <w:r>
        <w:rPr>
          <w:lang w:eastAsia="zh-CN"/>
        </w:rPr>
        <w:t>promotes intensive, large-scale, mechanized farming. Due to the lag of the biodiversity conservation, China has not formulated related laws and regulations, even if some departments issued relevant polic</w:t>
      </w:r>
      <w:r>
        <w:rPr>
          <w:rFonts w:hint="eastAsia"/>
          <w:lang w:eastAsia="zh-CN"/>
        </w:rPr>
        <w:t>ies</w:t>
      </w:r>
      <w:r>
        <w:rPr>
          <w:lang w:eastAsia="zh-CN"/>
        </w:rPr>
        <w:t>, they are only targeted to some parts of biodiversity with almost no aspects cover</w:t>
      </w:r>
      <w:r>
        <w:rPr>
          <w:rFonts w:hint="eastAsia"/>
          <w:lang w:eastAsia="zh-CN"/>
        </w:rPr>
        <w:t>ing</w:t>
      </w:r>
      <w:r>
        <w:rPr>
          <w:lang w:eastAsia="zh-CN"/>
        </w:rPr>
        <w:t xml:space="preserve"> on service functions provided by agricultural ecological system, and on conservation and use of species diversity and genetic diversity. Imperfect laws</w:t>
      </w:r>
      <w:r>
        <w:rPr>
          <w:rFonts w:hint="eastAsia"/>
          <w:lang w:eastAsia="zh-CN"/>
        </w:rPr>
        <w:t xml:space="preserve">, </w:t>
      </w:r>
      <w:r>
        <w:rPr>
          <w:lang w:eastAsia="zh-CN"/>
        </w:rPr>
        <w:t>regulations and the polic</w:t>
      </w:r>
      <w:r>
        <w:rPr>
          <w:rFonts w:hint="eastAsia"/>
          <w:lang w:eastAsia="zh-CN"/>
        </w:rPr>
        <w:t>ies</w:t>
      </w:r>
      <w:r>
        <w:rPr>
          <w:lang w:eastAsia="zh-CN"/>
        </w:rPr>
        <w:t xml:space="preserve"> for biodiversity conservation hinder the conservation and sustainable use of </w:t>
      </w:r>
      <w:r>
        <w:rPr>
          <w:rFonts w:hint="eastAsia"/>
          <w:lang w:eastAsia="zh-CN"/>
        </w:rPr>
        <w:t>local varieties</w:t>
      </w:r>
      <w:r>
        <w:rPr>
          <w:lang w:eastAsia="zh-CN"/>
        </w:rPr>
        <w:t xml:space="preserve"> to a certain extent. Despite current initiatives, public policies are not harmonized and still generate perverse incentives. While there are various policy and regulatory provisions for the conservation and use of crop genetic resources, they are fragmented and appear in bits and pieces in various policies and legislations. There is a need </w:t>
      </w:r>
      <w:r w:rsidR="00051260">
        <w:rPr>
          <w:lang w:eastAsia="zh-CN"/>
        </w:rPr>
        <w:t xml:space="preserve">for coherent, synergistic policies and to </w:t>
      </w:r>
      <w:r>
        <w:rPr>
          <w:lang w:eastAsia="zh-CN"/>
        </w:rPr>
        <w:t xml:space="preserve">analyze the </w:t>
      </w:r>
      <w:r w:rsidR="00051260">
        <w:rPr>
          <w:lang w:eastAsia="zh-CN"/>
        </w:rPr>
        <w:t xml:space="preserve">different impacts </w:t>
      </w:r>
      <w:r>
        <w:rPr>
          <w:lang w:eastAsia="zh-CN"/>
        </w:rPr>
        <w:t>and develop supplementary provisions to provide a clear and comprehensive policy and regulatory framework for the conservation and use of crop genetic resources</w:t>
      </w:r>
      <w:r w:rsidR="00051260">
        <w:rPr>
          <w:lang w:eastAsia="zh-CN"/>
        </w:rPr>
        <w:t>. These objectives should be</w:t>
      </w:r>
      <w:r w:rsidR="00936004">
        <w:rPr>
          <w:lang w:eastAsia="zh-CN"/>
        </w:rPr>
        <w:t xml:space="preserve"> clearly harmonized</w:t>
      </w:r>
      <w:r>
        <w:rPr>
          <w:lang w:eastAsia="zh-CN"/>
        </w:rPr>
        <w:t xml:space="preserve"> with other development objectives such as poverty alleviation, rural development, community entrepreneurship, climate change adaptation, health and nutrition, youth development and gender mainstreaming. For a holistic and concerted approach, it is critical that there is regular dialogue, coordination and collaboration between various relevant sectors and institutions. Currently, this is lacking as suggested by baseline assessments on stakeholders and institutional coordination. </w:t>
      </w:r>
    </w:p>
    <w:p w14:paraId="7787846A" w14:textId="71A96404" w:rsidR="00EA5344" w:rsidRDefault="00317421">
      <w:pPr>
        <w:jc w:val="both"/>
        <w:rPr>
          <w:lang w:eastAsia="zh-CN"/>
        </w:rPr>
      </w:pPr>
      <w:r>
        <w:rPr>
          <w:b/>
        </w:rPr>
        <w:t xml:space="preserve">Barrier </w:t>
      </w:r>
      <w:r>
        <w:rPr>
          <w:rFonts w:hint="eastAsia"/>
          <w:b/>
          <w:lang w:eastAsia="zh-CN"/>
        </w:rPr>
        <w:t>2</w:t>
      </w:r>
      <w:r>
        <w:rPr>
          <w:b/>
        </w:rPr>
        <w:t>:</w:t>
      </w:r>
      <w:r>
        <w:t xml:space="preserve"> </w:t>
      </w:r>
      <w:r>
        <w:rPr>
          <w:b/>
          <w:lang w:eastAsia="zh-CN"/>
        </w:rPr>
        <w:t xml:space="preserve">Lack of </w:t>
      </w:r>
      <w:r>
        <w:rPr>
          <w:rFonts w:hint="eastAsia"/>
          <w:b/>
          <w:lang w:eastAsia="zh-CN"/>
        </w:rPr>
        <w:t xml:space="preserve">awareness and </w:t>
      </w:r>
      <w:r>
        <w:rPr>
          <w:b/>
          <w:lang w:eastAsia="zh-CN"/>
        </w:rPr>
        <w:t>knowledge on</w:t>
      </w:r>
      <w:r>
        <w:rPr>
          <w:lang w:eastAsia="zh-CN"/>
        </w:rPr>
        <w:t xml:space="preserve">, and capacity for, approaches to support the </w:t>
      </w:r>
      <w:r w:rsidRPr="00143E74">
        <w:rPr>
          <w:lang w:eastAsia="zh-CN"/>
        </w:rPr>
        <w:t>on-farm</w:t>
      </w:r>
      <w:r>
        <w:rPr>
          <w:lang w:eastAsia="zh-CN"/>
        </w:rPr>
        <w:t xml:space="preserve"> conservation and sustainable use of </w:t>
      </w:r>
      <w:r>
        <w:rPr>
          <w:rFonts w:hint="eastAsia"/>
          <w:lang w:eastAsia="zh-CN"/>
        </w:rPr>
        <w:t>local varieties</w:t>
      </w:r>
      <w:r>
        <w:rPr>
          <w:lang w:eastAsia="zh-CN"/>
        </w:rPr>
        <w:t xml:space="preserve"> in China</w:t>
      </w:r>
      <w:r>
        <w:rPr>
          <w:rFonts w:hint="eastAsia"/>
          <w:lang w:eastAsia="zh-CN"/>
        </w:rPr>
        <w:t xml:space="preserve">. </w:t>
      </w:r>
      <w:r w:rsidR="00143E74">
        <w:rPr>
          <w:lang w:eastAsia="zh-CN"/>
        </w:rPr>
        <w:t>Many</w:t>
      </w:r>
      <w:r w:rsidR="00143E74">
        <w:rPr>
          <w:rFonts w:hint="eastAsia"/>
          <w:lang w:eastAsia="zh-CN"/>
        </w:rPr>
        <w:t xml:space="preserve"> </w:t>
      </w:r>
      <w:r>
        <w:rPr>
          <w:rFonts w:hint="eastAsia"/>
          <w:lang w:eastAsia="zh-CN"/>
        </w:rPr>
        <w:t xml:space="preserve">stakeholders including </w:t>
      </w:r>
      <w:r>
        <w:rPr>
          <w:lang w:eastAsia="zh-CN"/>
        </w:rPr>
        <w:t xml:space="preserve">decision-makers and farmers are not sufficiently aware of the importance of local varieties and have adopted contradictory policies that affect their conservation. Capacity </w:t>
      </w:r>
      <w:r w:rsidR="0097564F">
        <w:rPr>
          <w:lang w:eastAsia="zh-CN"/>
        </w:rPr>
        <w:t xml:space="preserve">within the government institutions </w:t>
      </w:r>
      <w:r w:rsidR="000951A8">
        <w:rPr>
          <w:lang w:eastAsia="zh-CN"/>
        </w:rPr>
        <w:t xml:space="preserve">responsible for agricultural development services </w:t>
      </w:r>
      <w:r>
        <w:rPr>
          <w:lang w:eastAsia="zh-CN"/>
        </w:rPr>
        <w:t xml:space="preserve">is severely wanting in </w:t>
      </w:r>
      <w:r w:rsidR="000951A8">
        <w:rPr>
          <w:lang w:eastAsia="zh-CN"/>
        </w:rPr>
        <w:t>with respect to</w:t>
      </w:r>
      <w:r>
        <w:rPr>
          <w:lang w:eastAsia="zh-CN"/>
        </w:rPr>
        <w:t xml:space="preserve"> conservation of traditional varieties of agricultural genetic resources both at national and provincial levels (see Table </w:t>
      </w:r>
      <w:r w:rsidR="000951A8">
        <w:rPr>
          <w:lang w:eastAsia="zh-CN"/>
        </w:rPr>
        <w:t>2</w:t>
      </w:r>
      <w:r>
        <w:rPr>
          <w:lang w:eastAsia="zh-CN"/>
        </w:rPr>
        <w:t>, Summary of Capacity Scorecards</w:t>
      </w:r>
      <w:r w:rsidR="0097564F">
        <w:rPr>
          <w:lang w:eastAsia="zh-CN"/>
        </w:rPr>
        <w:t xml:space="preserve"> of Government Institutions</w:t>
      </w:r>
      <w:r>
        <w:rPr>
          <w:lang w:eastAsia="zh-CN"/>
        </w:rPr>
        <w:t>)</w:t>
      </w:r>
      <w:r w:rsidR="004B2DB8">
        <w:rPr>
          <w:rStyle w:val="FootnoteReference"/>
          <w:lang w:eastAsia="zh-CN"/>
        </w:rPr>
        <w:footnoteReference w:id="27"/>
      </w:r>
      <w:r>
        <w:rPr>
          <w:lang w:eastAsia="zh-CN"/>
        </w:rPr>
        <w:t>. Th</w:t>
      </w:r>
      <w:r w:rsidR="00936004">
        <w:rPr>
          <w:lang w:eastAsia="zh-CN"/>
        </w:rPr>
        <w:t>e low level of</w:t>
      </w:r>
      <w:r>
        <w:rPr>
          <w:lang w:eastAsia="zh-CN"/>
        </w:rPr>
        <w:t xml:space="preserve"> capacity induce</w:t>
      </w:r>
      <w:r w:rsidR="00936004">
        <w:rPr>
          <w:lang w:eastAsia="zh-CN"/>
        </w:rPr>
        <w:t>s</w:t>
      </w:r>
      <w:r>
        <w:rPr>
          <w:lang w:eastAsia="zh-CN"/>
        </w:rPr>
        <w:t xml:space="preserve"> major risks and negative pressures through the design </w:t>
      </w:r>
      <w:r>
        <w:rPr>
          <w:rFonts w:hint="eastAsia"/>
          <w:lang w:eastAsia="zh-CN"/>
        </w:rPr>
        <w:t xml:space="preserve">and implementation </w:t>
      </w:r>
      <w:r>
        <w:rPr>
          <w:lang w:eastAsia="zh-CN"/>
        </w:rPr>
        <w:t xml:space="preserve">of public policies, plans and regulations that inadvertently </w:t>
      </w:r>
      <w:r w:rsidR="000951A8">
        <w:rPr>
          <w:lang w:eastAsia="zh-CN"/>
        </w:rPr>
        <w:t>have</w:t>
      </w:r>
      <w:r w:rsidR="00143E74">
        <w:rPr>
          <w:lang w:eastAsia="zh-CN"/>
        </w:rPr>
        <w:t xml:space="preserve"> negative impact on</w:t>
      </w:r>
      <w:r w:rsidR="00936004">
        <w:rPr>
          <w:lang w:eastAsia="zh-CN"/>
        </w:rPr>
        <w:t xml:space="preserve"> crop diversity</w:t>
      </w:r>
      <w:r>
        <w:rPr>
          <w:lang w:eastAsia="zh-CN"/>
        </w:rPr>
        <w:t xml:space="preserve">. The promotion of modern agricultural practices to feed global and national markets has created serious challenges to conserve traditional species </w:t>
      </w:r>
      <w:r>
        <w:rPr>
          <w:rFonts w:hint="eastAsia"/>
          <w:lang w:eastAsia="zh-CN"/>
        </w:rPr>
        <w:t xml:space="preserve">and varieties </w:t>
      </w:r>
      <w:r>
        <w:rPr>
          <w:lang w:eastAsia="zh-CN"/>
        </w:rPr>
        <w:t>and agro</w:t>
      </w:r>
      <w:r>
        <w:rPr>
          <w:rFonts w:hint="eastAsia"/>
          <w:lang w:eastAsia="zh-CN"/>
        </w:rPr>
        <w:t>-</w:t>
      </w:r>
      <w:r>
        <w:rPr>
          <w:lang w:eastAsia="zh-CN"/>
        </w:rPr>
        <w:t xml:space="preserve">ecosystems in rural areas. In addition, rural poverty and migration towards urban zones and abroad have deepened the effects of inter-generational loss of traditional knowledge and varieties management. Affected by national policies and the capital investment-orientation, </w:t>
      </w:r>
      <w:r>
        <w:rPr>
          <w:rFonts w:hint="eastAsia"/>
          <w:lang w:eastAsia="zh-CN"/>
        </w:rPr>
        <w:t xml:space="preserve">few </w:t>
      </w:r>
      <w:r>
        <w:rPr>
          <w:lang w:eastAsia="zh-CN"/>
        </w:rPr>
        <w:t xml:space="preserve">agricultural scientific and technical personnel engage in </w:t>
      </w:r>
      <w:r w:rsidR="00936004">
        <w:rPr>
          <w:lang w:eastAsia="zh-CN"/>
        </w:rPr>
        <w:t xml:space="preserve">the </w:t>
      </w:r>
      <w:r>
        <w:rPr>
          <w:lang w:eastAsia="zh-CN"/>
        </w:rPr>
        <w:t>conservation</w:t>
      </w:r>
      <w:r w:rsidR="00936004" w:rsidRPr="00936004">
        <w:rPr>
          <w:lang w:eastAsia="zh-CN"/>
        </w:rPr>
        <w:t xml:space="preserve"> </w:t>
      </w:r>
      <w:r w:rsidR="00936004">
        <w:rPr>
          <w:lang w:eastAsia="zh-CN"/>
        </w:rPr>
        <w:t>of genetic resources</w:t>
      </w:r>
      <w:r>
        <w:rPr>
          <w:lang w:eastAsia="zh-CN"/>
        </w:rPr>
        <w:t>. Even the</w:t>
      </w:r>
      <w:r>
        <w:rPr>
          <w:rFonts w:hint="eastAsia"/>
          <w:lang w:eastAsia="zh-CN"/>
        </w:rPr>
        <w:t xml:space="preserve"> few experts </w:t>
      </w:r>
      <w:r>
        <w:rPr>
          <w:lang w:eastAsia="zh-CN"/>
        </w:rPr>
        <w:t xml:space="preserve">who </w:t>
      </w:r>
      <w:r>
        <w:rPr>
          <w:rFonts w:hint="eastAsia"/>
          <w:lang w:eastAsia="zh-CN"/>
        </w:rPr>
        <w:t>work on genetic diversity</w:t>
      </w:r>
      <w:r w:rsidR="00936004">
        <w:rPr>
          <w:lang w:eastAsia="zh-CN"/>
        </w:rPr>
        <w:t xml:space="preserve"> </w:t>
      </w:r>
      <w:r>
        <w:rPr>
          <w:lang w:eastAsia="zh-CN"/>
        </w:rPr>
        <w:t>mainly carr</w:t>
      </w:r>
      <w:r>
        <w:rPr>
          <w:rFonts w:hint="eastAsia"/>
          <w:lang w:eastAsia="zh-CN"/>
        </w:rPr>
        <w:t xml:space="preserve">y </w:t>
      </w:r>
      <w:r>
        <w:rPr>
          <w:lang w:eastAsia="zh-CN"/>
        </w:rPr>
        <w:t xml:space="preserve">out </w:t>
      </w:r>
      <w:r>
        <w:rPr>
          <w:rFonts w:hint="eastAsia"/>
          <w:lang w:eastAsia="zh-CN"/>
        </w:rPr>
        <w:t>projects</w:t>
      </w:r>
      <w:r>
        <w:rPr>
          <w:lang w:eastAsia="zh-CN"/>
        </w:rPr>
        <w:t xml:space="preserve"> to collect </w:t>
      </w:r>
      <w:r w:rsidR="00936004">
        <w:rPr>
          <w:lang w:eastAsia="zh-CN"/>
        </w:rPr>
        <w:t xml:space="preserve">germplasm </w:t>
      </w:r>
      <w:r>
        <w:rPr>
          <w:lang w:eastAsia="zh-CN"/>
        </w:rPr>
        <w:t>to identify</w:t>
      </w:r>
      <w:r w:rsidR="00936004">
        <w:rPr>
          <w:lang w:eastAsia="zh-CN"/>
        </w:rPr>
        <w:t xml:space="preserve"> adaptive</w:t>
      </w:r>
      <w:r>
        <w:rPr>
          <w:lang w:eastAsia="zh-CN"/>
        </w:rPr>
        <w:t xml:space="preserve"> gen</w:t>
      </w:r>
      <w:r w:rsidR="00936004">
        <w:rPr>
          <w:lang w:eastAsia="zh-CN"/>
        </w:rPr>
        <w:t xml:space="preserve">otypes </w:t>
      </w:r>
      <w:r>
        <w:rPr>
          <w:lang w:eastAsia="zh-CN"/>
        </w:rPr>
        <w:t xml:space="preserve">for the purpose of </w:t>
      </w:r>
      <w:r w:rsidR="00936004">
        <w:rPr>
          <w:lang w:eastAsia="zh-CN"/>
        </w:rPr>
        <w:t xml:space="preserve">breeding for crop improvement </w:t>
      </w:r>
      <w:r>
        <w:rPr>
          <w:lang w:eastAsia="zh-CN"/>
        </w:rPr>
        <w:t xml:space="preserve">or </w:t>
      </w:r>
      <w:r w:rsidR="00936004">
        <w:rPr>
          <w:lang w:eastAsia="zh-CN"/>
        </w:rPr>
        <w:t>to be conserved ex situ in genebanks.</w:t>
      </w:r>
      <w:r w:rsidR="000951A8">
        <w:rPr>
          <w:lang w:eastAsia="zh-CN"/>
        </w:rPr>
        <w:t xml:space="preserve"> </w:t>
      </w:r>
      <w:r>
        <w:rPr>
          <w:lang w:eastAsia="zh-CN"/>
        </w:rPr>
        <w:t>Consequently</w:t>
      </w:r>
      <w:r>
        <w:rPr>
          <w:rFonts w:hint="eastAsia"/>
          <w:lang w:eastAsia="zh-CN"/>
        </w:rPr>
        <w:t xml:space="preserve">, </w:t>
      </w:r>
      <w:r>
        <w:rPr>
          <w:lang w:eastAsia="zh-CN"/>
        </w:rPr>
        <w:t xml:space="preserve">there is </w:t>
      </w:r>
      <w:r w:rsidR="00936004">
        <w:rPr>
          <w:lang w:eastAsia="zh-CN"/>
        </w:rPr>
        <w:t xml:space="preserve">a need for </w:t>
      </w:r>
      <w:r>
        <w:rPr>
          <w:rFonts w:hint="eastAsia"/>
          <w:lang w:eastAsia="zh-CN"/>
        </w:rPr>
        <w:t xml:space="preserve">technical </w:t>
      </w:r>
      <w:r w:rsidR="000B572A">
        <w:rPr>
          <w:lang w:eastAsia="zh-CN"/>
        </w:rPr>
        <w:t xml:space="preserve">and social </w:t>
      </w:r>
      <w:r>
        <w:rPr>
          <w:rFonts w:hint="eastAsia"/>
          <w:lang w:eastAsia="zh-CN"/>
        </w:rPr>
        <w:t xml:space="preserve">innovation </w:t>
      </w:r>
      <w:r>
        <w:rPr>
          <w:lang w:eastAsia="zh-CN"/>
        </w:rPr>
        <w:t xml:space="preserve">pertaining to traditional crop varieties </w:t>
      </w:r>
      <w:r w:rsidR="00936004">
        <w:rPr>
          <w:lang w:eastAsia="zh-CN"/>
        </w:rPr>
        <w:t>to be cultivated on-farm</w:t>
      </w:r>
      <w:r w:rsidR="000B572A">
        <w:rPr>
          <w:rStyle w:val="FootnoteReference"/>
          <w:lang w:eastAsia="zh-CN"/>
        </w:rPr>
        <w:footnoteReference w:id="28"/>
      </w:r>
      <w:r w:rsidR="000B572A" w:rsidRPr="000B572A">
        <w:rPr>
          <w:vertAlign w:val="superscript"/>
          <w:lang w:eastAsia="zh-CN"/>
        </w:rPr>
        <w:t>,</w:t>
      </w:r>
      <w:r w:rsidR="000B572A">
        <w:rPr>
          <w:rStyle w:val="FootnoteReference"/>
          <w:lang w:eastAsia="zh-CN"/>
        </w:rPr>
        <w:footnoteReference w:id="29"/>
      </w:r>
      <w:r w:rsidR="000B572A" w:rsidRPr="000B572A">
        <w:rPr>
          <w:vertAlign w:val="superscript"/>
          <w:lang w:eastAsia="zh-CN"/>
        </w:rPr>
        <w:t>,</w:t>
      </w:r>
      <w:r w:rsidR="000B572A">
        <w:rPr>
          <w:rStyle w:val="FootnoteReference"/>
          <w:lang w:eastAsia="zh-CN"/>
        </w:rPr>
        <w:footnoteReference w:id="30"/>
      </w:r>
      <w:r w:rsidR="000B572A">
        <w:rPr>
          <w:vertAlign w:val="superscript"/>
          <w:lang w:eastAsia="zh-CN"/>
        </w:rPr>
        <w:t>,</w:t>
      </w:r>
      <w:r w:rsidR="000B572A">
        <w:rPr>
          <w:rStyle w:val="FootnoteReference"/>
          <w:lang w:eastAsia="zh-CN"/>
        </w:rPr>
        <w:footnoteReference w:id="31"/>
      </w:r>
      <w:r>
        <w:rPr>
          <w:rFonts w:hint="eastAsia"/>
          <w:lang w:eastAsia="zh-CN"/>
        </w:rPr>
        <w:t>.</w:t>
      </w:r>
      <w:r w:rsidR="00143E74" w:rsidRPr="00143E74">
        <w:rPr>
          <w:rFonts w:ascii="Helvetica" w:hAnsi="Helvetica"/>
          <w:color w:val="000000"/>
          <w:shd w:val="clear" w:color="auto" w:fill="FFFFFF"/>
        </w:rPr>
        <w:t xml:space="preserve"> </w:t>
      </w:r>
      <w:r w:rsidR="00E2309D">
        <w:t xml:space="preserve">Essential approaches in slowing down the present rate of loss of agrobiodiversity need further support, such as the active involvement of the rural population in on-farm conservation, documentation of traditional knowledge and local innovation. </w:t>
      </w:r>
      <w:r w:rsidR="00E2309D">
        <w:rPr>
          <w:lang w:eastAsia="zh-CN"/>
        </w:rPr>
        <w:t>T</w:t>
      </w:r>
      <w:r w:rsidR="00143E74">
        <w:rPr>
          <w:lang w:eastAsia="zh-CN"/>
        </w:rPr>
        <w:t>arget</w:t>
      </w:r>
      <w:r w:rsidR="00E2309D">
        <w:rPr>
          <w:lang w:eastAsia="zh-CN"/>
        </w:rPr>
        <w:t>ed</w:t>
      </w:r>
      <w:r w:rsidR="00143E74" w:rsidRPr="00143E74">
        <w:rPr>
          <w:lang w:eastAsia="zh-CN"/>
        </w:rPr>
        <w:t xml:space="preserve"> capacity development </w:t>
      </w:r>
      <w:r w:rsidR="00E2309D">
        <w:rPr>
          <w:lang w:eastAsia="zh-CN"/>
        </w:rPr>
        <w:t xml:space="preserve">is therefore necessary </w:t>
      </w:r>
      <w:r w:rsidR="00143E74" w:rsidRPr="00143E74">
        <w:rPr>
          <w:lang w:eastAsia="zh-CN"/>
        </w:rPr>
        <w:t>(at systemic, inst</w:t>
      </w:r>
      <w:r w:rsidR="00E2309D">
        <w:rPr>
          <w:lang w:eastAsia="zh-CN"/>
        </w:rPr>
        <w:t>itutional and individual level) for</w:t>
      </w:r>
      <w:r w:rsidR="00143E74" w:rsidRPr="00143E74">
        <w:rPr>
          <w:lang w:eastAsia="zh-CN"/>
        </w:rPr>
        <w:t xml:space="preserve"> </w:t>
      </w:r>
      <w:r w:rsidR="00143E74">
        <w:rPr>
          <w:lang w:eastAsia="zh-CN"/>
        </w:rPr>
        <w:t>the conservation and sustainable use of traditional crop diversity,</w:t>
      </w:r>
      <w:r w:rsidR="00143E74" w:rsidRPr="00143E74">
        <w:rPr>
          <w:lang w:eastAsia="zh-CN"/>
        </w:rPr>
        <w:t xml:space="preserve"> </w:t>
      </w:r>
      <w:r w:rsidR="00E2309D">
        <w:rPr>
          <w:lang w:eastAsia="zh-CN"/>
        </w:rPr>
        <w:t xml:space="preserve">and the </w:t>
      </w:r>
      <w:r w:rsidR="00143E74" w:rsidRPr="00143E74">
        <w:rPr>
          <w:lang w:eastAsia="zh-CN"/>
        </w:rPr>
        <w:t xml:space="preserve">market development in support of </w:t>
      </w:r>
      <w:r w:rsidR="00E2309D">
        <w:rPr>
          <w:lang w:eastAsia="zh-CN"/>
        </w:rPr>
        <w:t>improved livelihood, food security and nutrition</w:t>
      </w:r>
      <w:r w:rsidR="00143E74" w:rsidRPr="00143E74">
        <w:rPr>
          <w:lang w:eastAsia="zh-CN"/>
        </w:rPr>
        <w:t xml:space="preserve">. Strengthening the capacity of farmers to </w:t>
      </w:r>
      <w:r w:rsidR="00E2309D">
        <w:rPr>
          <w:lang w:eastAsia="zh-CN"/>
        </w:rPr>
        <w:t>anticipate and plan for climate-</w:t>
      </w:r>
      <w:r w:rsidR="00143E74" w:rsidRPr="00143E74">
        <w:rPr>
          <w:lang w:eastAsia="zh-CN"/>
        </w:rPr>
        <w:t>related changes</w:t>
      </w:r>
      <w:r w:rsidR="00E2309D">
        <w:rPr>
          <w:lang w:eastAsia="zh-CN"/>
        </w:rPr>
        <w:t xml:space="preserve"> or for appropriate nutritional requirements</w:t>
      </w:r>
      <w:r w:rsidR="00143E74" w:rsidRPr="00143E74">
        <w:rPr>
          <w:lang w:eastAsia="zh-CN"/>
        </w:rPr>
        <w:t xml:space="preserve"> through effective local management</w:t>
      </w:r>
      <w:r w:rsidR="00E2309D">
        <w:rPr>
          <w:lang w:eastAsia="zh-CN"/>
        </w:rPr>
        <w:t xml:space="preserve"> of crop diversity</w:t>
      </w:r>
      <w:r w:rsidR="00143E74" w:rsidRPr="00143E74">
        <w:rPr>
          <w:lang w:eastAsia="zh-CN"/>
        </w:rPr>
        <w:t xml:space="preserve"> </w:t>
      </w:r>
      <w:r w:rsidR="00E2309D">
        <w:rPr>
          <w:lang w:eastAsia="zh-CN"/>
        </w:rPr>
        <w:t>is necessary for sustainable production sy</w:t>
      </w:r>
      <w:r w:rsidR="000640A6">
        <w:rPr>
          <w:lang w:eastAsia="zh-CN"/>
        </w:rPr>
        <w:t>s</w:t>
      </w:r>
      <w:r w:rsidR="00E2309D">
        <w:rPr>
          <w:lang w:eastAsia="zh-CN"/>
        </w:rPr>
        <w:t>tems</w:t>
      </w:r>
      <w:r w:rsidR="00143E74" w:rsidRPr="00143E74">
        <w:rPr>
          <w:lang w:eastAsia="zh-CN"/>
        </w:rPr>
        <w:t>.</w:t>
      </w:r>
    </w:p>
    <w:p w14:paraId="24EFD37D" w14:textId="77777777" w:rsidR="00EA5344" w:rsidRDefault="00317421">
      <w:pPr>
        <w:pStyle w:val="Caption"/>
        <w:keepNext/>
        <w:rPr>
          <w:b/>
        </w:rPr>
      </w:pPr>
      <w:bookmarkStart w:id="20" w:name="_Toc4758410"/>
      <w:r>
        <w:rPr>
          <w:b/>
        </w:rPr>
        <w:t xml:space="preserve">Table </w:t>
      </w:r>
      <w:r>
        <w:rPr>
          <w:b/>
        </w:rPr>
        <w:fldChar w:fldCharType="begin"/>
      </w:r>
      <w:r>
        <w:rPr>
          <w:b/>
        </w:rPr>
        <w:instrText xml:space="preserve"> SEQ Table \* ARABIC </w:instrText>
      </w:r>
      <w:r>
        <w:rPr>
          <w:b/>
        </w:rPr>
        <w:fldChar w:fldCharType="separate"/>
      </w:r>
      <w:r w:rsidR="00AF7673">
        <w:rPr>
          <w:b/>
          <w:noProof/>
        </w:rPr>
        <w:t>2</w:t>
      </w:r>
      <w:r>
        <w:rPr>
          <w:b/>
        </w:rPr>
        <w:fldChar w:fldCharType="end"/>
      </w:r>
      <w:r>
        <w:rPr>
          <w:b/>
        </w:rPr>
        <w:t xml:space="preserve">: </w:t>
      </w:r>
      <w:r>
        <w:t>Summary of the Scores of Capacity Scorecards</w:t>
      </w:r>
      <w:bookmarkEnd w:id="20"/>
      <w:r w:rsidR="0097564F">
        <w:t xml:space="preserve"> of Government Institutions</w:t>
      </w:r>
    </w:p>
    <w:tbl>
      <w:tblPr>
        <w:tblStyle w:val="TableGrid"/>
        <w:tblW w:w="9016" w:type="dxa"/>
        <w:tblLayout w:type="fixed"/>
        <w:tblLook w:val="04A0" w:firstRow="1" w:lastRow="0" w:firstColumn="1" w:lastColumn="0" w:noHBand="0" w:noVBand="1"/>
      </w:tblPr>
      <w:tblGrid>
        <w:gridCol w:w="3184"/>
        <w:gridCol w:w="1131"/>
        <w:gridCol w:w="1080"/>
        <w:gridCol w:w="1440"/>
        <w:gridCol w:w="1080"/>
        <w:gridCol w:w="1101"/>
      </w:tblGrid>
      <w:tr w:rsidR="00EA5344" w14:paraId="4A3FC883" w14:textId="77777777">
        <w:tc>
          <w:tcPr>
            <w:tcW w:w="3184" w:type="dxa"/>
          </w:tcPr>
          <w:p w14:paraId="1F913B5A" w14:textId="77777777" w:rsidR="00EA5344" w:rsidRPr="0079754A" w:rsidRDefault="00317421">
            <w:pPr>
              <w:spacing w:before="0" w:after="0" w:line="240" w:lineRule="auto"/>
              <w:rPr>
                <w:b/>
                <w:sz w:val="20"/>
                <w:szCs w:val="20"/>
                <w:lang w:eastAsia="zh-CN"/>
              </w:rPr>
            </w:pPr>
            <w:r w:rsidRPr="0079754A">
              <w:rPr>
                <w:b/>
                <w:sz w:val="20"/>
                <w:szCs w:val="20"/>
                <w:lang w:eastAsia="zh-CN"/>
              </w:rPr>
              <w:t>Capacity Area</w:t>
            </w:r>
          </w:p>
        </w:tc>
        <w:tc>
          <w:tcPr>
            <w:tcW w:w="1131" w:type="dxa"/>
          </w:tcPr>
          <w:p w14:paraId="219EB67A" w14:textId="77777777" w:rsidR="00EA5344" w:rsidRPr="0079754A" w:rsidRDefault="00317421">
            <w:pPr>
              <w:spacing w:before="0" w:after="0" w:line="240" w:lineRule="auto"/>
              <w:rPr>
                <w:b/>
                <w:sz w:val="20"/>
                <w:szCs w:val="20"/>
                <w:lang w:eastAsia="zh-CN"/>
              </w:rPr>
            </w:pPr>
            <w:r w:rsidRPr="0079754A">
              <w:rPr>
                <w:b/>
                <w:sz w:val="20"/>
                <w:szCs w:val="20"/>
                <w:lang w:eastAsia="zh-CN"/>
              </w:rPr>
              <w:t>National</w:t>
            </w:r>
          </w:p>
        </w:tc>
        <w:tc>
          <w:tcPr>
            <w:tcW w:w="1080" w:type="dxa"/>
          </w:tcPr>
          <w:p w14:paraId="60CB246F" w14:textId="77777777" w:rsidR="00EA5344" w:rsidRPr="0079754A" w:rsidRDefault="00317421">
            <w:pPr>
              <w:spacing w:before="0" w:after="0" w:line="240" w:lineRule="auto"/>
              <w:rPr>
                <w:b/>
                <w:sz w:val="20"/>
                <w:szCs w:val="20"/>
                <w:lang w:eastAsia="zh-CN"/>
              </w:rPr>
            </w:pPr>
            <w:r w:rsidRPr="0079754A">
              <w:rPr>
                <w:b/>
                <w:sz w:val="20"/>
                <w:szCs w:val="20"/>
                <w:lang w:eastAsia="zh-CN"/>
              </w:rPr>
              <w:t>Hebei</w:t>
            </w:r>
          </w:p>
        </w:tc>
        <w:tc>
          <w:tcPr>
            <w:tcW w:w="1440" w:type="dxa"/>
          </w:tcPr>
          <w:p w14:paraId="6C41A66A" w14:textId="77777777" w:rsidR="00EA5344" w:rsidRPr="0079754A" w:rsidRDefault="00317421">
            <w:pPr>
              <w:spacing w:before="0" w:after="0" w:line="240" w:lineRule="auto"/>
              <w:rPr>
                <w:b/>
                <w:sz w:val="20"/>
                <w:szCs w:val="20"/>
                <w:lang w:eastAsia="zh-CN"/>
              </w:rPr>
            </w:pPr>
            <w:r w:rsidRPr="0079754A">
              <w:rPr>
                <w:b/>
                <w:sz w:val="20"/>
                <w:szCs w:val="20"/>
                <w:lang w:eastAsia="zh-CN"/>
              </w:rPr>
              <w:t>Heilongjiang</w:t>
            </w:r>
          </w:p>
        </w:tc>
        <w:tc>
          <w:tcPr>
            <w:tcW w:w="1080" w:type="dxa"/>
          </w:tcPr>
          <w:p w14:paraId="2D9A2685" w14:textId="77777777" w:rsidR="00EA5344" w:rsidRPr="0079754A" w:rsidRDefault="00317421">
            <w:pPr>
              <w:spacing w:before="0" w:after="0" w:line="240" w:lineRule="auto"/>
              <w:rPr>
                <w:b/>
                <w:sz w:val="20"/>
                <w:szCs w:val="20"/>
                <w:lang w:eastAsia="zh-CN"/>
              </w:rPr>
            </w:pPr>
            <w:r w:rsidRPr="0079754A">
              <w:rPr>
                <w:b/>
                <w:sz w:val="20"/>
                <w:szCs w:val="20"/>
                <w:lang w:eastAsia="zh-CN"/>
              </w:rPr>
              <w:t>Liaoning</w:t>
            </w:r>
          </w:p>
        </w:tc>
        <w:tc>
          <w:tcPr>
            <w:tcW w:w="1101" w:type="dxa"/>
          </w:tcPr>
          <w:p w14:paraId="0DC49975" w14:textId="77777777" w:rsidR="00EA5344" w:rsidRPr="0079754A" w:rsidRDefault="00317421">
            <w:pPr>
              <w:spacing w:before="0" w:after="0" w:line="240" w:lineRule="auto"/>
              <w:rPr>
                <w:b/>
                <w:sz w:val="20"/>
                <w:szCs w:val="20"/>
                <w:lang w:eastAsia="zh-CN"/>
              </w:rPr>
            </w:pPr>
            <w:r w:rsidRPr="0079754A">
              <w:rPr>
                <w:b/>
                <w:sz w:val="20"/>
                <w:szCs w:val="20"/>
                <w:lang w:eastAsia="zh-CN"/>
              </w:rPr>
              <w:t>Yunnan</w:t>
            </w:r>
          </w:p>
        </w:tc>
      </w:tr>
      <w:tr w:rsidR="00EA5344" w14:paraId="313E72B0" w14:textId="77777777">
        <w:tc>
          <w:tcPr>
            <w:tcW w:w="3184" w:type="dxa"/>
          </w:tcPr>
          <w:p w14:paraId="0BFC2D79" w14:textId="77777777" w:rsidR="00EA5344" w:rsidRPr="0079754A" w:rsidRDefault="00317421">
            <w:pPr>
              <w:spacing w:before="0" w:after="0" w:line="240" w:lineRule="auto"/>
              <w:rPr>
                <w:sz w:val="20"/>
                <w:szCs w:val="20"/>
                <w:lang w:eastAsia="zh-CN"/>
              </w:rPr>
            </w:pPr>
            <w:r w:rsidRPr="0079754A">
              <w:rPr>
                <w:sz w:val="20"/>
                <w:szCs w:val="20"/>
                <w:lang w:eastAsia="zh-CN"/>
              </w:rPr>
              <w:t>Area 1: Capacities for engagement</w:t>
            </w:r>
          </w:p>
        </w:tc>
        <w:tc>
          <w:tcPr>
            <w:tcW w:w="1131" w:type="dxa"/>
          </w:tcPr>
          <w:p w14:paraId="6469334D" w14:textId="77777777" w:rsidR="00EA5344" w:rsidRPr="0079754A" w:rsidRDefault="00317421">
            <w:pPr>
              <w:spacing w:before="0" w:after="0" w:line="240" w:lineRule="auto"/>
              <w:jc w:val="right"/>
              <w:rPr>
                <w:sz w:val="20"/>
                <w:szCs w:val="20"/>
                <w:lang w:eastAsia="zh-CN"/>
              </w:rPr>
            </w:pPr>
            <w:r w:rsidRPr="0079754A">
              <w:rPr>
                <w:sz w:val="20"/>
                <w:szCs w:val="20"/>
                <w:lang w:eastAsia="zh-CN"/>
              </w:rPr>
              <w:t>11%</w:t>
            </w:r>
          </w:p>
        </w:tc>
        <w:tc>
          <w:tcPr>
            <w:tcW w:w="1080" w:type="dxa"/>
          </w:tcPr>
          <w:p w14:paraId="32E20197" w14:textId="77777777" w:rsidR="00EA5344" w:rsidRPr="0079754A" w:rsidRDefault="00317421">
            <w:pPr>
              <w:spacing w:before="0" w:after="0" w:line="240" w:lineRule="auto"/>
              <w:jc w:val="right"/>
              <w:rPr>
                <w:sz w:val="20"/>
                <w:szCs w:val="20"/>
                <w:lang w:eastAsia="zh-CN"/>
              </w:rPr>
            </w:pPr>
            <w:r w:rsidRPr="0079754A">
              <w:rPr>
                <w:sz w:val="20"/>
                <w:szCs w:val="20"/>
                <w:lang w:eastAsia="zh-CN"/>
              </w:rPr>
              <w:t>33%</w:t>
            </w:r>
          </w:p>
        </w:tc>
        <w:tc>
          <w:tcPr>
            <w:tcW w:w="1440" w:type="dxa"/>
          </w:tcPr>
          <w:p w14:paraId="2363D7EC" w14:textId="77777777" w:rsidR="00EA5344" w:rsidRPr="0079754A" w:rsidRDefault="00317421">
            <w:pPr>
              <w:spacing w:before="0" w:after="0" w:line="240" w:lineRule="auto"/>
              <w:jc w:val="right"/>
              <w:rPr>
                <w:sz w:val="20"/>
                <w:szCs w:val="20"/>
                <w:lang w:eastAsia="zh-CN"/>
              </w:rPr>
            </w:pPr>
            <w:r w:rsidRPr="0079754A">
              <w:rPr>
                <w:sz w:val="20"/>
                <w:szCs w:val="20"/>
                <w:lang w:eastAsia="zh-CN"/>
              </w:rPr>
              <w:t>33%</w:t>
            </w:r>
          </w:p>
        </w:tc>
        <w:tc>
          <w:tcPr>
            <w:tcW w:w="1080" w:type="dxa"/>
          </w:tcPr>
          <w:p w14:paraId="485F38F3" w14:textId="77777777" w:rsidR="00EA5344" w:rsidRPr="0079754A" w:rsidRDefault="00F172F8">
            <w:pPr>
              <w:spacing w:before="0" w:after="0" w:line="240" w:lineRule="auto"/>
              <w:jc w:val="right"/>
              <w:rPr>
                <w:sz w:val="20"/>
                <w:szCs w:val="20"/>
                <w:lang w:eastAsia="zh-CN"/>
              </w:rPr>
            </w:pPr>
            <w:r w:rsidRPr="0079754A">
              <w:rPr>
                <w:sz w:val="20"/>
                <w:szCs w:val="20"/>
                <w:lang w:eastAsia="zh-CN"/>
              </w:rPr>
              <w:t>11</w:t>
            </w:r>
            <w:r w:rsidR="00317421" w:rsidRPr="0079754A">
              <w:rPr>
                <w:sz w:val="20"/>
                <w:szCs w:val="20"/>
                <w:lang w:eastAsia="zh-CN"/>
              </w:rPr>
              <w:t>%</w:t>
            </w:r>
          </w:p>
        </w:tc>
        <w:tc>
          <w:tcPr>
            <w:tcW w:w="1101" w:type="dxa"/>
          </w:tcPr>
          <w:p w14:paraId="08188F4F" w14:textId="77777777" w:rsidR="00EA5344" w:rsidRPr="0079754A" w:rsidRDefault="00317421">
            <w:pPr>
              <w:spacing w:before="0" w:after="0" w:line="240" w:lineRule="auto"/>
              <w:jc w:val="right"/>
              <w:rPr>
                <w:sz w:val="20"/>
                <w:szCs w:val="20"/>
                <w:lang w:eastAsia="zh-CN"/>
              </w:rPr>
            </w:pPr>
            <w:r w:rsidRPr="0079754A">
              <w:rPr>
                <w:sz w:val="20"/>
                <w:szCs w:val="20"/>
                <w:lang w:eastAsia="zh-CN"/>
              </w:rPr>
              <w:t>11%</w:t>
            </w:r>
          </w:p>
        </w:tc>
      </w:tr>
      <w:tr w:rsidR="00EA5344" w14:paraId="6B9EC3DC" w14:textId="77777777">
        <w:tc>
          <w:tcPr>
            <w:tcW w:w="3184" w:type="dxa"/>
          </w:tcPr>
          <w:p w14:paraId="43C28B20" w14:textId="77777777" w:rsidR="00EA5344" w:rsidRPr="0079754A" w:rsidRDefault="00317421">
            <w:pPr>
              <w:spacing w:before="0" w:after="0" w:line="240" w:lineRule="auto"/>
              <w:rPr>
                <w:sz w:val="20"/>
                <w:szCs w:val="20"/>
                <w:lang w:eastAsia="zh-CN"/>
              </w:rPr>
            </w:pPr>
            <w:r w:rsidRPr="0079754A">
              <w:rPr>
                <w:sz w:val="20"/>
                <w:szCs w:val="20"/>
                <w:lang w:eastAsia="zh-CN"/>
              </w:rPr>
              <w:t>Area 2: Capacities to generate, access and use information and knowledge</w:t>
            </w:r>
          </w:p>
        </w:tc>
        <w:tc>
          <w:tcPr>
            <w:tcW w:w="1131" w:type="dxa"/>
          </w:tcPr>
          <w:p w14:paraId="19602584" w14:textId="77777777" w:rsidR="00EA5344" w:rsidRPr="0079754A" w:rsidRDefault="00317421">
            <w:pPr>
              <w:spacing w:before="0" w:after="0" w:line="240" w:lineRule="auto"/>
              <w:jc w:val="right"/>
              <w:rPr>
                <w:sz w:val="20"/>
                <w:szCs w:val="20"/>
                <w:lang w:eastAsia="zh-CN"/>
              </w:rPr>
            </w:pPr>
            <w:r w:rsidRPr="0079754A">
              <w:rPr>
                <w:sz w:val="20"/>
                <w:szCs w:val="20"/>
                <w:lang w:eastAsia="zh-CN"/>
              </w:rPr>
              <w:t>13%</w:t>
            </w:r>
          </w:p>
        </w:tc>
        <w:tc>
          <w:tcPr>
            <w:tcW w:w="1080" w:type="dxa"/>
          </w:tcPr>
          <w:p w14:paraId="188BF918" w14:textId="77777777" w:rsidR="00EA5344" w:rsidRPr="0079754A" w:rsidRDefault="00317421">
            <w:pPr>
              <w:spacing w:before="0" w:after="0" w:line="240" w:lineRule="auto"/>
              <w:jc w:val="right"/>
              <w:rPr>
                <w:sz w:val="20"/>
                <w:szCs w:val="20"/>
                <w:lang w:eastAsia="zh-CN"/>
              </w:rPr>
            </w:pPr>
            <w:r w:rsidRPr="0079754A">
              <w:rPr>
                <w:sz w:val="20"/>
                <w:szCs w:val="20"/>
                <w:lang w:eastAsia="zh-CN"/>
              </w:rPr>
              <w:t>33%</w:t>
            </w:r>
          </w:p>
        </w:tc>
        <w:tc>
          <w:tcPr>
            <w:tcW w:w="1440" w:type="dxa"/>
          </w:tcPr>
          <w:p w14:paraId="4CDFD3C7" w14:textId="77777777" w:rsidR="00EA5344" w:rsidRPr="0079754A" w:rsidRDefault="00317421">
            <w:pPr>
              <w:spacing w:before="0" w:after="0" w:line="240" w:lineRule="auto"/>
              <w:jc w:val="right"/>
              <w:rPr>
                <w:sz w:val="20"/>
                <w:szCs w:val="20"/>
                <w:lang w:eastAsia="zh-CN"/>
              </w:rPr>
            </w:pPr>
            <w:r w:rsidRPr="0079754A">
              <w:rPr>
                <w:sz w:val="20"/>
                <w:szCs w:val="20"/>
                <w:lang w:eastAsia="zh-CN"/>
              </w:rPr>
              <w:t>20%</w:t>
            </w:r>
          </w:p>
        </w:tc>
        <w:tc>
          <w:tcPr>
            <w:tcW w:w="1080" w:type="dxa"/>
          </w:tcPr>
          <w:p w14:paraId="41CC4CC3" w14:textId="77777777" w:rsidR="00EA5344" w:rsidRPr="0079754A" w:rsidRDefault="00317421">
            <w:pPr>
              <w:spacing w:before="0" w:after="0" w:line="240" w:lineRule="auto"/>
              <w:jc w:val="right"/>
              <w:rPr>
                <w:sz w:val="20"/>
                <w:szCs w:val="20"/>
                <w:lang w:eastAsia="zh-CN"/>
              </w:rPr>
            </w:pPr>
            <w:r w:rsidRPr="0079754A">
              <w:rPr>
                <w:sz w:val="20"/>
                <w:szCs w:val="20"/>
                <w:lang w:eastAsia="zh-CN"/>
              </w:rPr>
              <w:t>20%</w:t>
            </w:r>
          </w:p>
        </w:tc>
        <w:tc>
          <w:tcPr>
            <w:tcW w:w="1101" w:type="dxa"/>
          </w:tcPr>
          <w:p w14:paraId="55A9BC04" w14:textId="77777777" w:rsidR="00EA5344" w:rsidRPr="0079754A" w:rsidRDefault="00317421">
            <w:pPr>
              <w:spacing w:before="0" w:after="0" w:line="240" w:lineRule="auto"/>
              <w:jc w:val="right"/>
              <w:rPr>
                <w:sz w:val="20"/>
                <w:szCs w:val="20"/>
                <w:lang w:eastAsia="zh-CN"/>
              </w:rPr>
            </w:pPr>
            <w:r w:rsidRPr="0079754A">
              <w:rPr>
                <w:sz w:val="20"/>
                <w:szCs w:val="20"/>
                <w:lang w:eastAsia="zh-CN"/>
              </w:rPr>
              <w:t>13%</w:t>
            </w:r>
          </w:p>
        </w:tc>
      </w:tr>
      <w:tr w:rsidR="00EA5344" w14:paraId="738264F0" w14:textId="77777777">
        <w:tc>
          <w:tcPr>
            <w:tcW w:w="3184" w:type="dxa"/>
          </w:tcPr>
          <w:p w14:paraId="44CCCA07" w14:textId="77777777" w:rsidR="00EA5344" w:rsidRPr="0079754A" w:rsidRDefault="00317421">
            <w:pPr>
              <w:spacing w:before="0" w:after="0" w:line="240" w:lineRule="auto"/>
              <w:rPr>
                <w:sz w:val="20"/>
                <w:szCs w:val="20"/>
                <w:lang w:eastAsia="zh-CN"/>
              </w:rPr>
            </w:pPr>
            <w:r w:rsidRPr="0079754A">
              <w:rPr>
                <w:sz w:val="20"/>
                <w:szCs w:val="20"/>
                <w:lang w:eastAsia="zh-CN"/>
              </w:rPr>
              <w:t>Area 3: Capacities for strategy, policy and legislation development</w:t>
            </w:r>
          </w:p>
        </w:tc>
        <w:tc>
          <w:tcPr>
            <w:tcW w:w="1131" w:type="dxa"/>
          </w:tcPr>
          <w:p w14:paraId="7F6F592A" w14:textId="77777777" w:rsidR="00EA5344" w:rsidRPr="0079754A" w:rsidRDefault="00317421">
            <w:pPr>
              <w:spacing w:before="0" w:after="0" w:line="240" w:lineRule="auto"/>
              <w:jc w:val="right"/>
              <w:rPr>
                <w:sz w:val="20"/>
                <w:szCs w:val="20"/>
                <w:lang w:eastAsia="zh-CN"/>
              </w:rPr>
            </w:pPr>
            <w:r w:rsidRPr="0079754A">
              <w:rPr>
                <w:sz w:val="20"/>
                <w:szCs w:val="20"/>
                <w:lang w:eastAsia="zh-CN"/>
              </w:rPr>
              <w:t>11%</w:t>
            </w:r>
          </w:p>
        </w:tc>
        <w:tc>
          <w:tcPr>
            <w:tcW w:w="1080" w:type="dxa"/>
          </w:tcPr>
          <w:p w14:paraId="6DBC8C4D" w14:textId="77777777" w:rsidR="00EA5344" w:rsidRPr="0079754A" w:rsidRDefault="00317421">
            <w:pPr>
              <w:spacing w:before="0" w:after="0" w:line="240" w:lineRule="auto"/>
              <w:jc w:val="right"/>
              <w:rPr>
                <w:sz w:val="20"/>
                <w:szCs w:val="20"/>
                <w:lang w:eastAsia="zh-CN"/>
              </w:rPr>
            </w:pPr>
            <w:r w:rsidRPr="0079754A">
              <w:rPr>
                <w:sz w:val="20"/>
                <w:szCs w:val="20"/>
                <w:lang w:eastAsia="zh-CN"/>
              </w:rPr>
              <w:t>33%</w:t>
            </w:r>
          </w:p>
        </w:tc>
        <w:tc>
          <w:tcPr>
            <w:tcW w:w="1440" w:type="dxa"/>
          </w:tcPr>
          <w:p w14:paraId="755F637A" w14:textId="77777777" w:rsidR="00EA5344" w:rsidRPr="0079754A" w:rsidRDefault="00317421">
            <w:pPr>
              <w:spacing w:before="0" w:after="0" w:line="240" w:lineRule="auto"/>
              <w:jc w:val="right"/>
              <w:rPr>
                <w:sz w:val="20"/>
                <w:szCs w:val="20"/>
                <w:lang w:eastAsia="zh-CN"/>
              </w:rPr>
            </w:pPr>
            <w:r w:rsidRPr="0079754A">
              <w:rPr>
                <w:sz w:val="20"/>
                <w:szCs w:val="20"/>
                <w:lang w:eastAsia="zh-CN"/>
              </w:rPr>
              <w:t>11%</w:t>
            </w:r>
          </w:p>
        </w:tc>
        <w:tc>
          <w:tcPr>
            <w:tcW w:w="1080" w:type="dxa"/>
          </w:tcPr>
          <w:p w14:paraId="677822C0" w14:textId="77777777" w:rsidR="00EA5344" w:rsidRPr="0079754A" w:rsidRDefault="00317421">
            <w:pPr>
              <w:spacing w:before="0" w:after="0" w:line="240" w:lineRule="auto"/>
              <w:jc w:val="right"/>
              <w:rPr>
                <w:sz w:val="20"/>
                <w:szCs w:val="20"/>
                <w:lang w:eastAsia="zh-CN"/>
              </w:rPr>
            </w:pPr>
            <w:r w:rsidRPr="0079754A">
              <w:rPr>
                <w:sz w:val="20"/>
                <w:szCs w:val="20"/>
                <w:lang w:eastAsia="zh-CN"/>
              </w:rPr>
              <w:t>11%</w:t>
            </w:r>
          </w:p>
        </w:tc>
        <w:tc>
          <w:tcPr>
            <w:tcW w:w="1101" w:type="dxa"/>
          </w:tcPr>
          <w:p w14:paraId="06D9FB17" w14:textId="77777777" w:rsidR="00EA5344" w:rsidRPr="0079754A" w:rsidRDefault="00317421">
            <w:pPr>
              <w:spacing w:before="0" w:after="0" w:line="240" w:lineRule="auto"/>
              <w:jc w:val="right"/>
              <w:rPr>
                <w:sz w:val="20"/>
                <w:szCs w:val="20"/>
                <w:lang w:eastAsia="zh-CN"/>
              </w:rPr>
            </w:pPr>
            <w:r w:rsidRPr="0079754A">
              <w:rPr>
                <w:sz w:val="20"/>
                <w:szCs w:val="20"/>
                <w:lang w:eastAsia="zh-CN"/>
              </w:rPr>
              <w:t>0%</w:t>
            </w:r>
          </w:p>
        </w:tc>
      </w:tr>
      <w:tr w:rsidR="00EA5344" w14:paraId="6C80329F" w14:textId="77777777">
        <w:tc>
          <w:tcPr>
            <w:tcW w:w="3184" w:type="dxa"/>
          </w:tcPr>
          <w:p w14:paraId="6C67453E" w14:textId="77777777" w:rsidR="00EA5344" w:rsidRPr="0079754A" w:rsidRDefault="00317421">
            <w:pPr>
              <w:spacing w:before="0" w:after="0" w:line="240" w:lineRule="auto"/>
              <w:rPr>
                <w:sz w:val="20"/>
                <w:szCs w:val="20"/>
                <w:lang w:eastAsia="zh-CN"/>
              </w:rPr>
            </w:pPr>
            <w:r w:rsidRPr="0079754A">
              <w:rPr>
                <w:sz w:val="20"/>
                <w:szCs w:val="20"/>
                <w:lang w:eastAsia="zh-CN"/>
              </w:rPr>
              <w:t>Area 4: Capacities for management implementation</w:t>
            </w:r>
          </w:p>
        </w:tc>
        <w:tc>
          <w:tcPr>
            <w:tcW w:w="1131" w:type="dxa"/>
          </w:tcPr>
          <w:p w14:paraId="50D857AE" w14:textId="77777777" w:rsidR="00EA5344" w:rsidRPr="0079754A" w:rsidRDefault="00317421">
            <w:pPr>
              <w:spacing w:before="0" w:after="0" w:line="240" w:lineRule="auto"/>
              <w:jc w:val="right"/>
              <w:rPr>
                <w:sz w:val="20"/>
                <w:szCs w:val="20"/>
                <w:lang w:eastAsia="zh-CN"/>
              </w:rPr>
            </w:pPr>
            <w:r w:rsidRPr="0079754A">
              <w:rPr>
                <w:sz w:val="20"/>
                <w:szCs w:val="20"/>
                <w:lang w:eastAsia="zh-CN"/>
              </w:rPr>
              <w:t>17%</w:t>
            </w:r>
          </w:p>
        </w:tc>
        <w:tc>
          <w:tcPr>
            <w:tcW w:w="1080" w:type="dxa"/>
          </w:tcPr>
          <w:p w14:paraId="16A8874E" w14:textId="77777777" w:rsidR="00EA5344" w:rsidRPr="0079754A" w:rsidRDefault="00317421">
            <w:pPr>
              <w:spacing w:before="0" w:after="0" w:line="240" w:lineRule="auto"/>
              <w:jc w:val="right"/>
              <w:rPr>
                <w:sz w:val="20"/>
                <w:szCs w:val="20"/>
                <w:lang w:eastAsia="zh-CN"/>
              </w:rPr>
            </w:pPr>
            <w:r w:rsidRPr="0079754A">
              <w:rPr>
                <w:sz w:val="20"/>
                <w:szCs w:val="20"/>
                <w:lang w:eastAsia="zh-CN"/>
              </w:rPr>
              <w:t>33%</w:t>
            </w:r>
          </w:p>
        </w:tc>
        <w:tc>
          <w:tcPr>
            <w:tcW w:w="1440" w:type="dxa"/>
          </w:tcPr>
          <w:p w14:paraId="5A5B6DB0" w14:textId="77777777" w:rsidR="00EA5344" w:rsidRPr="0079754A" w:rsidRDefault="00317421">
            <w:pPr>
              <w:spacing w:before="0" w:after="0" w:line="240" w:lineRule="auto"/>
              <w:jc w:val="right"/>
              <w:rPr>
                <w:sz w:val="20"/>
                <w:szCs w:val="20"/>
                <w:lang w:eastAsia="zh-CN"/>
              </w:rPr>
            </w:pPr>
            <w:r w:rsidRPr="0079754A">
              <w:rPr>
                <w:sz w:val="20"/>
                <w:szCs w:val="20"/>
                <w:lang w:eastAsia="zh-CN"/>
              </w:rPr>
              <w:t>17%</w:t>
            </w:r>
          </w:p>
        </w:tc>
        <w:tc>
          <w:tcPr>
            <w:tcW w:w="1080" w:type="dxa"/>
          </w:tcPr>
          <w:p w14:paraId="008BD52E" w14:textId="77777777" w:rsidR="00EA5344" w:rsidRPr="0079754A" w:rsidRDefault="00317421">
            <w:pPr>
              <w:spacing w:before="0" w:after="0" w:line="240" w:lineRule="auto"/>
              <w:jc w:val="right"/>
              <w:rPr>
                <w:sz w:val="20"/>
                <w:szCs w:val="20"/>
                <w:lang w:eastAsia="zh-CN"/>
              </w:rPr>
            </w:pPr>
            <w:r w:rsidRPr="0079754A">
              <w:rPr>
                <w:sz w:val="20"/>
                <w:szCs w:val="20"/>
                <w:lang w:eastAsia="zh-CN"/>
              </w:rPr>
              <w:t>17%</w:t>
            </w:r>
          </w:p>
        </w:tc>
        <w:tc>
          <w:tcPr>
            <w:tcW w:w="1101" w:type="dxa"/>
          </w:tcPr>
          <w:p w14:paraId="0F7DE9D4" w14:textId="77777777" w:rsidR="00EA5344" w:rsidRPr="0079754A" w:rsidRDefault="00317421">
            <w:pPr>
              <w:spacing w:before="0" w:after="0" w:line="240" w:lineRule="auto"/>
              <w:jc w:val="right"/>
              <w:rPr>
                <w:sz w:val="20"/>
                <w:szCs w:val="20"/>
                <w:lang w:eastAsia="zh-CN"/>
              </w:rPr>
            </w:pPr>
            <w:r w:rsidRPr="0079754A">
              <w:rPr>
                <w:sz w:val="20"/>
                <w:szCs w:val="20"/>
                <w:lang w:eastAsia="zh-CN"/>
              </w:rPr>
              <w:t>0%</w:t>
            </w:r>
          </w:p>
        </w:tc>
      </w:tr>
      <w:tr w:rsidR="00EA5344" w14:paraId="56F5504B" w14:textId="77777777">
        <w:tc>
          <w:tcPr>
            <w:tcW w:w="3184" w:type="dxa"/>
          </w:tcPr>
          <w:p w14:paraId="0D22E37B" w14:textId="77777777" w:rsidR="00EA5344" w:rsidRPr="0079754A" w:rsidRDefault="00317421">
            <w:pPr>
              <w:spacing w:before="0" w:after="0" w:line="240" w:lineRule="auto"/>
              <w:rPr>
                <w:sz w:val="20"/>
                <w:szCs w:val="20"/>
                <w:lang w:eastAsia="zh-CN"/>
              </w:rPr>
            </w:pPr>
            <w:r w:rsidRPr="0079754A">
              <w:rPr>
                <w:sz w:val="20"/>
                <w:szCs w:val="20"/>
                <w:lang w:eastAsia="zh-CN"/>
              </w:rPr>
              <w:t>Area 5: Capacities to monitor and evaluate</w:t>
            </w:r>
          </w:p>
        </w:tc>
        <w:tc>
          <w:tcPr>
            <w:tcW w:w="1131" w:type="dxa"/>
          </w:tcPr>
          <w:p w14:paraId="0E7D9C29" w14:textId="77777777" w:rsidR="00EA5344" w:rsidRPr="0079754A" w:rsidRDefault="00317421">
            <w:pPr>
              <w:spacing w:before="0" w:after="0" w:line="240" w:lineRule="auto"/>
              <w:jc w:val="right"/>
              <w:rPr>
                <w:sz w:val="20"/>
                <w:szCs w:val="20"/>
                <w:lang w:eastAsia="zh-CN"/>
              </w:rPr>
            </w:pPr>
            <w:r w:rsidRPr="0079754A">
              <w:rPr>
                <w:sz w:val="20"/>
                <w:szCs w:val="20"/>
                <w:lang w:eastAsia="zh-CN"/>
              </w:rPr>
              <w:t>17%</w:t>
            </w:r>
          </w:p>
        </w:tc>
        <w:tc>
          <w:tcPr>
            <w:tcW w:w="1080" w:type="dxa"/>
          </w:tcPr>
          <w:p w14:paraId="03DC8666" w14:textId="77777777" w:rsidR="00EA5344" w:rsidRPr="0079754A" w:rsidRDefault="00317421">
            <w:pPr>
              <w:spacing w:before="0" w:after="0" w:line="240" w:lineRule="auto"/>
              <w:jc w:val="right"/>
              <w:rPr>
                <w:sz w:val="20"/>
                <w:szCs w:val="20"/>
                <w:lang w:eastAsia="zh-CN"/>
              </w:rPr>
            </w:pPr>
            <w:r w:rsidRPr="0079754A">
              <w:rPr>
                <w:sz w:val="20"/>
                <w:szCs w:val="20"/>
                <w:lang w:eastAsia="zh-CN"/>
              </w:rPr>
              <w:t>17%</w:t>
            </w:r>
          </w:p>
        </w:tc>
        <w:tc>
          <w:tcPr>
            <w:tcW w:w="1440" w:type="dxa"/>
          </w:tcPr>
          <w:p w14:paraId="3E1C9EB1" w14:textId="77777777" w:rsidR="00EA5344" w:rsidRPr="0079754A" w:rsidRDefault="00317421">
            <w:pPr>
              <w:spacing w:before="0" w:after="0" w:line="240" w:lineRule="auto"/>
              <w:jc w:val="right"/>
              <w:rPr>
                <w:sz w:val="20"/>
                <w:szCs w:val="20"/>
                <w:lang w:eastAsia="zh-CN"/>
              </w:rPr>
            </w:pPr>
            <w:r w:rsidRPr="0079754A">
              <w:rPr>
                <w:sz w:val="20"/>
                <w:szCs w:val="20"/>
                <w:lang w:eastAsia="zh-CN"/>
              </w:rPr>
              <w:t>0%</w:t>
            </w:r>
          </w:p>
        </w:tc>
        <w:tc>
          <w:tcPr>
            <w:tcW w:w="1080" w:type="dxa"/>
          </w:tcPr>
          <w:p w14:paraId="6B00C982" w14:textId="77777777" w:rsidR="00EA5344" w:rsidRPr="0079754A" w:rsidRDefault="00317421">
            <w:pPr>
              <w:spacing w:before="0" w:after="0" w:line="240" w:lineRule="auto"/>
              <w:jc w:val="right"/>
              <w:rPr>
                <w:sz w:val="20"/>
                <w:szCs w:val="20"/>
                <w:lang w:eastAsia="zh-CN"/>
              </w:rPr>
            </w:pPr>
            <w:r w:rsidRPr="0079754A">
              <w:rPr>
                <w:sz w:val="20"/>
                <w:szCs w:val="20"/>
                <w:lang w:eastAsia="zh-CN"/>
              </w:rPr>
              <w:t>0%</w:t>
            </w:r>
          </w:p>
        </w:tc>
        <w:tc>
          <w:tcPr>
            <w:tcW w:w="1101" w:type="dxa"/>
          </w:tcPr>
          <w:p w14:paraId="183F7EEF" w14:textId="77777777" w:rsidR="00EA5344" w:rsidRPr="0079754A" w:rsidRDefault="00317421">
            <w:pPr>
              <w:spacing w:before="0" w:after="0" w:line="240" w:lineRule="auto"/>
              <w:jc w:val="right"/>
              <w:rPr>
                <w:sz w:val="20"/>
                <w:szCs w:val="20"/>
                <w:lang w:eastAsia="zh-CN"/>
              </w:rPr>
            </w:pPr>
            <w:r w:rsidRPr="0079754A">
              <w:rPr>
                <w:sz w:val="20"/>
                <w:szCs w:val="20"/>
                <w:lang w:eastAsia="zh-CN"/>
              </w:rPr>
              <w:t>0%</w:t>
            </w:r>
          </w:p>
        </w:tc>
      </w:tr>
      <w:tr w:rsidR="00EA5344" w14:paraId="1E631293" w14:textId="77777777">
        <w:tc>
          <w:tcPr>
            <w:tcW w:w="3184" w:type="dxa"/>
          </w:tcPr>
          <w:p w14:paraId="1C16334D" w14:textId="77777777" w:rsidR="00EA5344" w:rsidRPr="0079754A" w:rsidRDefault="00317421">
            <w:pPr>
              <w:spacing w:before="0" w:after="0" w:line="240" w:lineRule="auto"/>
              <w:rPr>
                <w:b/>
                <w:sz w:val="20"/>
                <w:szCs w:val="20"/>
                <w:lang w:eastAsia="zh-CN"/>
              </w:rPr>
            </w:pPr>
            <w:r w:rsidRPr="0079754A">
              <w:rPr>
                <w:b/>
                <w:sz w:val="20"/>
                <w:szCs w:val="20"/>
                <w:lang w:eastAsia="zh-CN"/>
              </w:rPr>
              <w:t>Overall</w:t>
            </w:r>
          </w:p>
        </w:tc>
        <w:tc>
          <w:tcPr>
            <w:tcW w:w="1131" w:type="dxa"/>
          </w:tcPr>
          <w:p w14:paraId="1ABAD396" w14:textId="77777777" w:rsidR="00EA5344" w:rsidRPr="0079754A" w:rsidRDefault="00317421">
            <w:pPr>
              <w:spacing w:before="0" w:after="0" w:line="240" w:lineRule="auto"/>
              <w:jc w:val="right"/>
              <w:rPr>
                <w:b/>
                <w:sz w:val="20"/>
                <w:szCs w:val="20"/>
                <w:lang w:eastAsia="zh-CN"/>
              </w:rPr>
            </w:pPr>
            <w:r w:rsidRPr="0079754A">
              <w:rPr>
                <w:b/>
                <w:sz w:val="20"/>
                <w:szCs w:val="20"/>
                <w:lang w:eastAsia="zh-CN"/>
              </w:rPr>
              <w:t>13%</w:t>
            </w:r>
          </w:p>
        </w:tc>
        <w:tc>
          <w:tcPr>
            <w:tcW w:w="1080" w:type="dxa"/>
          </w:tcPr>
          <w:p w14:paraId="0C53E754" w14:textId="77777777" w:rsidR="00EA5344" w:rsidRPr="0079754A" w:rsidRDefault="00317421">
            <w:pPr>
              <w:spacing w:before="0" w:after="0" w:line="240" w:lineRule="auto"/>
              <w:jc w:val="right"/>
              <w:rPr>
                <w:b/>
                <w:sz w:val="20"/>
                <w:szCs w:val="20"/>
                <w:lang w:eastAsia="zh-CN"/>
              </w:rPr>
            </w:pPr>
            <w:r w:rsidRPr="0079754A">
              <w:rPr>
                <w:b/>
                <w:sz w:val="20"/>
                <w:szCs w:val="20"/>
                <w:lang w:eastAsia="zh-CN"/>
              </w:rPr>
              <w:t>31%</w:t>
            </w:r>
          </w:p>
        </w:tc>
        <w:tc>
          <w:tcPr>
            <w:tcW w:w="1440" w:type="dxa"/>
          </w:tcPr>
          <w:p w14:paraId="09DE4016" w14:textId="77777777" w:rsidR="00EA5344" w:rsidRPr="0079754A" w:rsidRDefault="00317421">
            <w:pPr>
              <w:spacing w:before="0" w:after="0" w:line="240" w:lineRule="auto"/>
              <w:jc w:val="right"/>
              <w:rPr>
                <w:b/>
                <w:sz w:val="20"/>
                <w:szCs w:val="20"/>
                <w:lang w:eastAsia="zh-CN"/>
              </w:rPr>
            </w:pPr>
            <w:r w:rsidRPr="0079754A">
              <w:rPr>
                <w:b/>
                <w:sz w:val="20"/>
                <w:szCs w:val="20"/>
                <w:lang w:eastAsia="zh-CN"/>
              </w:rPr>
              <w:t>18%</w:t>
            </w:r>
          </w:p>
        </w:tc>
        <w:tc>
          <w:tcPr>
            <w:tcW w:w="1080" w:type="dxa"/>
          </w:tcPr>
          <w:p w14:paraId="2E4D32CE" w14:textId="77777777" w:rsidR="00EA5344" w:rsidRPr="0079754A" w:rsidRDefault="00F172F8" w:rsidP="00F172F8">
            <w:pPr>
              <w:spacing w:before="0" w:after="0" w:line="240" w:lineRule="auto"/>
              <w:jc w:val="right"/>
              <w:rPr>
                <w:b/>
                <w:sz w:val="20"/>
                <w:szCs w:val="20"/>
                <w:lang w:eastAsia="zh-CN"/>
              </w:rPr>
            </w:pPr>
            <w:r w:rsidRPr="0079754A">
              <w:rPr>
                <w:b/>
                <w:sz w:val="20"/>
                <w:szCs w:val="20"/>
                <w:lang w:eastAsia="zh-CN"/>
              </w:rPr>
              <w:t>13</w:t>
            </w:r>
            <w:r w:rsidR="00317421" w:rsidRPr="0079754A">
              <w:rPr>
                <w:b/>
                <w:sz w:val="20"/>
                <w:szCs w:val="20"/>
                <w:lang w:eastAsia="zh-CN"/>
              </w:rPr>
              <w:t>%</w:t>
            </w:r>
          </w:p>
        </w:tc>
        <w:tc>
          <w:tcPr>
            <w:tcW w:w="1101" w:type="dxa"/>
          </w:tcPr>
          <w:p w14:paraId="62A2E61F" w14:textId="77777777" w:rsidR="00EA5344" w:rsidRPr="0079754A" w:rsidRDefault="00317421">
            <w:pPr>
              <w:spacing w:before="0" w:after="0" w:line="240" w:lineRule="auto"/>
              <w:jc w:val="right"/>
              <w:rPr>
                <w:b/>
                <w:sz w:val="20"/>
                <w:szCs w:val="20"/>
                <w:lang w:eastAsia="zh-CN"/>
              </w:rPr>
            </w:pPr>
            <w:r w:rsidRPr="0079754A">
              <w:rPr>
                <w:b/>
                <w:sz w:val="20"/>
                <w:szCs w:val="20"/>
                <w:lang w:eastAsia="zh-CN"/>
              </w:rPr>
              <w:t>7%</w:t>
            </w:r>
          </w:p>
        </w:tc>
      </w:tr>
    </w:tbl>
    <w:p w14:paraId="59CC46AD" w14:textId="77777777" w:rsidR="00EA5344" w:rsidRDefault="00317421">
      <w:pPr>
        <w:spacing w:before="120"/>
        <w:jc w:val="both"/>
        <w:rPr>
          <w:b/>
          <w:i/>
        </w:rPr>
      </w:pPr>
      <w:r>
        <w:rPr>
          <w:rFonts w:hint="eastAsia"/>
        </w:rPr>
        <w:t xml:space="preserve"> </w:t>
      </w:r>
    </w:p>
    <w:p w14:paraId="0CC03A4F" w14:textId="77777777" w:rsidR="00AF7673" w:rsidRDefault="00317421">
      <w:pPr>
        <w:jc w:val="both"/>
        <w:rPr>
          <w:lang w:eastAsia="zh-CN"/>
        </w:rPr>
      </w:pPr>
      <w:r>
        <w:rPr>
          <w:b/>
          <w:lang w:eastAsia="zh-CN"/>
        </w:rPr>
        <w:t>Barrier</w:t>
      </w:r>
      <w:r>
        <w:rPr>
          <w:b/>
        </w:rPr>
        <w:t xml:space="preserve"> </w:t>
      </w:r>
      <w:r>
        <w:rPr>
          <w:rFonts w:hint="eastAsia"/>
          <w:b/>
          <w:lang w:eastAsia="zh-CN"/>
        </w:rPr>
        <w:t>3</w:t>
      </w:r>
      <w:r>
        <w:rPr>
          <w:b/>
          <w:lang w:eastAsia="zh-CN"/>
        </w:rPr>
        <w:t xml:space="preserve">: </w:t>
      </w:r>
      <w:r>
        <w:rPr>
          <w:b/>
        </w:rPr>
        <w:t xml:space="preserve">The persistence of unsustainable agriculture practices </w:t>
      </w:r>
      <w:r>
        <w:rPr>
          <w:rFonts w:hint="eastAsia"/>
          <w:b/>
          <w:lang w:eastAsia="zh-CN"/>
        </w:rPr>
        <w:t xml:space="preserve">and lack of </w:t>
      </w:r>
      <w:r>
        <w:rPr>
          <w:b/>
          <w:lang w:eastAsia="zh-CN"/>
        </w:rPr>
        <w:t>market</w:t>
      </w:r>
      <w:r>
        <w:rPr>
          <w:rFonts w:hint="eastAsia"/>
          <w:b/>
          <w:lang w:eastAsia="zh-CN"/>
        </w:rPr>
        <w:t xml:space="preserve">/non-market </w:t>
      </w:r>
      <w:r>
        <w:rPr>
          <w:b/>
          <w:lang w:eastAsia="zh-CN"/>
        </w:rPr>
        <w:t>incentive mechanisms</w:t>
      </w:r>
      <w:r>
        <w:rPr>
          <w:rFonts w:hint="eastAsia"/>
          <w:b/>
          <w:lang w:eastAsia="zh-CN"/>
        </w:rPr>
        <w:t xml:space="preserve">. </w:t>
      </w:r>
      <w:r>
        <w:rPr>
          <w:lang w:eastAsia="zh-CN"/>
        </w:rPr>
        <w:t xml:space="preserve">At farm level, many areas have been incorporated in large-scale production systems using farming practices and technologies that deplete natural resources and affect </w:t>
      </w:r>
      <w:r>
        <w:rPr>
          <w:rFonts w:hint="eastAsia"/>
          <w:lang w:eastAsia="zh-CN"/>
        </w:rPr>
        <w:t>loss of local varieties</w:t>
      </w:r>
      <w:r>
        <w:rPr>
          <w:lang w:eastAsia="zh-CN"/>
        </w:rPr>
        <w:t xml:space="preserve">. As a consequence, </w:t>
      </w:r>
      <w:r w:rsidR="00E2309D">
        <w:rPr>
          <w:lang w:eastAsia="zh-CN"/>
        </w:rPr>
        <w:t xml:space="preserve">future </w:t>
      </w:r>
      <w:r>
        <w:rPr>
          <w:lang w:eastAsia="zh-CN"/>
        </w:rPr>
        <w:t>food security is threatened</w:t>
      </w:r>
      <w:r w:rsidR="00E2309D">
        <w:rPr>
          <w:lang w:eastAsia="zh-CN"/>
        </w:rPr>
        <w:t>,</w:t>
      </w:r>
      <w:r>
        <w:rPr>
          <w:lang w:eastAsia="zh-CN"/>
        </w:rPr>
        <w:t xml:space="preserve"> given that important species are being lost or disused. Limited research or action has been taken to rescue them and promote their conservation. Chinese market economy is still at an early stage, </w:t>
      </w:r>
      <w:r>
        <w:rPr>
          <w:rFonts w:hint="eastAsia"/>
          <w:lang w:eastAsia="zh-CN"/>
        </w:rPr>
        <w:t xml:space="preserve">and </w:t>
      </w:r>
      <w:r>
        <w:rPr>
          <w:lang w:eastAsia="zh-CN"/>
        </w:rPr>
        <w:t>the main crops are still subject to government guidance prices. Agricultural subsidies are largely directed towards improving production of improved crop varieties. Although in recent years the prices for the quality and special agricultural products and the common agricultural products has formed a certain price difference,</w:t>
      </w:r>
      <w:r>
        <w:rPr>
          <w:rFonts w:hint="eastAsia"/>
          <w:lang w:eastAsia="zh-CN"/>
        </w:rPr>
        <w:t xml:space="preserve"> </w:t>
      </w:r>
      <w:r>
        <w:rPr>
          <w:lang w:eastAsia="zh-CN"/>
        </w:rPr>
        <w:t>lack of market consciousness</w:t>
      </w:r>
      <w:r>
        <w:rPr>
          <w:rFonts w:hint="eastAsia"/>
          <w:lang w:eastAsia="zh-CN"/>
        </w:rPr>
        <w:t xml:space="preserve"> and </w:t>
      </w:r>
      <w:r>
        <w:rPr>
          <w:lang w:eastAsia="zh-CN"/>
        </w:rPr>
        <w:t xml:space="preserve">ability to open up the market of the farmers, </w:t>
      </w:r>
      <w:r>
        <w:rPr>
          <w:rFonts w:hint="eastAsia"/>
          <w:lang w:eastAsia="zh-CN"/>
        </w:rPr>
        <w:t>along with</w:t>
      </w:r>
      <w:r>
        <w:rPr>
          <w:lang w:eastAsia="zh-CN"/>
        </w:rPr>
        <w:t xml:space="preserve"> the market operation mode</w:t>
      </w:r>
      <w:r>
        <w:rPr>
          <w:rFonts w:hint="eastAsia"/>
          <w:lang w:eastAsia="zh-CN"/>
        </w:rPr>
        <w:t xml:space="preserve"> which</w:t>
      </w:r>
      <w:r>
        <w:rPr>
          <w:lang w:eastAsia="zh-CN"/>
        </w:rPr>
        <w:t xml:space="preserve"> limit the market competitiveness of products</w:t>
      </w:r>
      <w:r>
        <w:rPr>
          <w:rFonts w:hint="eastAsia"/>
          <w:lang w:eastAsia="zh-CN"/>
        </w:rPr>
        <w:t xml:space="preserve"> from local </w:t>
      </w:r>
      <w:r>
        <w:rPr>
          <w:lang w:eastAsia="zh-CN"/>
        </w:rPr>
        <w:t xml:space="preserve">varieties. There is </w:t>
      </w:r>
      <w:r>
        <w:rPr>
          <w:rFonts w:hint="eastAsia"/>
          <w:lang w:eastAsia="zh-CN"/>
        </w:rPr>
        <w:t xml:space="preserve">also </w:t>
      </w:r>
      <w:r>
        <w:rPr>
          <w:lang w:eastAsia="zh-CN"/>
        </w:rPr>
        <w:t xml:space="preserve">a lack of market and non-market-based incentive mechanisms for the conservation and sustainable use of traditional genetic resources important for food and agriculture in China. In absence of such incentives, traditional crop varieties that are </w:t>
      </w:r>
      <w:r w:rsidR="00E2309D">
        <w:rPr>
          <w:lang w:eastAsia="zh-CN"/>
        </w:rPr>
        <w:t xml:space="preserve">often </w:t>
      </w:r>
      <w:r>
        <w:rPr>
          <w:lang w:eastAsia="zh-CN"/>
        </w:rPr>
        <w:t>labor-intensive and low yielding are considered disadvantageous</w:t>
      </w:r>
      <w:r w:rsidR="00AF7673">
        <w:rPr>
          <w:lang w:eastAsia="zh-CN"/>
        </w:rPr>
        <w:t xml:space="preserve"> (see table below for yield comparisons between selected traditional crop varieties and modern varieties). </w:t>
      </w:r>
      <w:r>
        <w:rPr>
          <w:lang w:eastAsia="zh-CN"/>
        </w:rPr>
        <w:t>This has gradually led to depletion of traditional crop varieties.</w:t>
      </w:r>
    </w:p>
    <w:p w14:paraId="4589ABE9" w14:textId="77777777" w:rsidR="00AF7673" w:rsidRDefault="00AF7673" w:rsidP="000F0EBF">
      <w:pPr>
        <w:pStyle w:val="Caption"/>
        <w:keepNext/>
      </w:pPr>
      <w:r w:rsidRPr="000F0EBF">
        <w:rPr>
          <w:b/>
        </w:rPr>
        <w:t xml:space="preserve">Table </w:t>
      </w:r>
      <w:r w:rsidRPr="000F0EBF">
        <w:rPr>
          <w:b/>
        </w:rPr>
        <w:fldChar w:fldCharType="begin"/>
      </w:r>
      <w:r w:rsidRPr="000F0EBF">
        <w:rPr>
          <w:b/>
        </w:rPr>
        <w:instrText xml:space="preserve"> SEQ Table \* ARABIC </w:instrText>
      </w:r>
      <w:r w:rsidRPr="000F0EBF">
        <w:rPr>
          <w:b/>
        </w:rPr>
        <w:fldChar w:fldCharType="separate"/>
      </w:r>
      <w:r w:rsidRPr="000F0EBF">
        <w:rPr>
          <w:b/>
          <w:noProof/>
        </w:rPr>
        <w:t>3</w:t>
      </w:r>
      <w:r w:rsidRPr="000F0EBF">
        <w:rPr>
          <w:b/>
        </w:rPr>
        <w:fldChar w:fldCharType="end"/>
      </w:r>
      <w:r w:rsidRPr="000F0EBF">
        <w:rPr>
          <w:b/>
        </w:rPr>
        <w:t>:</w:t>
      </w:r>
      <w:r>
        <w:t xml:space="preserve"> Comparative Yields of Selected Traditional Crop Varieties and Modern Varieties</w:t>
      </w:r>
    </w:p>
    <w:tbl>
      <w:tblPr>
        <w:tblStyle w:val="TableGrid"/>
        <w:tblW w:w="0" w:type="auto"/>
        <w:tblLook w:val="04A0" w:firstRow="1" w:lastRow="0" w:firstColumn="1" w:lastColumn="0" w:noHBand="0" w:noVBand="1"/>
      </w:tblPr>
      <w:tblGrid>
        <w:gridCol w:w="1756"/>
        <w:gridCol w:w="2176"/>
        <w:gridCol w:w="2761"/>
        <w:gridCol w:w="2323"/>
      </w:tblGrid>
      <w:tr w:rsidR="00AF7673" w:rsidRPr="000F0EBF" w14:paraId="079395EE" w14:textId="77777777" w:rsidTr="000F0EBF">
        <w:tc>
          <w:tcPr>
            <w:tcW w:w="1756" w:type="dxa"/>
            <w:vMerge w:val="restart"/>
          </w:tcPr>
          <w:p w14:paraId="4D94E0DC" w14:textId="77777777" w:rsidR="00AF7673" w:rsidRPr="000F0EBF" w:rsidRDefault="00AF7673" w:rsidP="000F0EBF">
            <w:pPr>
              <w:spacing w:before="0" w:after="0"/>
              <w:rPr>
                <w:b/>
                <w:sz w:val="20"/>
                <w:szCs w:val="20"/>
              </w:rPr>
            </w:pPr>
            <w:r w:rsidRPr="000F0EBF">
              <w:rPr>
                <w:b/>
                <w:sz w:val="20"/>
                <w:szCs w:val="20"/>
              </w:rPr>
              <w:t>Province</w:t>
            </w:r>
          </w:p>
        </w:tc>
        <w:tc>
          <w:tcPr>
            <w:tcW w:w="2176" w:type="dxa"/>
            <w:vMerge w:val="restart"/>
          </w:tcPr>
          <w:p w14:paraId="6383423E" w14:textId="77777777" w:rsidR="00AF7673" w:rsidRPr="000F0EBF" w:rsidRDefault="00AF7673" w:rsidP="000F0EBF">
            <w:pPr>
              <w:spacing w:before="0" w:after="0"/>
              <w:rPr>
                <w:b/>
                <w:sz w:val="20"/>
                <w:szCs w:val="20"/>
              </w:rPr>
            </w:pPr>
            <w:r w:rsidRPr="000F0EBF">
              <w:rPr>
                <w:b/>
                <w:sz w:val="20"/>
                <w:szCs w:val="20"/>
              </w:rPr>
              <w:t>Crop (Selected Traditional Varieties)</w:t>
            </w:r>
          </w:p>
        </w:tc>
        <w:tc>
          <w:tcPr>
            <w:tcW w:w="5084" w:type="dxa"/>
            <w:gridSpan w:val="2"/>
          </w:tcPr>
          <w:p w14:paraId="3D913B0F" w14:textId="77777777" w:rsidR="00AF7673" w:rsidRPr="000F0EBF" w:rsidRDefault="00AF7673" w:rsidP="000F0EBF">
            <w:pPr>
              <w:spacing w:before="0" w:after="0"/>
              <w:rPr>
                <w:b/>
                <w:sz w:val="20"/>
                <w:szCs w:val="20"/>
              </w:rPr>
            </w:pPr>
            <w:r w:rsidRPr="000F0EBF">
              <w:rPr>
                <w:b/>
                <w:sz w:val="20"/>
                <w:szCs w:val="20"/>
              </w:rPr>
              <w:t>Yield (Kg per ha)</w:t>
            </w:r>
          </w:p>
        </w:tc>
      </w:tr>
      <w:tr w:rsidR="00AF7673" w:rsidRPr="000F0EBF" w14:paraId="1E070A7D" w14:textId="77777777" w:rsidTr="000F0EBF">
        <w:tc>
          <w:tcPr>
            <w:tcW w:w="1756" w:type="dxa"/>
            <w:vMerge/>
          </w:tcPr>
          <w:p w14:paraId="43EB7904" w14:textId="77777777" w:rsidR="00AF7673" w:rsidRPr="000F0EBF" w:rsidRDefault="00AF7673" w:rsidP="000F0EBF">
            <w:pPr>
              <w:spacing w:before="0" w:after="0"/>
              <w:rPr>
                <w:sz w:val="20"/>
                <w:szCs w:val="20"/>
              </w:rPr>
            </w:pPr>
          </w:p>
        </w:tc>
        <w:tc>
          <w:tcPr>
            <w:tcW w:w="2176" w:type="dxa"/>
            <w:vMerge/>
          </w:tcPr>
          <w:p w14:paraId="3B8E7914" w14:textId="77777777" w:rsidR="00AF7673" w:rsidRPr="000F0EBF" w:rsidRDefault="00AF7673" w:rsidP="000F0EBF">
            <w:pPr>
              <w:spacing w:before="0" w:after="0"/>
              <w:rPr>
                <w:sz w:val="20"/>
                <w:szCs w:val="20"/>
              </w:rPr>
            </w:pPr>
          </w:p>
        </w:tc>
        <w:tc>
          <w:tcPr>
            <w:tcW w:w="2761" w:type="dxa"/>
          </w:tcPr>
          <w:p w14:paraId="63C7B9F2" w14:textId="77777777" w:rsidR="00AF7673" w:rsidRPr="000F0EBF" w:rsidRDefault="00AF7673" w:rsidP="000F0EBF">
            <w:pPr>
              <w:spacing w:before="0" w:after="0"/>
              <w:rPr>
                <w:sz w:val="20"/>
                <w:szCs w:val="20"/>
              </w:rPr>
            </w:pPr>
            <w:r w:rsidRPr="000F0EBF">
              <w:rPr>
                <w:sz w:val="20"/>
                <w:szCs w:val="20"/>
              </w:rPr>
              <w:t>Selected Traditional Variety(ies)</w:t>
            </w:r>
          </w:p>
        </w:tc>
        <w:tc>
          <w:tcPr>
            <w:tcW w:w="2323" w:type="dxa"/>
          </w:tcPr>
          <w:p w14:paraId="00357646" w14:textId="77777777" w:rsidR="00AF7673" w:rsidRPr="000F0EBF" w:rsidRDefault="00AF7673" w:rsidP="000F0EBF">
            <w:pPr>
              <w:spacing w:before="0" w:after="0"/>
              <w:rPr>
                <w:sz w:val="20"/>
                <w:szCs w:val="20"/>
              </w:rPr>
            </w:pPr>
            <w:r w:rsidRPr="000F0EBF">
              <w:rPr>
                <w:sz w:val="20"/>
                <w:szCs w:val="20"/>
              </w:rPr>
              <w:t>Modern Varieties</w:t>
            </w:r>
          </w:p>
        </w:tc>
      </w:tr>
      <w:tr w:rsidR="00AF7673" w:rsidRPr="000F0EBF" w14:paraId="2C31DD3D" w14:textId="77777777" w:rsidTr="000F0EBF">
        <w:tc>
          <w:tcPr>
            <w:tcW w:w="1756" w:type="dxa"/>
          </w:tcPr>
          <w:p w14:paraId="0F2A1397" w14:textId="77777777" w:rsidR="00AF7673" w:rsidRPr="000F0EBF" w:rsidRDefault="00AF7673" w:rsidP="000F0EBF">
            <w:pPr>
              <w:spacing w:before="0" w:after="0"/>
              <w:rPr>
                <w:sz w:val="20"/>
                <w:szCs w:val="20"/>
              </w:rPr>
            </w:pPr>
            <w:r w:rsidRPr="000F0EBF">
              <w:rPr>
                <w:sz w:val="20"/>
                <w:szCs w:val="20"/>
              </w:rPr>
              <w:t>Hebei</w:t>
            </w:r>
          </w:p>
        </w:tc>
        <w:tc>
          <w:tcPr>
            <w:tcW w:w="2176" w:type="dxa"/>
          </w:tcPr>
          <w:p w14:paraId="5C3E2FDE" w14:textId="77777777" w:rsidR="00AF7673" w:rsidRPr="000F0EBF" w:rsidRDefault="00AF7673" w:rsidP="000F0EBF">
            <w:pPr>
              <w:spacing w:before="0" w:after="0"/>
              <w:rPr>
                <w:sz w:val="20"/>
                <w:szCs w:val="20"/>
              </w:rPr>
            </w:pPr>
            <w:r w:rsidRPr="000F0EBF">
              <w:rPr>
                <w:sz w:val="20"/>
                <w:szCs w:val="20"/>
              </w:rPr>
              <w:t>Millet (DaBaigu)</w:t>
            </w:r>
          </w:p>
        </w:tc>
        <w:tc>
          <w:tcPr>
            <w:tcW w:w="2761" w:type="dxa"/>
          </w:tcPr>
          <w:p w14:paraId="58BF3156" w14:textId="77777777" w:rsidR="00AF7673" w:rsidRPr="000F0EBF" w:rsidRDefault="00AF7673" w:rsidP="000F0EBF">
            <w:pPr>
              <w:spacing w:before="0" w:after="0"/>
              <w:rPr>
                <w:sz w:val="20"/>
                <w:szCs w:val="20"/>
              </w:rPr>
            </w:pPr>
            <w:r w:rsidRPr="000F0EBF">
              <w:rPr>
                <w:sz w:val="20"/>
                <w:szCs w:val="20"/>
              </w:rPr>
              <w:t>3,000</w:t>
            </w:r>
          </w:p>
        </w:tc>
        <w:tc>
          <w:tcPr>
            <w:tcW w:w="2323" w:type="dxa"/>
          </w:tcPr>
          <w:p w14:paraId="39D49A57" w14:textId="77777777" w:rsidR="00AF7673" w:rsidRPr="000F0EBF" w:rsidRDefault="00AF7673" w:rsidP="000F0EBF">
            <w:pPr>
              <w:spacing w:before="0" w:after="0"/>
              <w:rPr>
                <w:sz w:val="20"/>
                <w:szCs w:val="20"/>
              </w:rPr>
            </w:pPr>
            <w:r w:rsidRPr="000F0EBF">
              <w:rPr>
                <w:sz w:val="20"/>
                <w:szCs w:val="20"/>
              </w:rPr>
              <w:t>7,500</w:t>
            </w:r>
          </w:p>
        </w:tc>
      </w:tr>
      <w:tr w:rsidR="00AF7673" w:rsidRPr="000F0EBF" w14:paraId="4F4575D0" w14:textId="77777777" w:rsidTr="000F0EBF">
        <w:tc>
          <w:tcPr>
            <w:tcW w:w="1756" w:type="dxa"/>
          </w:tcPr>
          <w:p w14:paraId="10013AA4" w14:textId="77777777" w:rsidR="00AF7673" w:rsidRPr="000F0EBF" w:rsidRDefault="00AF7673" w:rsidP="000F0EBF">
            <w:pPr>
              <w:spacing w:before="0" w:after="0"/>
              <w:rPr>
                <w:sz w:val="20"/>
                <w:szCs w:val="20"/>
              </w:rPr>
            </w:pPr>
            <w:r w:rsidRPr="000F0EBF">
              <w:rPr>
                <w:sz w:val="20"/>
                <w:szCs w:val="20"/>
              </w:rPr>
              <w:t>Hebei</w:t>
            </w:r>
          </w:p>
        </w:tc>
        <w:tc>
          <w:tcPr>
            <w:tcW w:w="2176" w:type="dxa"/>
          </w:tcPr>
          <w:p w14:paraId="1A335203" w14:textId="77777777" w:rsidR="00AF7673" w:rsidRPr="000F0EBF" w:rsidRDefault="00AF7673" w:rsidP="000F0EBF">
            <w:pPr>
              <w:spacing w:before="0" w:after="0"/>
              <w:rPr>
                <w:sz w:val="20"/>
                <w:szCs w:val="20"/>
              </w:rPr>
            </w:pPr>
            <w:r w:rsidRPr="000F0EBF">
              <w:rPr>
                <w:sz w:val="20"/>
                <w:szCs w:val="20"/>
              </w:rPr>
              <w:t>Oat (Sanfensan)</w:t>
            </w:r>
          </w:p>
        </w:tc>
        <w:tc>
          <w:tcPr>
            <w:tcW w:w="2761" w:type="dxa"/>
          </w:tcPr>
          <w:p w14:paraId="3DDE0BEA" w14:textId="77777777" w:rsidR="00AF7673" w:rsidRPr="000F0EBF" w:rsidRDefault="00AF7673" w:rsidP="000F0EBF">
            <w:pPr>
              <w:spacing w:before="0" w:after="0"/>
              <w:rPr>
                <w:sz w:val="20"/>
                <w:szCs w:val="20"/>
              </w:rPr>
            </w:pPr>
            <w:r w:rsidRPr="000F0EBF">
              <w:rPr>
                <w:sz w:val="20"/>
                <w:szCs w:val="20"/>
              </w:rPr>
              <w:t>900 – 1,800</w:t>
            </w:r>
          </w:p>
        </w:tc>
        <w:tc>
          <w:tcPr>
            <w:tcW w:w="2323" w:type="dxa"/>
          </w:tcPr>
          <w:p w14:paraId="0A7BED26" w14:textId="77777777" w:rsidR="00AF7673" w:rsidRPr="000F0EBF" w:rsidRDefault="00AF7673" w:rsidP="000F0EBF">
            <w:pPr>
              <w:spacing w:before="0" w:after="0"/>
              <w:rPr>
                <w:sz w:val="20"/>
                <w:szCs w:val="20"/>
              </w:rPr>
            </w:pPr>
            <w:r w:rsidRPr="000F0EBF">
              <w:rPr>
                <w:sz w:val="20"/>
                <w:szCs w:val="20"/>
              </w:rPr>
              <w:t>1,125 – 2,250</w:t>
            </w:r>
          </w:p>
        </w:tc>
      </w:tr>
      <w:tr w:rsidR="00AF7673" w:rsidRPr="000F0EBF" w14:paraId="713B353B" w14:textId="77777777" w:rsidTr="000F0EBF">
        <w:tc>
          <w:tcPr>
            <w:tcW w:w="1756" w:type="dxa"/>
          </w:tcPr>
          <w:p w14:paraId="36C59071" w14:textId="77777777" w:rsidR="00AF7673" w:rsidRPr="000F0EBF" w:rsidRDefault="00AF7673" w:rsidP="000F0EBF">
            <w:pPr>
              <w:spacing w:before="0" w:after="0"/>
              <w:rPr>
                <w:sz w:val="20"/>
                <w:szCs w:val="20"/>
              </w:rPr>
            </w:pPr>
            <w:r w:rsidRPr="000F0EBF">
              <w:rPr>
                <w:sz w:val="20"/>
                <w:szCs w:val="20"/>
              </w:rPr>
              <w:t>Heilongjiang</w:t>
            </w:r>
          </w:p>
        </w:tc>
        <w:tc>
          <w:tcPr>
            <w:tcW w:w="2176" w:type="dxa"/>
          </w:tcPr>
          <w:p w14:paraId="54431DC2" w14:textId="77777777" w:rsidR="00AF7673" w:rsidRPr="000F0EBF" w:rsidRDefault="00AF7673" w:rsidP="000F0EBF">
            <w:pPr>
              <w:spacing w:before="0" w:after="0"/>
              <w:rPr>
                <w:sz w:val="20"/>
                <w:szCs w:val="20"/>
              </w:rPr>
            </w:pPr>
            <w:r w:rsidRPr="000F0EBF">
              <w:rPr>
                <w:sz w:val="20"/>
                <w:szCs w:val="20"/>
              </w:rPr>
              <w:t>Soybean (Suinong 4)</w:t>
            </w:r>
          </w:p>
        </w:tc>
        <w:tc>
          <w:tcPr>
            <w:tcW w:w="2761" w:type="dxa"/>
          </w:tcPr>
          <w:p w14:paraId="2DD98C18" w14:textId="77777777" w:rsidR="00AF7673" w:rsidRPr="000F0EBF" w:rsidRDefault="00AF7673" w:rsidP="000F0EBF">
            <w:pPr>
              <w:spacing w:before="0" w:after="0"/>
              <w:rPr>
                <w:sz w:val="20"/>
                <w:szCs w:val="20"/>
              </w:rPr>
            </w:pPr>
            <w:r w:rsidRPr="000F0EBF">
              <w:rPr>
                <w:sz w:val="20"/>
                <w:szCs w:val="20"/>
              </w:rPr>
              <w:t>2,250</w:t>
            </w:r>
          </w:p>
        </w:tc>
        <w:tc>
          <w:tcPr>
            <w:tcW w:w="2323" w:type="dxa"/>
          </w:tcPr>
          <w:p w14:paraId="0DE04EC9" w14:textId="77777777" w:rsidR="00AF7673" w:rsidRPr="000F0EBF" w:rsidRDefault="00AF7673" w:rsidP="000F0EBF">
            <w:pPr>
              <w:spacing w:before="0" w:after="0"/>
              <w:rPr>
                <w:sz w:val="20"/>
                <w:szCs w:val="20"/>
              </w:rPr>
            </w:pPr>
            <w:r w:rsidRPr="000F0EBF">
              <w:rPr>
                <w:sz w:val="20"/>
                <w:szCs w:val="20"/>
              </w:rPr>
              <w:t>3,000</w:t>
            </w:r>
          </w:p>
        </w:tc>
      </w:tr>
      <w:tr w:rsidR="00AF7673" w:rsidRPr="000F0EBF" w14:paraId="7C1824AC" w14:textId="77777777" w:rsidTr="000F0EBF">
        <w:tc>
          <w:tcPr>
            <w:tcW w:w="1756" w:type="dxa"/>
          </w:tcPr>
          <w:p w14:paraId="07760BD4" w14:textId="77777777" w:rsidR="00AF7673" w:rsidRPr="000F0EBF" w:rsidRDefault="00AF7673" w:rsidP="000F0EBF">
            <w:pPr>
              <w:spacing w:before="0" w:after="0"/>
              <w:rPr>
                <w:sz w:val="20"/>
                <w:szCs w:val="20"/>
              </w:rPr>
            </w:pPr>
            <w:r w:rsidRPr="000F0EBF">
              <w:rPr>
                <w:sz w:val="20"/>
                <w:szCs w:val="20"/>
              </w:rPr>
              <w:t>Liaoning</w:t>
            </w:r>
          </w:p>
        </w:tc>
        <w:tc>
          <w:tcPr>
            <w:tcW w:w="2176" w:type="dxa"/>
          </w:tcPr>
          <w:p w14:paraId="56B06D00" w14:textId="77777777" w:rsidR="00AF7673" w:rsidRPr="000F0EBF" w:rsidRDefault="00AF7673" w:rsidP="000F0EBF">
            <w:pPr>
              <w:spacing w:before="0" w:after="0"/>
              <w:rPr>
                <w:sz w:val="20"/>
                <w:szCs w:val="20"/>
              </w:rPr>
            </w:pPr>
            <w:r w:rsidRPr="000F0EBF">
              <w:rPr>
                <w:sz w:val="20"/>
                <w:szCs w:val="20"/>
              </w:rPr>
              <w:t>Soybean (Kaiyu9, Kai8157, Dabaimei)</w:t>
            </w:r>
          </w:p>
        </w:tc>
        <w:tc>
          <w:tcPr>
            <w:tcW w:w="2761" w:type="dxa"/>
          </w:tcPr>
          <w:p w14:paraId="4952808D" w14:textId="77777777" w:rsidR="00AF7673" w:rsidRPr="000F0EBF" w:rsidRDefault="00AF7673" w:rsidP="000F0EBF">
            <w:pPr>
              <w:spacing w:before="0" w:after="0"/>
              <w:rPr>
                <w:sz w:val="20"/>
                <w:szCs w:val="20"/>
              </w:rPr>
            </w:pPr>
            <w:r w:rsidRPr="000F0EBF">
              <w:rPr>
                <w:rFonts w:hint="eastAsia"/>
                <w:sz w:val="20"/>
                <w:szCs w:val="20"/>
              </w:rPr>
              <w:t>2</w:t>
            </w:r>
            <w:r w:rsidRPr="000F0EBF">
              <w:rPr>
                <w:sz w:val="20"/>
                <w:szCs w:val="20"/>
              </w:rPr>
              <w:t>,</w:t>
            </w:r>
            <w:r w:rsidRPr="000F0EBF">
              <w:rPr>
                <w:rFonts w:hint="eastAsia"/>
                <w:sz w:val="20"/>
                <w:szCs w:val="20"/>
              </w:rPr>
              <w:t>200</w:t>
            </w:r>
          </w:p>
        </w:tc>
        <w:tc>
          <w:tcPr>
            <w:tcW w:w="2323" w:type="dxa"/>
          </w:tcPr>
          <w:p w14:paraId="7D1A7C1B" w14:textId="77777777" w:rsidR="00AF7673" w:rsidRPr="000F0EBF" w:rsidRDefault="00AF7673" w:rsidP="000F0EBF">
            <w:pPr>
              <w:spacing w:before="0" w:after="0"/>
              <w:rPr>
                <w:sz w:val="20"/>
                <w:szCs w:val="20"/>
              </w:rPr>
            </w:pPr>
            <w:r w:rsidRPr="000F0EBF">
              <w:rPr>
                <w:rFonts w:hint="eastAsia"/>
                <w:sz w:val="20"/>
                <w:szCs w:val="20"/>
              </w:rPr>
              <w:t>3</w:t>
            </w:r>
            <w:r w:rsidRPr="000F0EBF">
              <w:rPr>
                <w:sz w:val="20"/>
                <w:szCs w:val="20"/>
              </w:rPr>
              <w:t>,</w:t>
            </w:r>
            <w:r w:rsidRPr="000F0EBF">
              <w:rPr>
                <w:rFonts w:hint="eastAsia"/>
                <w:sz w:val="20"/>
                <w:szCs w:val="20"/>
              </w:rPr>
              <w:t>100</w:t>
            </w:r>
          </w:p>
        </w:tc>
      </w:tr>
      <w:tr w:rsidR="00AF7673" w:rsidRPr="000F0EBF" w14:paraId="5524DF2C" w14:textId="77777777" w:rsidTr="000F0EBF">
        <w:tc>
          <w:tcPr>
            <w:tcW w:w="1756" w:type="dxa"/>
          </w:tcPr>
          <w:p w14:paraId="4543C6E8" w14:textId="77777777" w:rsidR="00AF7673" w:rsidRPr="000F0EBF" w:rsidRDefault="00AF7673" w:rsidP="000F0EBF">
            <w:pPr>
              <w:spacing w:before="0" w:after="0"/>
              <w:rPr>
                <w:sz w:val="20"/>
                <w:szCs w:val="20"/>
              </w:rPr>
            </w:pPr>
            <w:r w:rsidRPr="000F0EBF">
              <w:rPr>
                <w:sz w:val="20"/>
                <w:szCs w:val="20"/>
              </w:rPr>
              <w:t>Yunnan</w:t>
            </w:r>
          </w:p>
        </w:tc>
        <w:tc>
          <w:tcPr>
            <w:tcW w:w="2176" w:type="dxa"/>
          </w:tcPr>
          <w:p w14:paraId="543285D3" w14:textId="613FB726" w:rsidR="00AF7673" w:rsidRPr="00AE764D" w:rsidRDefault="004C4757" w:rsidP="000F0EBF">
            <w:pPr>
              <w:spacing w:before="0" w:after="0"/>
              <w:rPr>
                <w:sz w:val="20"/>
                <w:szCs w:val="20"/>
                <w:lang w:val="it-IT"/>
              </w:rPr>
            </w:pPr>
            <w:r w:rsidRPr="00AE764D">
              <w:rPr>
                <w:sz w:val="20"/>
                <w:szCs w:val="20"/>
                <w:lang w:val="it-IT"/>
              </w:rPr>
              <w:t>Rice (</w:t>
            </w:r>
            <w:r w:rsidR="00AF7673" w:rsidRPr="00AE764D">
              <w:rPr>
                <w:sz w:val="20"/>
                <w:szCs w:val="20"/>
                <w:lang w:val="it-IT"/>
              </w:rPr>
              <w:t>Mazha Gu, Honghezi Gu</w:t>
            </w:r>
            <w:r w:rsidRPr="00AE764D">
              <w:rPr>
                <w:sz w:val="20"/>
                <w:szCs w:val="20"/>
                <w:lang w:val="it-IT"/>
              </w:rPr>
              <w:t>)</w:t>
            </w:r>
          </w:p>
        </w:tc>
        <w:tc>
          <w:tcPr>
            <w:tcW w:w="2761" w:type="dxa"/>
          </w:tcPr>
          <w:p w14:paraId="3144DDCC" w14:textId="77777777" w:rsidR="00AF7673" w:rsidRPr="000F0EBF" w:rsidRDefault="00AF7673" w:rsidP="000F0EBF">
            <w:pPr>
              <w:spacing w:before="0" w:after="0"/>
              <w:rPr>
                <w:sz w:val="20"/>
                <w:szCs w:val="20"/>
              </w:rPr>
            </w:pPr>
            <w:r w:rsidRPr="000F0EBF">
              <w:rPr>
                <w:sz w:val="20"/>
                <w:szCs w:val="20"/>
              </w:rPr>
              <w:t>4,500 – 5,000</w:t>
            </w:r>
          </w:p>
        </w:tc>
        <w:tc>
          <w:tcPr>
            <w:tcW w:w="2323" w:type="dxa"/>
          </w:tcPr>
          <w:p w14:paraId="39FDB566" w14:textId="77777777" w:rsidR="00AF7673" w:rsidRPr="000F0EBF" w:rsidRDefault="00AF7673" w:rsidP="000F0EBF">
            <w:pPr>
              <w:spacing w:before="0" w:after="0"/>
              <w:rPr>
                <w:sz w:val="20"/>
                <w:szCs w:val="20"/>
              </w:rPr>
            </w:pPr>
            <w:r w:rsidRPr="000F0EBF">
              <w:rPr>
                <w:rFonts w:hint="eastAsia"/>
                <w:sz w:val="20"/>
                <w:szCs w:val="20"/>
              </w:rPr>
              <w:t>6</w:t>
            </w:r>
            <w:r w:rsidRPr="000F0EBF">
              <w:rPr>
                <w:sz w:val="20"/>
                <w:szCs w:val="20"/>
              </w:rPr>
              <w:t>,</w:t>
            </w:r>
            <w:r w:rsidRPr="000F0EBF">
              <w:rPr>
                <w:rFonts w:hint="eastAsia"/>
                <w:sz w:val="20"/>
                <w:szCs w:val="20"/>
              </w:rPr>
              <w:t>0</w:t>
            </w:r>
            <w:r w:rsidRPr="000F0EBF">
              <w:rPr>
                <w:sz w:val="20"/>
                <w:szCs w:val="20"/>
              </w:rPr>
              <w:t>00 – 8,750</w:t>
            </w:r>
          </w:p>
        </w:tc>
      </w:tr>
    </w:tbl>
    <w:p w14:paraId="02928204" w14:textId="77777777" w:rsidR="00EA5344" w:rsidRDefault="00317421" w:rsidP="00721968">
      <w:pPr>
        <w:spacing w:before="0"/>
        <w:jc w:val="both"/>
        <w:rPr>
          <w:lang w:eastAsia="zh-CN"/>
        </w:rPr>
      </w:pPr>
      <w:r>
        <w:rPr>
          <w:lang w:eastAsia="zh-CN"/>
        </w:rPr>
        <w:t xml:space="preserve">    </w:t>
      </w:r>
    </w:p>
    <w:p w14:paraId="49927D90" w14:textId="77777777" w:rsidR="00EA5344" w:rsidRDefault="00317421">
      <w:pPr>
        <w:jc w:val="both"/>
      </w:pPr>
      <w:r>
        <w:rPr>
          <w:b/>
        </w:rPr>
        <w:t xml:space="preserve">Barrier </w:t>
      </w:r>
      <w:r>
        <w:rPr>
          <w:rFonts w:hint="eastAsia"/>
          <w:b/>
          <w:lang w:eastAsia="zh-CN"/>
        </w:rPr>
        <w:t>4</w:t>
      </w:r>
      <w:r>
        <w:rPr>
          <w:b/>
        </w:rPr>
        <w:t>: Limited systematization of scientific information and lack of reliable databases</w:t>
      </w:r>
      <w:r>
        <w:rPr>
          <w:rFonts w:hint="eastAsia"/>
          <w:b/>
          <w:lang w:eastAsia="zh-CN"/>
        </w:rPr>
        <w:t>.</w:t>
      </w:r>
      <w:r>
        <w:rPr>
          <w:rFonts w:hint="eastAsia"/>
          <w:lang w:eastAsia="zh-CN"/>
        </w:rPr>
        <w:t xml:space="preserve"> </w:t>
      </w:r>
      <w:r>
        <w:rPr>
          <w:lang w:eastAsia="zh-CN"/>
        </w:rPr>
        <w:t xml:space="preserve">Despite the long-standing </w:t>
      </w:r>
      <w:r w:rsidR="00E2309D">
        <w:rPr>
          <w:lang w:eastAsia="zh-CN"/>
        </w:rPr>
        <w:t xml:space="preserve">traditional </w:t>
      </w:r>
      <w:r>
        <w:rPr>
          <w:lang w:eastAsia="zh-CN"/>
        </w:rPr>
        <w:t xml:space="preserve">knowledge present in local areas of China, the scientific </w:t>
      </w:r>
      <w:r w:rsidR="00E2309D">
        <w:rPr>
          <w:lang w:eastAsia="zh-CN"/>
        </w:rPr>
        <w:t xml:space="preserve">information </w:t>
      </w:r>
      <w:r>
        <w:rPr>
          <w:lang w:eastAsia="zh-CN"/>
        </w:rPr>
        <w:t xml:space="preserve">about those on-going processes </w:t>
      </w:r>
      <w:r w:rsidR="00E2309D">
        <w:rPr>
          <w:lang w:eastAsia="zh-CN"/>
        </w:rPr>
        <w:t>are</w:t>
      </w:r>
      <w:r>
        <w:rPr>
          <w:lang w:eastAsia="zh-CN"/>
        </w:rPr>
        <w:t xml:space="preserve"> scattered. The relationships among the domesticated diversity, wild or only semi-domesticated varieties, and human practices/uses that add value to these species have not been sufficiently </w:t>
      </w:r>
      <w:r w:rsidR="000951A8">
        <w:rPr>
          <w:lang w:eastAsia="zh-CN"/>
        </w:rPr>
        <w:t xml:space="preserve">studied and </w:t>
      </w:r>
      <w:r>
        <w:rPr>
          <w:lang w:eastAsia="zh-CN"/>
        </w:rPr>
        <w:t xml:space="preserve">analyzed. Therefore, information is fragmented and </w:t>
      </w:r>
      <w:r w:rsidR="00E2309D">
        <w:rPr>
          <w:lang w:eastAsia="zh-CN"/>
        </w:rPr>
        <w:t xml:space="preserve">not </w:t>
      </w:r>
      <w:r>
        <w:rPr>
          <w:lang w:eastAsia="zh-CN"/>
        </w:rPr>
        <w:t xml:space="preserve">systematized. Large groups of native species of local interest or used by rural communities are not recorded. This lack of standardized information has prevented these species from being protected through public policies. </w:t>
      </w:r>
      <w:r w:rsidR="00536AB2">
        <w:rPr>
          <w:lang w:eastAsia="zh-CN"/>
        </w:rPr>
        <w:t xml:space="preserve">There is a lack of </w:t>
      </w:r>
      <w:r w:rsidR="00536AB2">
        <w:t xml:space="preserve">easily accessible documentation of agrobiodiversity and traditional knowledge – often </w:t>
      </w:r>
      <w:r w:rsidR="00536AB2" w:rsidRPr="00536AB2">
        <w:t>Community Biodiversity Registers and catalogues</w:t>
      </w:r>
      <w:r w:rsidR="00536AB2">
        <w:t xml:space="preserve"> exist but are not</w:t>
      </w:r>
      <w:r w:rsidR="00536AB2" w:rsidRPr="00536AB2">
        <w:t xml:space="preserve"> digitized and linked into </w:t>
      </w:r>
      <w:r w:rsidR="00536AB2">
        <w:t>larger,</w:t>
      </w:r>
      <w:r w:rsidR="00536AB2" w:rsidRPr="00536AB2">
        <w:t xml:space="preserve"> </w:t>
      </w:r>
      <w:r w:rsidR="00536AB2">
        <w:t>provincial/national</w:t>
      </w:r>
      <w:r w:rsidR="00536AB2" w:rsidRPr="00536AB2">
        <w:t xml:space="preserve"> databases</w:t>
      </w:r>
      <w:r w:rsidR="00536AB2">
        <w:t xml:space="preserve">. </w:t>
      </w:r>
      <w:r>
        <w:rPr>
          <w:lang w:eastAsia="zh-CN"/>
        </w:rPr>
        <w:t xml:space="preserve">Decision-making has not always been adequately informed. </w:t>
      </w:r>
      <w:r w:rsidR="00307300">
        <w:rPr>
          <w:lang w:eastAsia="zh-CN"/>
        </w:rPr>
        <w:t xml:space="preserve">Improving agrobiodiversity data and information, and understanding them are </w:t>
      </w:r>
      <w:r>
        <w:rPr>
          <w:lang w:eastAsia="zh-CN"/>
        </w:rPr>
        <w:t xml:space="preserve">key to maintain these species, </w:t>
      </w:r>
      <w:r>
        <w:rPr>
          <w:rFonts w:hint="eastAsia"/>
          <w:lang w:eastAsia="zh-CN"/>
        </w:rPr>
        <w:t>local varieties</w:t>
      </w:r>
      <w:r>
        <w:rPr>
          <w:lang w:eastAsia="zh-CN"/>
        </w:rPr>
        <w:t xml:space="preserve"> and associated traditional systems valid over time. There is a </w:t>
      </w:r>
      <w:r w:rsidR="00307300">
        <w:rPr>
          <w:lang w:eastAsia="zh-CN"/>
        </w:rPr>
        <w:t xml:space="preserve">need to address existing agrobiodiversity </w:t>
      </w:r>
      <w:r>
        <w:rPr>
          <w:lang w:eastAsia="zh-CN"/>
        </w:rPr>
        <w:t>information gap in China</w:t>
      </w:r>
      <w:r w:rsidR="00307300">
        <w:rPr>
          <w:lang w:eastAsia="zh-CN"/>
        </w:rPr>
        <w:t xml:space="preserve"> not only to inform decision-making but also </w:t>
      </w:r>
      <w:r w:rsidR="00536AB2">
        <w:rPr>
          <w:lang w:eastAsia="zh-CN"/>
        </w:rPr>
        <w:t xml:space="preserve">due to the </w:t>
      </w:r>
      <w:r w:rsidR="00307300">
        <w:rPr>
          <w:lang w:eastAsia="zh-CN"/>
        </w:rPr>
        <w:t xml:space="preserve">immense global </w:t>
      </w:r>
      <w:r w:rsidR="00536AB2">
        <w:rPr>
          <w:lang w:eastAsia="zh-CN"/>
        </w:rPr>
        <w:t>importance of China’s agrobiodivers</w:t>
      </w:r>
      <w:r w:rsidR="00307300">
        <w:rPr>
          <w:lang w:eastAsia="zh-CN"/>
        </w:rPr>
        <w:t>i</w:t>
      </w:r>
      <w:r w:rsidR="00536AB2">
        <w:rPr>
          <w:lang w:eastAsia="zh-CN"/>
        </w:rPr>
        <w:t>ty</w:t>
      </w:r>
      <w:r>
        <w:rPr>
          <w:lang w:eastAsia="zh-CN"/>
        </w:rPr>
        <w:t>.</w:t>
      </w:r>
    </w:p>
    <w:p w14:paraId="13E7DA4E" w14:textId="77777777" w:rsidR="00EA5344" w:rsidRDefault="00317421">
      <w:pPr>
        <w:rPr>
          <w:rFonts w:eastAsiaTheme="majorEastAsia" w:cstheme="majorBidi"/>
          <w:b/>
          <w:color w:val="000000" w:themeColor="text1"/>
          <w:sz w:val="32"/>
          <w:szCs w:val="32"/>
        </w:rPr>
      </w:pPr>
      <w:r>
        <w:rPr>
          <w:sz w:val="32"/>
          <w:szCs w:val="32"/>
        </w:rPr>
        <w:br w:type="page"/>
      </w:r>
    </w:p>
    <w:p w14:paraId="40AE9669" w14:textId="77777777" w:rsidR="00EA5344" w:rsidRDefault="00317421">
      <w:pPr>
        <w:pStyle w:val="Heading1"/>
      </w:pPr>
      <w:bookmarkStart w:id="21" w:name="_Toc9271978"/>
      <w:r>
        <w:t>SECTION II – PROJECT STRATEGY AND EXPECTED RESULTS</w:t>
      </w:r>
      <w:bookmarkEnd w:id="21"/>
    </w:p>
    <w:p w14:paraId="04CD1D34" w14:textId="77777777" w:rsidR="00EA5344" w:rsidRDefault="00317421">
      <w:pPr>
        <w:pStyle w:val="Heading2"/>
        <w:numPr>
          <w:ilvl w:val="1"/>
          <w:numId w:val="5"/>
        </w:numPr>
      </w:pPr>
      <w:bookmarkStart w:id="22" w:name="_Toc9271979"/>
      <w:r>
        <w:t>Project Strategy</w:t>
      </w:r>
      <w:bookmarkEnd w:id="22"/>
    </w:p>
    <w:p w14:paraId="4BE60C50" w14:textId="77777777" w:rsidR="00EA5344" w:rsidRDefault="00317421">
      <w:pPr>
        <w:pStyle w:val="Heading3"/>
        <w:numPr>
          <w:ilvl w:val="2"/>
          <w:numId w:val="5"/>
        </w:numPr>
      </w:pPr>
      <w:bookmarkStart w:id="23" w:name="_Toc9271980"/>
      <w:r>
        <w:t>Project Logic and Theory of Change</w:t>
      </w:r>
      <w:bookmarkEnd w:id="23"/>
    </w:p>
    <w:p w14:paraId="53732A49" w14:textId="77777777" w:rsidR="00EA5344" w:rsidRDefault="00317421">
      <w:pPr>
        <w:spacing w:after="0" w:line="240" w:lineRule="auto"/>
        <w:jc w:val="both"/>
        <w:rPr>
          <w:szCs w:val="20"/>
          <w:lang w:val="en-GB"/>
        </w:rPr>
      </w:pPr>
      <w:r>
        <w:rPr>
          <w:szCs w:val="20"/>
          <w:lang w:val="en-GB"/>
        </w:rPr>
        <w:t>The key threats and barriers impacting the conservation of traditional agricultural genetic resources in China are described in sections 1.2.1 and 1.2.3.  The intervention pathways to address the barriers and their linkages to sustainable development outcomes at national and global levels are illustrated in the theory of change diagram in Figure 2, in which the GEF project alternative will aim to remove the identified barriers to achieving the long-term solution for on-farm conservation of traditional agricultural genetic resources for food security and sustainable agriculture in China.</w:t>
      </w:r>
    </w:p>
    <w:p w14:paraId="042A0877" w14:textId="77777777" w:rsidR="00EA5344" w:rsidRDefault="00317421">
      <w:pPr>
        <w:spacing w:after="0" w:line="240" w:lineRule="auto"/>
        <w:jc w:val="both"/>
        <w:rPr>
          <w:szCs w:val="20"/>
          <w:lang w:val="en-GB"/>
        </w:rPr>
      </w:pPr>
      <w:r>
        <w:rPr>
          <w:szCs w:val="20"/>
          <w:lang w:val="en-GB"/>
        </w:rPr>
        <w:t>The key barriers can be broadly summarized as: (1) lack of policies and inter-institutional mechanisms for holistic and coordinated approach; (2) insufficient technical and management capacity at national as well as provincial and local levels; (3) very low level of awareness on the importance and benefits on conserving traditional crop varieties; (4) highly underdeveloped markets for traditional crop varieties; and (5) lack of systematized data, information and knowledge on traditional crop varieties and their management practices. These barriers will be removed through the implementation of a set of activities, whose results will contribute towards the accomplishment of a series of project outputs, which in turn will achieve the four main project outcomes:</w:t>
      </w:r>
    </w:p>
    <w:p w14:paraId="5B937DD1" w14:textId="77777777" w:rsidR="00EA5344" w:rsidRDefault="00317421">
      <w:pPr>
        <w:pStyle w:val="ListParagraph"/>
        <w:numPr>
          <w:ilvl w:val="0"/>
          <w:numId w:val="6"/>
        </w:numPr>
        <w:spacing w:before="120" w:after="120"/>
        <w:contextualSpacing w:val="0"/>
        <w:jc w:val="both"/>
        <w:rPr>
          <w:lang w:val="en-GB"/>
        </w:rPr>
      </w:pPr>
      <w:r>
        <w:rPr>
          <w:rFonts w:hint="eastAsia"/>
          <w:i/>
          <w:lang w:eastAsia="zh-CN"/>
        </w:rPr>
        <w:t>In-situ</w:t>
      </w:r>
      <w:r>
        <w:rPr>
          <w:lang w:val="en-GB"/>
        </w:rPr>
        <w:t xml:space="preserve"> conservation and sustainable use of genetic diversity of significant indigenous local crops and varieties mainstreamed into policies</w:t>
      </w:r>
      <w:r>
        <w:rPr>
          <w:rFonts w:hint="eastAsia"/>
          <w:lang w:eastAsia="zh-CN"/>
        </w:rPr>
        <w:t xml:space="preserve"> or </w:t>
      </w:r>
      <w:r>
        <w:rPr>
          <w:lang w:val="en-GB"/>
        </w:rPr>
        <w:t>plan</w:t>
      </w:r>
      <w:r>
        <w:rPr>
          <w:rFonts w:hint="eastAsia"/>
          <w:lang w:val="en-GB" w:eastAsia="zh-CN"/>
        </w:rPr>
        <w:t>s</w:t>
      </w:r>
      <w:r>
        <w:rPr>
          <w:rFonts w:hint="eastAsia"/>
          <w:lang w:eastAsia="zh-CN"/>
        </w:rPr>
        <w:t xml:space="preserve"> at different levels</w:t>
      </w:r>
      <w:r>
        <w:rPr>
          <w:rFonts w:hint="eastAsia"/>
          <w:lang w:val="en-GB" w:eastAsia="zh-CN"/>
        </w:rPr>
        <w:t xml:space="preserve">, and also </w:t>
      </w:r>
      <w:r>
        <w:rPr>
          <w:lang w:val="en-GB"/>
        </w:rPr>
        <w:t>in four targeted provinces, to support the development of national strategies that protect agrobiodiversity;</w:t>
      </w:r>
    </w:p>
    <w:p w14:paraId="444EAACB" w14:textId="77777777" w:rsidR="00EA5344" w:rsidRDefault="00317421">
      <w:pPr>
        <w:pStyle w:val="ListParagraph"/>
        <w:numPr>
          <w:ilvl w:val="0"/>
          <w:numId w:val="6"/>
        </w:numPr>
        <w:spacing w:before="120" w:after="120"/>
        <w:contextualSpacing w:val="0"/>
        <w:jc w:val="both"/>
        <w:rPr>
          <w:lang w:val="en-GB"/>
        </w:rPr>
      </w:pPr>
      <w:r>
        <w:rPr>
          <w:rFonts w:hint="eastAsia"/>
          <w:lang w:val="en-GB" w:eastAsia="zh-CN"/>
        </w:rPr>
        <w:t>C</w:t>
      </w:r>
      <w:r>
        <w:rPr>
          <w:lang w:val="en-GB"/>
        </w:rPr>
        <w:t xml:space="preserve">apacities strengthened to support long-term plans and </w:t>
      </w:r>
      <w:r>
        <w:t xml:space="preserve">up-scaling of incentive-based approaches for </w:t>
      </w:r>
      <w:r w:rsidRPr="00536AB2">
        <w:t>on-farm</w:t>
      </w:r>
      <w:r>
        <w:t xml:space="preserve"> conservation and sustainable use of crop diversity for resilient agriculture and sustainable production;</w:t>
      </w:r>
    </w:p>
    <w:p w14:paraId="18FB0EDB" w14:textId="77777777" w:rsidR="00EA5344" w:rsidRDefault="00317421">
      <w:pPr>
        <w:pStyle w:val="ListParagraph"/>
        <w:numPr>
          <w:ilvl w:val="0"/>
          <w:numId w:val="6"/>
        </w:numPr>
        <w:spacing w:before="120" w:after="120"/>
        <w:contextualSpacing w:val="0"/>
        <w:jc w:val="both"/>
        <w:rPr>
          <w:lang w:val="en-GB"/>
        </w:rPr>
      </w:pPr>
      <w:r>
        <w:t xml:space="preserve">Improved marketing of products made from </w:t>
      </w:r>
      <w:r>
        <w:rPr>
          <w:rFonts w:hint="eastAsia"/>
          <w:lang w:eastAsia="zh-CN"/>
        </w:rPr>
        <w:t>local varieties</w:t>
      </w:r>
      <w:r>
        <w:rPr>
          <w:lang w:eastAsia="zh-CN"/>
        </w:rPr>
        <w:t>, including</w:t>
      </w:r>
      <w:r>
        <w:t xml:space="preserve"> through the use of both </w:t>
      </w:r>
      <w:r>
        <w:rPr>
          <w:rFonts w:hint="eastAsia"/>
          <w:lang w:eastAsia="zh-CN"/>
        </w:rPr>
        <w:t xml:space="preserve">traditional knowledge and </w:t>
      </w:r>
      <w:r>
        <w:t>modern technologies</w:t>
      </w:r>
      <w:r>
        <w:rPr>
          <w:lang w:eastAsia="zh-CN"/>
        </w:rPr>
        <w:t>, taking into account</w:t>
      </w:r>
      <w:r>
        <w:rPr>
          <w:rFonts w:hint="eastAsia"/>
          <w:lang w:eastAsia="zh-CN"/>
        </w:rPr>
        <w:t xml:space="preserve"> </w:t>
      </w:r>
      <w:r>
        <w:t xml:space="preserve">market </w:t>
      </w:r>
      <w:r>
        <w:rPr>
          <w:rFonts w:hint="eastAsia"/>
          <w:lang w:eastAsia="zh-CN"/>
        </w:rPr>
        <w:t xml:space="preserve">/non-market </w:t>
      </w:r>
      <w:r>
        <w:t>incentives</w:t>
      </w:r>
      <w:r>
        <w:rPr>
          <w:rFonts w:hint="eastAsia"/>
          <w:lang w:eastAsia="zh-CN"/>
        </w:rPr>
        <w:t xml:space="preserve"> </w:t>
      </w:r>
      <w:r>
        <w:rPr>
          <w:lang w:eastAsia="zh-CN"/>
        </w:rPr>
        <w:t>to</w:t>
      </w:r>
      <w:r>
        <w:rPr>
          <w:rFonts w:hint="eastAsia"/>
          <w:lang w:eastAsia="zh-CN"/>
        </w:rPr>
        <w:t xml:space="preserve"> </w:t>
      </w:r>
      <w:r>
        <w:t>increase local crop diversity production and availability; and</w:t>
      </w:r>
    </w:p>
    <w:p w14:paraId="7275AA9E" w14:textId="77777777" w:rsidR="00EA5344" w:rsidRDefault="00317421">
      <w:pPr>
        <w:pStyle w:val="ListParagraph"/>
        <w:numPr>
          <w:ilvl w:val="0"/>
          <w:numId w:val="6"/>
        </w:numPr>
        <w:spacing w:before="120" w:after="120"/>
        <w:contextualSpacing w:val="0"/>
        <w:jc w:val="both"/>
        <w:rPr>
          <w:lang w:val="en-GB"/>
        </w:rPr>
      </w:pPr>
      <w:r>
        <w:rPr>
          <w:lang w:eastAsia="zh-CN"/>
        </w:rPr>
        <w:t>Information</w:t>
      </w:r>
      <w:r>
        <w:rPr>
          <w:rFonts w:hint="eastAsia"/>
          <w:lang w:eastAsia="zh-CN"/>
        </w:rPr>
        <w:t xml:space="preserve"> </w:t>
      </w:r>
      <w:r>
        <w:rPr>
          <w:lang w:eastAsia="zh-CN"/>
        </w:rPr>
        <w:t>and knowledge</w:t>
      </w:r>
      <w:r>
        <w:rPr>
          <w:rFonts w:hint="eastAsia"/>
          <w:lang w:eastAsia="zh-CN"/>
        </w:rPr>
        <w:t xml:space="preserve"> of social, cultural, economic, research and marketing aspects related to crops and </w:t>
      </w:r>
      <w:r>
        <w:rPr>
          <w:lang w:eastAsia="zh-CN"/>
        </w:rPr>
        <w:t>their local</w:t>
      </w:r>
      <w:r>
        <w:rPr>
          <w:rFonts w:hint="eastAsia"/>
          <w:lang w:eastAsia="zh-CN"/>
        </w:rPr>
        <w:t xml:space="preserve"> varieties will be collected, documented and published for providing basic support for further conservation and </w:t>
      </w:r>
      <w:r>
        <w:rPr>
          <w:lang w:eastAsia="zh-CN"/>
        </w:rPr>
        <w:t>sustainable</w:t>
      </w:r>
      <w:r>
        <w:rPr>
          <w:rFonts w:hint="eastAsia"/>
          <w:lang w:eastAsia="zh-CN"/>
        </w:rPr>
        <w:t xml:space="preserve"> utilization.</w:t>
      </w:r>
    </w:p>
    <w:p w14:paraId="271F5F0B" w14:textId="77777777" w:rsidR="00EA5344" w:rsidRDefault="00317421">
      <w:pPr>
        <w:jc w:val="both"/>
        <w:rPr>
          <w:lang w:val="en-GB"/>
        </w:rPr>
      </w:pPr>
      <w:r>
        <w:rPr>
          <w:lang w:val="en-GB"/>
        </w:rPr>
        <w:t>The project outcomes, in turn, will contribute to the project objective and produce long-term impacts of improving agrobiodiversity and creating sustainable agricultural livelihoods and contributing to global SDGs, particularly SDG 2 (zero hunger) and SDG 15 (life on land).</w:t>
      </w:r>
    </w:p>
    <w:p w14:paraId="798DF558" w14:textId="77777777" w:rsidR="00EA5344" w:rsidRDefault="00317421">
      <w:pPr>
        <w:rPr>
          <w:szCs w:val="20"/>
          <w:lang w:val="en-GB"/>
        </w:rPr>
      </w:pPr>
      <w:r>
        <w:rPr>
          <w:szCs w:val="20"/>
          <w:lang w:val="en-GB"/>
        </w:rPr>
        <w:br w:type="page"/>
      </w:r>
    </w:p>
    <w:p w14:paraId="560A34B1" w14:textId="77777777" w:rsidR="00EA5344" w:rsidRDefault="00EA5344">
      <w:pPr>
        <w:jc w:val="both"/>
        <w:sectPr w:rsidR="00EA5344">
          <w:footerReference w:type="default" r:id="rId18"/>
          <w:endnotePr>
            <w:numFmt w:val="decimal"/>
          </w:endnotePr>
          <w:pgSz w:w="11906" w:h="16838"/>
          <w:pgMar w:top="1440" w:right="1440" w:bottom="1440" w:left="1440" w:header="720" w:footer="720" w:gutter="0"/>
          <w:pgNumType w:start="0"/>
          <w:cols w:space="720"/>
          <w:docGrid w:linePitch="360"/>
        </w:sectPr>
      </w:pPr>
    </w:p>
    <w:p w14:paraId="609450BA" w14:textId="77777777" w:rsidR="00EA5344" w:rsidRDefault="00317421">
      <w:pPr>
        <w:pStyle w:val="Caption"/>
        <w:keepNext/>
        <w:spacing w:after="120"/>
        <w:rPr>
          <w:b/>
        </w:rPr>
      </w:pPr>
      <w:bookmarkStart w:id="24" w:name="_Toc4668436"/>
      <w:r>
        <w:rPr>
          <w:b/>
        </w:rPr>
        <w:t xml:space="preserve">Figure </w:t>
      </w:r>
      <w:r>
        <w:rPr>
          <w:b/>
        </w:rPr>
        <w:fldChar w:fldCharType="begin"/>
      </w:r>
      <w:r>
        <w:rPr>
          <w:b/>
        </w:rPr>
        <w:instrText xml:space="preserve"> SEQ Figure \* ARABIC </w:instrText>
      </w:r>
      <w:r>
        <w:rPr>
          <w:b/>
        </w:rPr>
        <w:fldChar w:fldCharType="separate"/>
      </w:r>
      <w:r w:rsidR="0067003C">
        <w:rPr>
          <w:b/>
          <w:noProof/>
        </w:rPr>
        <w:t>2</w:t>
      </w:r>
      <w:r>
        <w:rPr>
          <w:b/>
        </w:rPr>
        <w:fldChar w:fldCharType="end"/>
      </w:r>
      <w:r>
        <w:rPr>
          <w:b/>
        </w:rPr>
        <w:t xml:space="preserve">: </w:t>
      </w:r>
      <w:r>
        <w:t>Project's Theory of Change</w:t>
      </w:r>
      <w:bookmarkEnd w:id="24"/>
    </w:p>
    <w:p w14:paraId="34E9D506" w14:textId="77777777" w:rsidR="00EA5344" w:rsidRDefault="00317421">
      <w:pPr>
        <w:keepNext/>
      </w:pPr>
      <w:r>
        <w:rPr>
          <w:noProof/>
        </w:rPr>
        <w:drawing>
          <wp:inline distT="0" distB="0" distL="0" distR="0" wp14:anchorId="51DE3C5C" wp14:editId="55BE6512">
            <wp:extent cx="9142730" cy="5187950"/>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9148088" cy="5190659"/>
                    </a:xfrm>
                    <a:prstGeom prst="rect">
                      <a:avLst/>
                    </a:prstGeom>
                    <a:noFill/>
                  </pic:spPr>
                </pic:pic>
              </a:graphicData>
            </a:graphic>
          </wp:inline>
        </w:drawing>
      </w:r>
    </w:p>
    <w:p w14:paraId="099E1EC6" w14:textId="77777777" w:rsidR="00EA5344" w:rsidRDefault="00EA5344">
      <w:pPr>
        <w:jc w:val="both"/>
        <w:sectPr w:rsidR="00EA5344">
          <w:endnotePr>
            <w:numFmt w:val="decimal"/>
          </w:endnotePr>
          <w:pgSz w:w="16838" w:h="11906" w:orient="landscape"/>
          <w:pgMar w:top="1440" w:right="1440" w:bottom="1440" w:left="1440" w:header="720" w:footer="720" w:gutter="0"/>
          <w:cols w:space="720"/>
          <w:docGrid w:linePitch="360"/>
        </w:sectPr>
      </w:pPr>
    </w:p>
    <w:p w14:paraId="120F525F" w14:textId="77777777" w:rsidR="00EA5344" w:rsidRDefault="00317421">
      <w:pPr>
        <w:pStyle w:val="Heading3"/>
        <w:numPr>
          <w:ilvl w:val="2"/>
          <w:numId w:val="5"/>
        </w:numPr>
      </w:pPr>
      <w:bookmarkStart w:id="25" w:name="_Toc9271981"/>
      <w:r>
        <w:t>Project Objective, Outcomes and Outputs</w:t>
      </w:r>
      <w:bookmarkEnd w:id="25"/>
    </w:p>
    <w:p w14:paraId="70D7C214" w14:textId="77777777" w:rsidR="00EA5344" w:rsidRDefault="00317421">
      <w:pPr>
        <w:jc w:val="both"/>
      </w:pPr>
      <w:r>
        <w:rPr>
          <w:bCs/>
          <w:szCs w:val="20"/>
          <w:lang w:val="en-GB"/>
        </w:rPr>
        <w:t xml:space="preserve">The </w:t>
      </w:r>
      <w:r>
        <w:rPr>
          <w:b/>
          <w:bCs/>
          <w:szCs w:val="20"/>
          <w:lang w:val="en-GB"/>
        </w:rPr>
        <w:t xml:space="preserve">project objective </w:t>
      </w:r>
      <w:r>
        <w:rPr>
          <w:bCs/>
          <w:szCs w:val="20"/>
          <w:lang w:val="en-GB"/>
        </w:rPr>
        <w:t xml:space="preserve">is to </w:t>
      </w:r>
      <w:r>
        <w:t>mainstream on-farm conservation and sustainable use of globally important local varieties of crops originated in China for food and agriculture, through a strengthened enabling environment, and the development and demonstration of long-term incentive mechanisms</w:t>
      </w:r>
      <w:r>
        <w:rPr>
          <w:bCs/>
          <w:szCs w:val="20"/>
        </w:rPr>
        <w:t>.</w:t>
      </w:r>
      <w:r>
        <w:rPr>
          <w:bCs/>
          <w:iCs/>
          <w:szCs w:val="20"/>
          <w:lang w:val="en-GB"/>
        </w:rPr>
        <w:t xml:space="preserve"> </w:t>
      </w:r>
      <w:r>
        <w:rPr>
          <w:bCs/>
          <w:szCs w:val="20"/>
          <w:lang w:val="en-GB"/>
        </w:rPr>
        <w:t>This objective will be achieved</w:t>
      </w:r>
      <w:r>
        <w:rPr>
          <w:bCs/>
          <w:iCs/>
          <w:szCs w:val="20"/>
          <w:lang w:val="en-GB"/>
        </w:rPr>
        <w:t xml:space="preserve"> through four key components: (1) </w:t>
      </w:r>
      <w:r>
        <w:t>strengthening the enabling environmen</w:t>
      </w:r>
      <w:r>
        <w:rPr>
          <w:rFonts w:hint="eastAsia"/>
        </w:rPr>
        <w:t xml:space="preserve">t </w:t>
      </w:r>
      <w:r>
        <w:t xml:space="preserve">to promote </w:t>
      </w:r>
      <w:r w:rsidR="00F0461F">
        <w:t xml:space="preserve">the </w:t>
      </w:r>
      <w:r>
        <w:t xml:space="preserve">on-farm conservation and sustainable use of the genetic diversity of important indigenous local crops and varieties; (2) capacity building to promote adaptive management and improved conservation and sustainable use of crop diversity for resilient agriculture and sustainable production; (3) mainstreaming diversity of </w:t>
      </w:r>
      <w:r>
        <w:rPr>
          <w:rFonts w:hint="eastAsia"/>
        </w:rPr>
        <w:t>local varieties</w:t>
      </w:r>
      <w:r>
        <w:t xml:space="preserve"> through biological, socio-cultural and economic </w:t>
      </w:r>
      <w:r>
        <w:rPr>
          <w:rFonts w:hint="eastAsia"/>
        </w:rPr>
        <w:t>e</w:t>
      </w:r>
      <w:r>
        <w:t>valuation and the development of market/non-market incentives and linkages in target sites; and (4) strengthening knowledge management. These components correspond to the following inter-related project outcomes:</w:t>
      </w:r>
    </w:p>
    <w:p w14:paraId="203D629E" w14:textId="77777777" w:rsidR="00EA5344" w:rsidRDefault="00317421">
      <w:pPr>
        <w:pStyle w:val="ListParagraph"/>
        <w:numPr>
          <w:ilvl w:val="0"/>
          <w:numId w:val="7"/>
        </w:numPr>
        <w:spacing w:after="120"/>
        <w:contextualSpacing w:val="0"/>
        <w:rPr>
          <w:lang w:val="en-GB"/>
        </w:rPr>
      </w:pPr>
      <w:r>
        <w:rPr>
          <w:rFonts w:hint="eastAsia"/>
          <w:i/>
          <w:lang w:eastAsia="zh-CN"/>
        </w:rPr>
        <w:t>In</w:t>
      </w:r>
      <w:r w:rsidR="00F0461F">
        <w:rPr>
          <w:i/>
          <w:lang w:eastAsia="zh-CN"/>
        </w:rPr>
        <w:t xml:space="preserve"> </w:t>
      </w:r>
      <w:r>
        <w:rPr>
          <w:rFonts w:hint="eastAsia"/>
          <w:i/>
          <w:lang w:eastAsia="zh-CN"/>
        </w:rPr>
        <w:t>situ</w:t>
      </w:r>
      <w:r>
        <w:rPr>
          <w:lang w:val="en-GB"/>
        </w:rPr>
        <w:t xml:space="preserve"> conservation and sustainable use of genetic diversity of significant indigenous local crops and varieties mainstreamed into policies</w:t>
      </w:r>
      <w:r>
        <w:rPr>
          <w:rFonts w:hint="eastAsia"/>
          <w:lang w:eastAsia="zh-CN"/>
        </w:rPr>
        <w:t xml:space="preserve"> or </w:t>
      </w:r>
      <w:r>
        <w:rPr>
          <w:lang w:val="en-GB"/>
        </w:rPr>
        <w:t>plan</w:t>
      </w:r>
      <w:r>
        <w:rPr>
          <w:rFonts w:hint="eastAsia"/>
          <w:lang w:val="en-GB" w:eastAsia="zh-CN"/>
        </w:rPr>
        <w:t>s</w:t>
      </w:r>
      <w:r>
        <w:rPr>
          <w:rFonts w:hint="eastAsia"/>
          <w:lang w:eastAsia="zh-CN"/>
        </w:rPr>
        <w:t xml:space="preserve"> at different levels</w:t>
      </w:r>
      <w:r>
        <w:rPr>
          <w:rFonts w:hint="eastAsia"/>
          <w:lang w:val="en-GB" w:eastAsia="zh-CN"/>
        </w:rPr>
        <w:t xml:space="preserve">, and also </w:t>
      </w:r>
      <w:r>
        <w:rPr>
          <w:lang w:val="en-GB"/>
        </w:rPr>
        <w:t>in four targeted provinces, to support the development of national strategies that protect agrobiodiversity;</w:t>
      </w:r>
    </w:p>
    <w:p w14:paraId="6DFD09DB" w14:textId="77777777" w:rsidR="00EA5344" w:rsidRDefault="00317421">
      <w:pPr>
        <w:pStyle w:val="ListParagraph"/>
        <w:numPr>
          <w:ilvl w:val="0"/>
          <w:numId w:val="7"/>
        </w:numPr>
        <w:spacing w:after="120"/>
        <w:contextualSpacing w:val="0"/>
        <w:rPr>
          <w:lang w:val="en-GB"/>
        </w:rPr>
      </w:pPr>
      <w:r>
        <w:rPr>
          <w:rFonts w:hint="eastAsia"/>
          <w:lang w:val="en-GB" w:eastAsia="zh-CN"/>
        </w:rPr>
        <w:t>C</w:t>
      </w:r>
      <w:r>
        <w:rPr>
          <w:lang w:val="en-GB"/>
        </w:rPr>
        <w:t xml:space="preserve">apacities strengthened to support long-term plans and </w:t>
      </w:r>
      <w:r>
        <w:t xml:space="preserve">up-scaling of incentive-based approaches for </w:t>
      </w:r>
      <w:r w:rsidRPr="00F0461F">
        <w:t>on-farm</w:t>
      </w:r>
      <w:r>
        <w:t xml:space="preserve"> conservation and sustainable use of crop diversity for resilient agriculture and sustainable production;</w:t>
      </w:r>
    </w:p>
    <w:p w14:paraId="1F701B2F" w14:textId="77777777" w:rsidR="00EA5344" w:rsidRDefault="00317421">
      <w:pPr>
        <w:pStyle w:val="ListParagraph"/>
        <w:numPr>
          <w:ilvl w:val="0"/>
          <w:numId w:val="7"/>
        </w:numPr>
        <w:spacing w:after="120"/>
        <w:contextualSpacing w:val="0"/>
        <w:rPr>
          <w:lang w:val="en-GB"/>
        </w:rPr>
      </w:pPr>
      <w:r>
        <w:t xml:space="preserve">Improved marketing of products made from </w:t>
      </w:r>
      <w:r>
        <w:rPr>
          <w:rFonts w:hint="eastAsia"/>
          <w:lang w:eastAsia="zh-CN"/>
        </w:rPr>
        <w:t>local varieties</w:t>
      </w:r>
      <w:r>
        <w:rPr>
          <w:lang w:eastAsia="zh-CN"/>
        </w:rPr>
        <w:t>, including</w:t>
      </w:r>
      <w:r>
        <w:t xml:space="preserve"> through the use of both </w:t>
      </w:r>
      <w:r>
        <w:rPr>
          <w:rFonts w:hint="eastAsia"/>
          <w:lang w:eastAsia="zh-CN"/>
        </w:rPr>
        <w:t xml:space="preserve">traditional knowledge and </w:t>
      </w:r>
      <w:r>
        <w:t>modern technologies</w:t>
      </w:r>
      <w:r>
        <w:rPr>
          <w:lang w:eastAsia="zh-CN"/>
        </w:rPr>
        <w:t>, taking into account</w:t>
      </w:r>
      <w:r>
        <w:rPr>
          <w:rFonts w:hint="eastAsia"/>
          <w:lang w:eastAsia="zh-CN"/>
        </w:rPr>
        <w:t xml:space="preserve"> </w:t>
      </w:r>
      <w:r>
        <w:t xml:space="preserve">market </w:t>
      </w:r>
      <w:r>
        <w:rPr>
          <w:rFonts w:hint="eastAsia"/>
          <w:lang w:eastAsia="zh-CN"/>
        </w:rPr>
        <w:t xml:space="preserve">/non-market </w:t>
      </w:r>
      <w:r>
        <w:t>incentives</w:t>
      </w:r>
      <w:r>
        <w:rPr>
          <w:rFonts w:hint="eastAsia"/>
          <w:lang w:eastAsia="zh-CN"/>
        </w:rPr>
        <w:t xml:space="preserve"> </w:t>
      </w:r>
      <w:r>
        <w:rPr>
          <w:lang w:eastAsia="zh-CN"/>
        </w:rPr>
        <w:t>to</w:t>
      </w:r>
      <w:r>
        <w:rPr>
          <w:rFonts w:hint="eastAsia"/>
          <w:lang w:eastAsia="zh-CN"/>
        </w:rPr>
        <w:t xml:space="preserve"> </w:t>
      </w:r>
      <w:r>
        <w:t>increase local crop diversity production and availability; and</w:t>
      </w:r>
    </w:p>
    <w:p w14:paraId="2ACFA108" w14:textId="77777777" w:rsidR="00EA5344" w:rsidRDefault="00317421">
      <w:pPr>
        <w:pStyle w:val="ListParagraph"/>
        <w:numPr>
          <w:ilvl w:val="0"/>
          <w:numId w:val="7"/>
        </w:numPr>
        <w:rPr>
          <w:lang w:val="en-GB"/>
        </w:rPr>
      </w:pPr>
      <w:r>
        <w:rPr>
          <w:lang w:eastAsia="zh-CN"/>
        </w:rPr>
        <w:t>Information</w:t>
      </w:r>
      <w:r>
        <w:rPr>
          <w:rFonts w:hint="eastAsia"/>
          <w:lang w:eastAsia="zh-CN"/>
        </w:rPr>
        <w:t xml:space="preserve"> </w:t>
      </w:r>
      <w:r>
        <w:rPr>
          <w:lang w:eastAsia="zh-CN"/>
        </w:rPr>
        <w:t>and knowledge</w:t>
      </w:r>
      <w:r>
        <w:rPr>
          <w:rFonts w:hint="eastAsia"/>
          <w:lang w:eastAsia="zh-CN"/>
        </w:rPr>
        <w:t xml:space="preserve"> of social, cultural, economic, research and marketing aspects related to crops and </w:t>
      </w:r>
      <w:r>
        <w:rPr>
          <w:lang w:eastAsia="zh-CN"/>
        </w:rPr>
        <w:t>their local</w:t>
      </w:r>
      <w:r>
        <w:rPr>
          <w:rFonts w:hint="eastAsia"/>
          <w:lang w:eastAsia="zh-CN"/>
        </w:rPr>
        <w:t xml:space="preserve"> varieties will be collected, documented and published for providing basic support for further conservation and </w:t>
      </w:r>
      <w:r>
        <w:rPr>
          <w:lang w:eastAsia="zh-CN"/>
        </w:rPr>
        <w:t>sustainable</w:t>
      </w:r>
      <w:r>
        <w:rPr>
          <w:rFonts w:hint="eastAsia"/>
          <w:lang w:eastAsia="zh-CN"/>
        </w:rPr>
        <w:t xml:space="preserve"> utilization.</w:t>
      </w:r>
    </w:p>
    <w:p w14:paraId="7A618A44" w14:textId="77777777" w:rsidR="00EA5344" w:rsidRDefault="00317421">
      <w:pPr>
        <w:jc w:val="both"/>
      </w:pPr>
      <w:r>
        <w:t xml:space="preserve">Each of the project components/ outcomes will be achieved through the realization of a set of outputs and constituent activities. </w:t>
      </w:r>
      <w:r>
        <w:rPr>
          <w:i/>
        </w:rPr>
        <w:t xml:space="preserve">A multiple-year work plan is provided in </w:t>
      </w:r>
      <w:r>
        <w:rPr>
          <w:b/>
          <w:i/>
        </w:rPr>
        <w:t>Appendix II</w:t>
      </w:r>
      <w:r>
        <w:rPr>
          <w:i/>
        </w:rPr>
        <w:t>.</w:t>
      </w:r>
      <w:r>
        <w:t xml:space="preserve"> Planned project interventions with GEF resources are described below: </w:t>
      </w:r>
    </w:p>
    <w:p w14:paraId="0B025528" w14:textId="77777777" w:rsidR="00EA5344" w:rsidRDefault="00317421">
      <w:pPr>
        <w:jc w:val="both"/>
      </w:pPr>
      <w:r>
        <w:rPr>
          <w:b/>
        </w:rPr>
        <w:t>Component 1:</w:t>
      </w:r>
      <w:r>
        <w:t xml:space="preserve"> Strengthening the enabling environmen</w:t>
      </w:r>
      <w:r>
        <w:rPr>
          <w:rFonts w:hint="eastAsia"/>
        </w:rPr>
        <w:t xml:space="preserve">t </w:t>
      </w:r>
      <w:r>
        <w:t>to promote mainstreaming of on-farm conservation and sustainable use of the genetic diversity of important indigenous local crops and varieties.</w:t>
      </w:r>
    </w:p>
    <w:p w14:paraId="73899C25" w14:textId="77777777" w:rsidR="00EA5344" w:rsidRDefault="00317421">
      <w:pPr>
        <w:jc w:val="both"/>
        <w:rPr>
          <w:lang w:eastAsia="zh-CN"/>
        </w:rPr>
      </w:pPr>
      <w:r>
        <w:rPr>
          <w:lang w:eastAsia="zh-CN"/>
        </w:rPr>
        <w:t xml:space="preserve">The project will support the mainstreaming </w:t>
      </w:r>
      <w:r w:rsidR="00BB6C5C">
        <w:rPr>
          <w:lang w:eastAsia="zh-CN"/>
        </w:rPr>
        <w:t xml:space="preserve">on-farm </w:t>
      </w:r>
      <w:r>
        <w:rPr>
          <w:lang w:eastAsia="zh-CN"/>
        </w:rPr>
        <w:t xml:space="preserve">conservation and sustainable use of </w:t>
      </w:r>
      <w:r>
        <w:rPr>
          <w:rFonts w:hint="eastAsia"/>
          <w:lang w:eastAsia="zh-CN"/>
        </w:rPr>
        <w:t xml:space="preserve">local varieties </w:t>
      </w:r>
      <w:r>
        <w:rPr>
          <w:lang w:eastAsia="zh-CN"/>
        </w:rPr>
        <w:t xml:space="preserve">as indicated as a priority area in the National Biodiversity Strategies and Action Plans (NBSAP) for 2011-2030 submitted to the Secretariat of the Convention on Biological Diversity, as well as other national development plans such as the </w:t>
      </w:r>
      <w:r>
        <w:rPr>
          <w:rFonts w:hint="eastAsia"/>
          <w:lang w:eastAsia="zh-CN"/>
        </w:rPr>
        <w:t>13</w:t>
      </w:r>
      <w:r>
        <w:rPr>
          <w:vertAlign w:val="superscript"/>
          <w:lang w:eastAsia="zh-CN"/>
        </w:rPr>
        <w:t>th</w:t>
      </w:r>
      <w:r>
        <w:rPr>
          <w:rFonts w:hint="eastAsia"/>
          <w:lang w:eastAsia="zh-CN"/>
        </w:rPr>
        <w:t xml:space="preserve"> Five</w:t>
      </w:r>
      <w:r>
        <w:rPr>
          <w:lang w:eastAsia="zh-CN"/>
        </w:rPr>
        <w:t>-</w:t>
      </w:r>
      <w:r>
        <w:rPr>
          <w:rFonts w:hint="eastAsia"/>
          <w:lang w:eastAsia="zh-CN"/>
        </w:rPr>
        <w:t>Y</w:t>
      </w:r>
      <w:r>
        <w:rPr>
          <w:lang w:eastAsia="zh-CN"/>
        </w:rPr>
        <w:t xml:space="preserve">ear </w:t>
      </w:r>
      <w:r>
        <w:rPr>
          <w:rFonts w:hint="eastAsia"/>
          <w:lang w:eastAsia="zh-CN"/>
        </w:rPr>
        <w:t>Plan</w:t>
      </w:r>
      <w:r>
        <w:rPr>
          <w:lang w:eastAsia="zh-CN"/>
        </w:rPr>
        <w:t xml:space="preserve"> (2016 -2020) which underlines the importance of environmental protection and the creation of China as an ‘ecological civilization’.</w:t>
      </w:r>
    </w:p>
    <w:p w14:paraId="013835A0" w14:textId="77777777" w:rsidR="00EA5344" w:rsidRDefault="00317421">
      <w:pPr>
        <w:jc w:val="both"/>
      </w:pPr>
      <w:r>
        <w:rPr>
          <w:lang w:eastAsia="zh-CN"/>
        </w:rPr>
        <w:t>This component will l</w:t>
      </w:r>
      <w:r>
        <w:t xml:space="preserve">end support to the strengthening of conservation </w:t>
      </w:r>
      <w:r>
        <w:rPr>
          <w:rFonts w:hint="eastAsia"/>
          <w:lang w:eastAsia="zh-CN"/>
        </w:rPr>
        <w:t xml:space="preserve">and sustainable utilization of local varieties </w:t>
      </w:r>
      <w:r>
        <w:t xml:space="preserve">into </w:t>
      </w:r>
      <w:r>
        <w:rPr>
          <w:rFonts w:hint="eastAsia"/>
          <w:lang w:eastAsia="zh-CN"/>
        </w:rPr>
        <w:t>strategies/</w:t>
      </w:r>
      <w:r>
        <w:t xml:space="preserve">policies </w:t>
      </w:r>
      <w:r>
        <w:rPr>
          <w:rFonts w:hint="eastAsia"/>
          <w:lang w:eastAsia="zh-CN"/>
        </w:rPr>
        <w:t>at national/provincial levels;</w:t>
      </w:r>
      <w:r>
        <w:t xml:space="preserve"> to make recommendations for streamlining into the national leg</w:t>
      </w:r>
      <w:r>
        <w:rPr>
          <w:rFonts w:hint="eastAsia"/>
          <w:lang w:eastAsia="zh-CN"/>
        </w:rPr>
        <w:t>islation</w:t>
      </w:r>
      <w:r>
        <w:t xml:space="preserve"> framework. The efforts under this component will directly benefit the activities under component 2</w:t>
      </w:r>
      <w:r>
        <w:rPr>
          <w:rFonts w:hint="eastAsia"/>
          <w:lang w:eastAsia="zh-CN"/>
        </w:rPr>
        <w:t xml:space="preserve"> and 3</w:t>
      </w:r>
      <w:r>
        <w:t xml:space="preserve">. Beyond establishing conservation </w:t>
      </w:r>
      <w:r>
        <w:rPr>
          <w:rFonts w:hint="eastAsia"/>
          <w:lang w:eastAsia="zh-CN"/>
        </w:rPr>
        <w:t xml:space="preserve">and sustainable utilization of local </w:t>
      </w:r>
      <w:r>
        <w:rPr>
          <w:lang w:eastAsia="zh-CN"/>
        </w:rPr>
        <w:t xml:space="preserve">crop </w:t>
      </w:r>
      <w:r>
        <w:rPr>
          <w:rFonts w:hint="eastAsia"/>
          <w:lang w:eastAsia="zh-CN"/>
        </w:rPr>
        <w:t>varieties</w:t>
      </w:r>
      <w:r>
        <w:t xml:space="preserve"> as a policy-level priority, this component is also envisioned to create the necessary policy and legal conditions for premium market development for the activities under component 2</w:t>
      </w:r>
      <w:r>
        <w:rPr>
          <w:rFonts w:hint="eastAsia"/>
          <w:lang w:eastAsia="zh-CN"/>
        </w:rPr>
        <w:t xml:space="preserve"> and 3</w:t>
      </w:r>
      <w:r>
        <w:t>.</w:t>
      </w:r>
    </w:p>
    <w:p w14:paraId="646DEA1A" w14:textId="77777777" w:rsidR="00EA5344" w:rsidRDefault="00317421">
      <w:pPr>
        <w:jc w:val="both"/>
      </w:pPr>
      <w:r>
        <w:t xml:space="preserve">In-depth analysis of existing policies and legislations relevant to agrobiodiversity conservation with emphasis on traditional crop varieties and incentive mechanisms for their </w:t>
      </w:r>
      <w:r w:rsidRPr="00F0461F">
        <w:rPr>
          <w:i/>
        </w:rPr>
        <w:t>in</w:t>
      </w:r>
      <w:r w:rsidR="00F0461F">
        <w:rPr>
          <w:i/>
        </w:rPr>
        <w:t xml:space="preserve"> </w:t>
      </w:r>
      <w:r w:rsidRPr="00F0461F">
        <w:rPr>
          <w:i/>
        </w:rPr>
        <w:t>situ</w:t>
      </w:r>
      <w:r>
        <w:t xml:space="preserve"> conservation will be carried out to develop recommendations for formulation of suitable policies/ strategies at the national and provincial levels.  Socio-cultural and economic evaluations of traditional crop varieties and studies on appropriate market/ non-market incentive mechanisms will be carried out to inform the formulation of the national and provincial policies/ strategies. These evaluations and studies will also closely examine the role of women and youth in sustaining traditional agrobiodiversity systems and offer necessary policy recommendations for enhancing their roles.</w:t>
      </w:r>
    </w:p>
    <w:p w14:paraId="67BAE360" w14:textId="77777777" w:rsidR="00EA5344" w:rsidRDefault="00317421">
      <w:pPr>
        <w:jc w:val="both"/>
        <w:rPr>
          <w:sz w:val="20"/>
          <w:szCs w:val="20"/>
        </w:rPr>
      </w:pPr>
      <w:r>
        <w:t>This component will also focus on creating inter-institutional mechanisms for agrobiodiversity conservation at the national level and in the target provinces based on detailed studies of existing institution mechanisms and gaps for coordinated and inter-sectoral approach</w:t>
      </w:r>
      <w:r>
        <w:rPr>
          <w:sz w:val="20"/>
          <w:szCs w:val="20"/>
        </w:rPr>
        <w:t xml:space="preserve">. </w:t>
      </w:r>
      <w:r>
        <w:t>With vastly improved policy and institutional frameworks at the national level and in the target provinces, this component will be instrumental in creating an enabling environment for successful implementation of other project components and the sustainability of project results in the long term.</w:t>
      </w:r>
    </w:p>
    <w:p w14:paraId="07B1CFD1" w14:textId="77777777" w:rsidR="00EA5344" w:rsidRDefault="00317421">
      <w:pPr>
        <w:jc w:val="both"/>
      </w:pPr>
      <w:r>
        <w:rPr>
          <w:b/>
        </w:rPr>
        <w:t>Outcome 1.1:</w:t>
      </w:r>
      <w:r>
        <w:t xml:space="preserve"> </w:t>
      </w:r>
      <w:r w:rsidRPr="001A69EB">
        <w:rPr>
          <w:rFonts w:hint="eastAsia"/>
          <w:i/>
          <w:lang w:eastAsia="zh-CN"/>
        </w:rPr>
        <w:t>In</w:t>
      </w:r>
      <w:r w:rsidR="00F0461F" w:rsidRPr="001A69EB">
        <w:rPr>
          <w:i/>
          <w:lang w:eastAsia="zh-CN"/>
        </w:rPr>
        <w:t xml:space="preserve"> </w:t>
      </w:r>
      <w:r w:rsidRPr="001A69EB">
        <w:rPr>
          <w:rFonts w:hint="eastAsia"/>
          <w:i/>
          <w:lang w:eastAsia="zh-CN"/>
        </w:rPr>
        <w:t>situ</w:t>
      </w:r>
      <w:r>
        <w:rPr>
          <w:lang w:val="en-GB"/>
        </w:rPr>
        <w:t xml:space="preserve"> conservation and sustainable use of genetic diversity of significant indigenous local crops and varieties mainstreamed into policies</w:t>
      </w:r>
      <w:r>
        <w:rPr>
          <w:rFonts w:hint="eastAsia"/>
          <w:lang w:eastAsia="zh-CN"/>
        </w:rPr>
        <w:t xml:space="preserve"> or </w:t>
      </w:r>
      <w:r>
        <w:rPr>
          <w:lang w:val="en-GB"/>
        </w:rPr>
        <w:t>plan</w:t>
      </w:r>
      <w:r>
        <w:rPr>
          <w:rFonts w:hint="eastAsia"/>
          <w:lang w:val="en-GB" w:eastAsia="zh-CN"/>
        </w:rPr>
        <w:t>s</w:t>
      </w:r>
      <w:r>
        <w:rPr>
          <w:rFonts w:hint="eastAsia"/>
          <w:lang w:eastAsia="zh-CN"/>
        </w:rPr>
        <w:t xml:space="preserve"> at different levels</w:t>
      </w:r>
      <w:r>
        <w:rPr>
          <w:rFonts w:hint="eastAsia"/>
          <w:lang w:val="en-GB" w:eastAsia="zh-CN"/>
        </w:rPr>
        <w:t xml:space="preserve">, and also </w:t>
      </w:r>
      <w:r>
        <w:rPr>
          <w:lang w:val="en-GB"/>
        </w:rPr>
        <w:t xml:space="preserve">in </w:t>
      </w:r>
      <w:r>
        <w:rPr>
          <w:rFonts w:hint="eastAsia"/>
          <w:lang w:val="en-GB" w:eastAsia="zh-CN"/>
        </w:rPr>
        <w:t xml:space="preserve">four </w:t>
      </w:r>
      <w:r>
        <w:rPr>
          <w:lang w:val="en-GB"/>
        </w:rPr>
        <w:t>targeted provinces, to support the development of national strategies that protect agrobiodiversity</w:t>
      </w:r>
    </w:p>
    <w:p w14:paraId="4B7E34A8" w14:textId="77777777" w:rsidR="00EA5344" w:rsidRDefault="00317421">
      <w:pPr>
        <w:jc w:val="both"/>
        <w:rPr>
          <w:lang w:eastAsia="zh-CN"/>
        </w:rPr>
      </w:pPr>
      <w:r>
        <w:rPr>
          <w:b/>
          <w:i/>
        </w:rPr>
        <w:t>Output 1.1.1:</w:t>
      </w:r>
      <w:r>
        <w:t xml:space="preserve"> Social, cultural and economic </w:t>
      </w:r>
      <w:r>
        <w:rPr>
          <w:rFonts w:hint="eastAsia"/>
          <w:lang w:eastAsia="zh-CN"/>
        </w:rPr>
        <w:t>e</w:t>
      </w:r>
      <w:r>
        <w:t xml:space="preserve">valuation of </w:t>
      </w:r>
      <w:r>
        <w:rPr>
          <w:rFonts w:hint="eastAsia"/>
          <w:lang w:eastAsia="zh-CN"/>
        </w:rPr>
        <w:t>local</w:t>
      </w:r>
      <w:r>
        <w:t xml:space="preserve"> varieties (e.g. nutrition and food security, public health, environmental benefits among others) conducted to serve as the basis for policy and legislation development</w:t>
      </w:r>
      <w:r>
        <w:rPr>
          <w:rFonts w:hint="eastAsia"/>
          <w:lang w:eastAsia="zh-CN"/>
        </w:rPr>
        <w:t>.</w:t>
      </w:r>
    </w:p>
    <w:p w14:paraId="43B6DF8E" w14:textId="77777777" w:rsidR="00EA5344" w:rsidRDefault="00317421">
      <w:pPr>
        <w:jc w:val="both"/>
      </w:pPr>
      <w:r>
        <w:rPr>
          <w:lang w:eastAsia="zh-CN"/>
        </w:rPr>
        <w:t xml:space="preserve">This output will involve the development of technical guidelines so that there is coherence in the methodology applied for the evaluations across the target local crops and provinces and comparative evaluation results can be generated. The evaluations will examine the traditional crop varieties with respect to particularly their various characteristics such as nutrition and health, food security, environmental benefits, significance to local culture and traditions, and climate-resilience. The evaluation findings will be used or informed formulation of the national and provincial strategies/ policies for on-farm conservation and sustainable use of traditional crop varieties. The evaluations will be completed by the end of </w:t>
      </w:r>
      <w:r w:rsidR="00F0461F">
        <w:rPr>
          <w:lang w:eastAsia="zh-CN"/>
        </w:rPr>
        <w:t xml:space="preserve">second year of the </w:t>
      </w:r>
      <w:r>
        <w:rPr>
          <w:lang w:eastAsia="zh-CN"/>
        </w:rPr>
        <w:t xml:space="preserve">project. </w:t>
      </w:r>
    </w:p>
    <w:p w14:paraId="59AB3236" w14:textId="77777777" w:rsidR="00EA5344" w:rsidRDefault="00317421">
      <w:pPr>
        <w:jc w:val="both"/>
      </w:pPr>
      <w:r>
        <w:rPr>
          <w:b/>
          <w:i/>
        </w:rPr>
        <w:t>Output 1.1.2:</w:t>
      </w:r>
      <w:r>
        <w:t xml:space="preserve"> One </w:t>
      </w:r>
      <w:r>
        <w:rPr>
          <w:rFonts w:hint="eastAsia"/>
          <w:lang w:eastAsia="zh-CN"/>
        </w:rPr>
        <w:t>national</w:t>
      </w:r>
      <w:r>
        <w:t xml:space="preserve"> strategy </w:t>
      </w:r>
      <w:r>
        <w:rPr>
          <w:rFonts w:hint="eastAsia"/>
          <w:lang w:eastAsia="zh-CN"/>
        </w:rPr>
        <w:t xml:space="preserve">or policy </w:t>
      </w:r>
      <w:r>
        <w:t>for conservation and sustainable use of the genetic diversity of important indigenous local crop and variety prepared and submitted to MARA</w:t>
      </w:r>
      <w:r>
        <w:rPr>
          <w:rFonts w:hint="eastAsia"/>
          <w:lang w:eastAsia="zh-CN"/>
        </w:rPr>
        <w:t xml:space="preserve">; </w:t>
      </w:r>
      <w:r>
        <w:rPr>
          <w:lang w:eastAsia="zh-CN"/>
        </w:rPr>
        <w:t>four</w:t>
      </w:r>
      <w:r>
        <w:rPr>
          <w:rFonts w:hint="eastAsia"/>
          <w:lang w:eastAsia="zh-CN"/>
        </w:rPr>
        <w:t xml:space="preserve"> provincial strategies/</w:t>
      </w:r>
      <w:r>
        <w:rPr>
          <w:lang w:eastAsia="zh-CN"/>
        </w:rPr>
        <w:t>policies prepared for</w:t>
      </w:r>
      <w:r>
        <w:rPr>
          <w:rFonts w:hint="eastAsia"/>
          <w:lang w:eastAsia="zh-CN"/>
        </w:rPr>
        <w:t xml:space="preserve"> </w:t>
      </w:r>
      <w:r>
        <w:t>the targeted provinces</w:t>
      </w:r>
      <w:r>
        <w:rPr>
          <w:rFonts w:hint="eastAsia"/>
          <w:lang w:eastAsia="zh-CN"/>
        </w:rPr>
        <w:t xml:space="preserve"> respectively</w:t>
      </w:r>
      <w:r>
        <w:t>.</w:t>
      </w:r>
    </w:p>
    <w:p w14:paraId="17B2237A" w14:textId="77777777" w:rsidR="00EA5344" w:rsidRDefault="00317421">
      <w:pPr>
        <w:jc w:val="both"/>
      </w:pPr>
      <w:r>
        <w:t xml:space="preserve">A national task force and provincial task forces in the target provinces will be formed to guide, review and provide inputs to the formulation of the national and provincial strategies/ policies. In-depth analysis of existing policies, strategies and legislation that have bearing on on-farm conservation of the genetic diversity of traditional crops will be carried out. This analysis will identify policy gaps and opportunities for mainstreaming conservation of traditional crop varieties and will take into account the findings and recommendations generated by the evaluations conducted under Output 1.1.1 and the studies on market and non-market incentives and the role of women and youth for indigenous crop diversity conservation carried out under Output 1.1.3. Extensive consultations will also be carried out with various stakeholders at the national and provincial levels to elicit information and insights to supplement information derived from desk reviews. </w:t>
      </w:r>
      <w:r>
        <w:rPr>
          <w:lang w:eastAsia="zh-CN"/>
        </w:rPr>
        <w:t>The national and provincial policies/strategies will be completed by the end of project year</w:t>
      </w:r>
      <w:r>
        <w:rPr>
          <w:rFonts w:hint="eastAsia"/>
          <w:lang w:eastAsia="zh-CN"/>
        </w:rPr>
        <w:t xml:space="preserve"> 5</w:t>
      </w:r>
      <w:r>
        <w:rPr>
          <w:lang w:eastAsia="zh-CN"/>
        </w:rPr>
        <w:t>.</w:t>
      </w:r>
      <w:r>
        <w:t xml:space="preserve"> </w:t>
      </w:r>
    </w:p>
    <w:p w14:paraId="2807BB57" w14:textId="77777777" w:rsidR="00EA5344" w:rsidRDefault="00317421">
      <w:pPr>
        <w:jc w:val="both"/>
        <w:rPr>
          <w:lang w:eastAsia="ja-JP"/>
        </w:rPr>
      </w:pPr>
      <w:r>
        <w:rPr>
          <w:b/>
          <w:i/>
        </w:rPr>
        <w:t>Output 1.1.3:</w:t>
      </w:r>
      <w:r>
        <w:t xml:space="preserve"> </w:t>
      </w:r>
      <w:r>
        <w:rPr>
          <w:lang w:eastAsia="ja-JP"/>
        </w:rPr>
        <w:t xml:space="preserve">Recommendations developed as reference for revision / reform of national </w:t>
      </w:r>
      <w:r>
        <w:rPr>
          <w:lang w:eastAsia="zh-CN"/>
        </w:rPr>
        <w:t xml:space="preserve">legislations </w:t>
      </w:r>
      <w:r>
        <w:rPr>
          <w:lang w:eastAsia="ja-JP"/>
        </w:rPr>
        <w:t xml:space="preserve">that incorporates valuing the roles of the traditional farmers, including women and young people to support </w:t>
      </w:r>
      <w:r>
        <w:rPr>
          <w:i/>
          <w:lang w:eastAsia="ja-JP"/>
        </w:rPr>
        <w:t>on-farm</w:t>
      </w:r>
      <w:r>
        <w:rPr>
          <w:lang w:eastAsia="ja-JP"/>
        </w:rPr>
        <w:t xml:space="preserve"> conservation and sustainable use of crop genetic diversity, promoting sustainable agrobiodiversity systems.</w:t>
      </w:r>
    </w:p>
    <w:p w14:paraId="4BAABF0A" w14:textId="77777777" w:rsidR="00EA5344" w:rsidRDefault="00317421">
      <w:pPr>
        <w:jc w:val="both"/>
        <w:rPr>
          <w:lang w:eastAsia="ja-JP"/>
        </w:rPr>
      </w:pPr>
      <w:r>
        <w:rPr>
          <w:lang w:eastAsia="ja-JP"/>
        </w:rPr>
        <w:t xml:space="preserve">Studies to examine and offer policy and legislative recommendations for market and non-market incentives and promotion of the roles of traditional farmers especially women and youth in the conservation of indigenous crop diversity will be carried out. The studies will be completed by the end of </w:t>
      </w:r>
      <w:r w:rsidR="00F0461F">
        <w:rPr>
          <w:lang w:eastAsia="ja-JP"/>
        </w:rPr>
        <w:t xml:space="preserve">second year of the </w:t>
      </w:r>
      <w:r>
        <w:rPr>
          <w:lang w:eastAsia="ja-JP"/>
        </w:rPr>
        <w:t xml:space="preserve">project. The findings and recommendations of these studies will </w:t>
      </w:r>
      <w:r w:rsidR="00725C4D">
        <w:rPr>
          <w:lang w:eastAsia="ja-JP"/>
        </w:rPr>
        <w:t xml:space="preserve">be </w:t>
      </w:r>
      <w:r>
        <w:rPr>
          <w:lang w:eastAsia="ja-JP"/>
        </w:rPr>
        <w:t>su</w:t>
      </w:r>
      <w:r w:rsidR="00725C4D">
        <w:rPr>
          <w:lang w:eastAsia="ja-JP"/>
        </w:rPr>
        <w:t>b</w:t>
      </w:r>
      <w:r>
        <w:rPr>
          <w:lang w:eastAsia="ja-JP"/>
        </w:rPr>
        <w:t>mit</w:t>
      </w:r>
      <w:r w:rsidR="00725C4D">
        <w:rPr>
          <w:lang w:eastAsia="ja-JP"/>
        </w:rPr>
        <w:t>ted</w:t>
      </w:r>
      <w:r>
        <w:rPr>
          <w:lang w:eastAsia="ja-JP"/>
        </w:rPr>
        <w:t xml:space="preserve"> to the </w:t>
      </w:r>
      <w:r>
        <w:rPr>
          <w:rFonts w:hint="eastAsia"/>
          <w:lang w:eastAsia="zh-CN"/>
        </w:rPr>
        <w:t>national</w:t>
      </w:r>
      <w:r>
        <w:t xml:space="preserve"> and provincial </w:t>
      </w:r>
      <w:r w:rsidR="00725C4D">
        <w:t xml:space="preserve">authorities </w:t>
      </w:r>
      <w:r>
        <w:t xml:space="preserve">as reference for </w:t>
      </w:r>
      <w:r w:rsidR="00A50768">
        <w:t xml:space="preserve">formulation of </w:t>
      </w:r>
      <w:r>
        <w:rPr>
          <w:rFonts w:hint="eastAsia"/>
          <w:lang w:eastAsia="zh-CN"/>
        </w:rPr>
        <w:t>polic</w:t>
      </w:r>
      <w:r>
        <w:rPr>
          <w:lang w:eastAsia="zh-CN"/>
        </w:rPr>
        <w:t>ies/ strategies</w:t>
      </w:r>
      <w:r>
        <w:rPr>
          <w:rFonts w:hint="eastAsia"/>
          <w:lang w:eastAsia="zh-CN"/>
        </w:rPr>
        <w:t xml:space="preserve"> </w:t>
      </w:r>
      <w:r>
        <w:t>for conservation and sustainable use of the genetic diversity of important indigenous local crop and variety (Output 1.1.2).</w:t>
      </w:r>
      <w:r>
        <w:rPr>
          <w:lang w:eastAsia="ja-JP"/>
        </w:rPr>
        <w:t xml:space="preserve">  </w:t>
      </w:r>
    </w:p>
    <w:p w14:paraId="706FB294" w14:textId="77777777" w:rsidR="00EA5344" w:rsidRDefault="00317421">
      <w:pPr>
        <w:jc w:val="both"/>
        <w:rPr>
          <w:lang w:eastAsia="ja-JP"/>
        </w:rPr>
      </w:pPr>
      <w:r>
        <w:rPr>
          <w:b/>
          <w:i/>
          <w:lang w:eastAsia="ja-JP"/>
        </w:rPr>
        <w:t>Output 1.1.4:</w:t>
      </w:r>
      <w:r>
        <w:rPr>
          <w:lang w:eastAsia="ja-JP"/>
        </w:rPr>
        <w:t xml:space="preserve"> </w:t>
      </w:r>
      <w:r>
        <w:rPr>
          <w:rFonts w:hint="eastAsia"/>
          <w:lang w:eastAsia="zh-CN"/>
        </w:rPr>
        <w:t xml:space="preserve">A national and </w:t>
      </w:r>
      <w:r>
        <w:rPr>
          <w:lang w:eastAsia="zh-CN"/>
        </w:rPr>
        <w:t>four</w:t>
      </w:r>
      <w:r>
        <w:rPr>
          <w:rFonts w:hint="eastAsia"/>
          <w:lang w:eastAsia="zh-CN"/>
        </w:rPr>
        <w:t xml:space="preserve"> provincial i</w:t>
      </w:r>
      <w:r>
        <w:rPr>
          <w:lang w:eastAsia="ja-JP"/>
        </w:rPr>
        <w:t xml:space="preserve">nter-institutional </w:t>
      </w:r>
      <w:r>
        <w:rPr>
          <w:rFonts w:hint="eastAsia"/>
          <w:lang w:eastAsia="zh-CN"/>
        </w:rPr>
        <w:t>cooperation</w:t>
      </w:r>
      <w:r>
        <w:rPr>
          <w:lang w:eastAsia="ja-JP"/>
        </w:rPr>
        <w:t xml:space="preserve"> mechanism</w:t>
      </w:r>
      <w:r>
        <w:rPr>
          <w:rFonts w:hint="eastAsia"/>
          <w:lang w:eastAsia="zh-CN"/>
        </w:rPr>
        <w:t>s</w:t>
      </w:r>
      <w:r>
        <w:rPr>
          <w:lang w:eastAsia="ja-JP"/>
        </w:rPr>
        <w:t xml:space="preserve"> established to streamline cross-sect</w:t>
      </w:r>
      <w:r>
        <w:rPr>
          <w:rFonts w:hint="eastAsia"/>
          <w:lang w:eastAsia="zh-CN"/>
        </w:rPr>
        <w:t>o</w:t>
      </w:r>
      <w:r>
        <w:rPr>
          <w:lang w:eastAsia="ja-JP"/>
        </w:rPr>
        <w:t>ral approaches to agro-biodiversity conservation.</w:t>
      </w:r>
    </w:p>
    <w:p w14:paraId="0822D0B4" w14:textId="77777777" w:rsidR="00EA5344" w:rsidRDefault="00317421">
      <w:pPr>
        <w:jc w:val="both"/>
        <w:rPr>
          <w:lang w:eastAsia="ja-JP"/>
        </w:rPr>
      </w:pPr>
      <w:r>
        <w:rPr>
          <w:lang w:eastAsia="ja-JP"/>
        </w:rPr>
        <w:t xml:space="preserve">A detailed review of existing institutional set-up for agrobiodiversity conservation will be carried out at the national level as well as in the target provinces to identify gaps and opportunities for strengthening inter-institutional mechanisms for a coordinated and cross-sectoral approach. Based on this in-depth review, inter-institutional cooperation mechanisms will be set up with well-defined ToRs describing the composition, roles and responsibilities, and procedures of functioning. </w:t>
      </w:r>
      <w:r>
        <w:t xml:space="preserve">Sensitization workshops will be organized for members of the inter-institutional cooperation mechanisms to familiarize them with their ToRs and enhance their understanding of coordinated, inter-sector approach to agro-biodiversity conservation. </w:t>
      </w:r>
      <w:r>
        <w:rPr>
          <w:lang w:eastAsia="ja-JP"/>
        </w:rPr>
        <w:t>These institutional mechanisms will be functional by the mid of the project.</w:t>
      </w:r>
    </w:p>
    <w:p w14:paraId="3AAD4376" w14:textId="77777777" w:rsidR="00EA5344" w:rsidRDefault="00317421">
      <w:pPr>
        <w:jc w:val="both"/>
      </w:pPr>
      <w:r>
        <w:rPr>
          <w:b/>
        </w:rPr>
        <w:t>Component 2</w:t>
      </w:r>
      <w:r>
        <w:t>: Capacity building to promote adaptive management and improved conservation and sustainable use of crop diversity for resilient agriculture and sustainable production.</w:t>
      </w:r>
    </w:p>
    <w:p w14:paraId="2401D6F1" w14:textId="77777777" w:rsidR="00EA5344" w:rsidRDefault="00317421">
      <w:pPr>
        <w:jc w:val="both"/>
        <w:rPr>
          <w:lang w:val="en-GB"/>
        </w:rPr>
      </w:pPr>
      <w:r>
        <w:rPr>
          <w:lang w:eastAsia="zh-CN"/>
        </w:rPr>
        <w:t>Component 2</w:t>
      </w:r>
      <w:r>
        <w:rPr>
          <w:rFonts w:hint="eastAsia"/>
          <w:lang w:eastAsia="zh-CN"/>
        </w:rPr>
        <w:t xml:space="preserve"> is</w:t>
      </w:r>
      <w:r>
        <w:rPr>
          <w:lang w:eastAsia="zh-CN"/>
        </w:rPr>
        <w:t xml:space="preserve"> aimed at developing the </w:t>
      </w:r>
      <w:r>
        <w:rPr>
          <w:rFonts w:hint="eastAsia"/>
          <w:lang w:eastAsia="zh-CN"/>
        </w:rPr>
        <w:t xml:space="preserve">capacity </w:t>
      </w:r>
      <w:r>
        <w:rPr>
          <w:lang w:eastAsia="zh-CN"/>
        </w:rPr>
        <w:t>of</w:t>
      </w:r>
      <w:r>
        <w:rPr>
          <w:rFonts w:hint="eastAsia"/>
          <w:lang w:eastAsia="zh-CN"/>
        </w:rPr>
        <w:t xml:space="preserve"> government </w:t>
      </w:r>
      <w:r>
        <w:rPr>
          <w:lang w:eastAsia="zh-CN"/>
        </w:rPr>
        <w:t>agencies at the national level and in the provinces</w:t>
      </w:r>
      <w:r>
        <w:rPr>
          <w:rFonts w:hint="eastAsia"/>
          <w:lang w:eastAsia="zh-CN"/>
        </w:rPr>
        <w:t xml:space="preserve">, research </w:t>
      </w:r>
      <w:r>
        <w:rPr>
          <w:lang w:eastAsia="zh-CN"/>
        </w:rPr>
        <w:t xml:space="preserve">institutions, local communities, private </w:t>
      </w:r>
      <w:r>
        <w:rPr>
          <w:rFonts w:hint="eastAsia"/>
          <w:lang w:eastAsia="zh-CN"/>
        </w:rPr>
        <w:t>sector</w:t>
      </w:r>
      <w:r>
        <w:rPr>
          <w:lang w:eastAsia="zh-CN"/>
        </w:rPr>
        <w:t xml:space="preserve"> and farmers. Training needs assessment of national institutions and various agencies in the provinces for participatory </w:t>
      </w:r>
      <w:r w:rsidR="00BB6C5C">
        <w:rPr>
          <w:lang w:eastAsia="zh-CN"/>
        </w:rPr>
        <w:t xml:space="preserve">agricultural </w:t>
      </w:r>
      <w:r>
        <w:rPr>
          <w:lang w:eastAsia="zh-CN"/>
        </w:rPr>
        <w:t>research and extension services will be carried</w:t>
      </w:r>
      <w:r w:rsidR="005A5694">
        <w:rPr>
          <w:lang w:eastAsia="zh-CN"/>
        </w:rPr>
        <w:t xml:space="preserve"> out</w:t>
      </w:r>
      <w:r>
        <w:rPr>
          <w:lang w:eastAsia="zh-CN"/>
        </w:rPr>
        <w:t>. Based on this assessment, a training module will be developed.</w:t>
      </w:r>
      <w:r w:rsidR="005A5694">
        <w:rPr>
          <w:lang w:eastAsia="zh-CN"/>
        </w:rPr>
        <w:t xml:space="preserve"> The training module will describe training contents for different training recipients. </w:t>
      </w:r>
      <w:r>
        <w:rPr>
          <w:lang w:eastAsia="zh-CN"/>
        </w:rPr>
        <w:t xml:space="preserve"> Based on this module, training materials will be developed</w:t>
      </w:r>
      <w:r w:rsidR="005A5694">
        <w:rPr>
          <w:lang w:eastAsia="zh-CN"/>
        </w:rPr>
        <w:t xml:space="preserve"> for the various training contents and in accordance with the target recipients</w:t>
      </w:r>
      <w:r w:rsidR="00E475E8">
        <w:rPr>
          <w:lang w:eastAsia="zh-CN"/>
        </w:rPr>
        <w:t xml:space="preserve"> </w:t>
      </w:r>
      <w:r w:rsidR="00F567BF" w:rsidRPr="005A5694">
        <w:rPr>
          <w:rFonts w:ascii="Calibri" w:eastAsia="DengXian" w:hAnsi="Calibri" w:cs="Times New Roman"/>
          <w:lang w:eastAsia="zh-CN"/>
        </w:rPr>
        <w:t>that will have different tr</w:t>
      </w:r>
      <w:r w:rsidR="00F567BF" w:rsidRPr="005A5694">
        <w:rPr>
          <w:lang w:eastAsia="zh-CN"/>
        </w:rPr>
        <w:t>aining contents for different participants.</w:t>
      </w:r>
      <w:r w:rsidR="00F567BF" w:rsidRPr="00AD3418">
        <w:rPr>
          <w:rFonts w:hint="eastAsia"/>
          <w:lang w:eastAsia="zh-CN"/>
        </w:rPr>
        <w:t xml:space="preserve"> </w:t>
      </w:r>
      <w:r w:rsidR="00E475E8">
        <w:rPr>
          <w:lang w:eastAsia="zh-CN"/>
        </w:rPr>
        <w:t>The training module will also i</w:t>
      </w:r>
      <w:r w:rsidR="00F567BF" w:rsidRPr="005A5694">
        <w:rPr>
          <w:lang w:eastAsia="zh-CN"/>
        </w:rPr>
        <w:t>dentify the main bodies and recipients of technical trainings.</w:t>
      </w:r>
      <w:r>
        <w:rPr>
          <w:lang w:eastAsia="zh-CN"/>
        </w:rPr>
        <w:t xml:space="preserve"> </w:t>
      </w:r>
      <w:r w:rsidR="00F567BF">
        <w:rPr>
          <w:lang w:eastAsia="zh-CN"/>
        </w:rPr>
        <w:t>T</w:t>
      </w:r>
      <w:r>
        <w:rPr>
          <w:lang w:eastAsia="zh-CN"/>
        </w:rPr>
        <w:t xml:space="preserve">raining of trainers (ToT) will be conducted to create a core team of well-trained professionals with training skills to impart training on participatory agricultural research and extension services for the local agricultural staff in all the four target provinces. </w:t>
      </w:r>
      <w:r>
        <w:rPr>
          <w:rFonts w:hint="eastAsia"/>
          <w:lang w:eastAsia="zh-CN"/>
        </w:rPr>
        <w:t>F</w:t>
      </w:r>
      <w:r>
        <w:rPr>
          <w:lang w:eastAsia="zh-CN"/>
        </w:rPr>
        <w:t xml:space="preserve">armers and private </w:t>
      </w:r>
      <w:r>
        <w:rPr>
          <w:rFonts w:hint="eastAsia"/>
          <w:lang w:eastAsia="zh-CN"/>
        </w:rPr>
        <w:t>sector</w:t>
      </w:r>
      <w:r>
        <w:rPr>
          <w:lang w:eastAsia="zh-CN"/>
        </w:rPr>
        <w:t xml:space="preserve"> will be encouraged to put social and commercial value to their own roles in the society for empowerment by creating co-management mechanisms to carry out self-sustained planning, management and evaluation for the </w:t>
      </w:r>
      <w:r>
        <w:rPr>
          <w:i/>
          <w:lang w:eastAsia="zh-CN"/>
        </w:rPr>
        <w:t>on-farm</w:t>
      </w:r>
      <w:r>
        <w:rPr>
          <w:lang w:eastAsia="zh-CN"/>
        </w:rPr>
        <w:t xml:space="preserve"> conservation and use of </w:t>
      </w:r>
      <w:r>
        <w:rPr>
          <w:rFonts w:hint="eastAsia"/>
          <w:lang w:eastAsia="zh-CN"/>
        </w:rPr>
        <w:t xml:space="preserve">local </w:t>
      </w:r>
      <w:r>
        <w:rPr>
          <w:lang w:eastAsia="zh-CN"/>
        </w:rPr>
        <w:t xml:space="preserve">varieties. </w:t>
      </w:r>
      <w:r>
        <w:rPr>
          <w:lang w:val="en-GB"/>
        </w:rPr>
        <w:t xml:space="preserve">Organization of </w:t>
      </w:r>
      <w:r w:rsidR="00B31549">
        <w:rPr>
          <w:lang w:val="en-GB"/>
        </w:rPr>
        <w:t>exchange programs</w:t>
      </w:r>
      <w:r>
        <w:rPr>
          <w:lang w:eastAsia="zh-CN"/>
        </w:rPr>
        <w:t xml:space="preserve"> will promote information sharing among farmers</w:t>
      </w:r>
      <w:r>
        <w:rPr>
          <w:rFonts w:hint="eastAsia"/>
          <w:lang w:eastAsia="zh-CN"/>
        </w:rPr>
        <w:t xml:space="preserve"> </w:t>
      </w:r>
      <w:r>
        <w:rPr>
          <w:lang w:val="en-GB"/>
        </w:rPr>
        <w:t>to learn from other successful experiences. The outputs from component 2 are envisioned to provide a base for the activities in component 3.</w:t>
      </w:r>
    </w:p>
    <w:p w14:paraId="759FA38E" w14:textId="77777777" w:rsidR="00EA5344" w:rsidRDefault="00317421">
      <w:pPr>
        <w:jc w:val="both"/>
        <w:rPr>
          <w:lang w:eastAsia="zh-CN"/>
        </w:rPr>
      </w:pPr>
      <w:r>
        <w:rPr>
          <w:lang w:eastAsia="zh-CN"/>
        </w:rPr>
        <w:t>Public awareness of the importance and benefits of traditional crop varieties and of sustainable methods and practices to improve the management and production of traditional crop varieties will be increased t</w:t>
      </w:r>
      <w:r>
        <w:rPr>
          <w:rFonts w:hint="eastAsia"/>
          <w:lang w:eastAsia="zh-CN"/>
        </w:rPr>
        <w:t xml:space="preserve">hrough </w:t>
      </w:r>
      <w:r>
        <w:rPr>
          <w:lang w:eastAsia="zh-CN"/>
        </w:rPr>
        <w:t xml:space="preserve">a </w:t>
      </w:r>
      <w:r>
        <w:rPr>
          <w:rFonts w:hint="eastAsia"/>
          <w:lang w:eastAsia="zh-CN"/>
        </w:rPr>
        <w:t>s</w:t>
      </w:r>
      <w:r>
        <w:rPr>
          <w:lang w:eastAsia="zh-CN"/>
        </w:rPr>
        <w:t xml:space="preserve">eries of communication and information activities in partnership with media agencies. </w:t>
      </w:r>
      <w:r>
        <w:t xml:space="preserve">Study tours, both in-country and overseas, will be organized by the project to secure wider exposure and knowledge from national and international institutions to supplement knowledge and skills in participatory training and extension acquired from in-country training workshops. </w:t>
      </w:r>
    </w:p>
    <w:p w14:paraId="08526DC9" w14:textId="77777777" w:rsidR="00EA5344" w:rsidRDefault="00317421">
      <w:pPr>
        <w:jc w:val="both"/>
        <w:rPr>
          <w:lang w:val="en-GB"/>
        </w:rPr>
      </w:pPr>
      <w:r>
        <w:rPr>
          <w:rFonts w:hint="eastAsia"/>
          <w:lang w:val="en-GB" w:eastAsia="zh-CN"/>
        </w:rPr>
        <w:t>With implementation of component 2, i</w:t>
      </w:r>
      <w:r>
        <w:rPr>
          <w:lang w:val="en-GB"/>
        </w:rPr>
        <w:t xml:space="preserve">t is expected that by the end of the project, at least 50% increase in awareness of the importance of crop genetic diversity amongst </w:t>
      </w:r>
      <w:r>
        <w:rPr>
          <w:lang w:val="en-GB" w:eastAsia="zh-CN"/>
        </w:rPr>
        <w:t>key</w:t>
      </w:r>
      <w:r>
        <w:rPr>
          <w:rFonts w:hint="eastAsia"/>
          <w:lang w:val="en-GB" w:eastAsia="zh-CN"/>
        </w:rPr>
        <w:t xml:space="preserve"> stakeholders</w:t>
      </w:r>
      <w:r>
        <w:rPr>
          <w:lang w:val="en-GB"/>
        </w:rPr>
        <w:t xml:space="preserve">, compared to baseline established at year 1 of the project and </w:t>
      </w:r>
      <w:r>
        <w:rPr>
          <w:rFonts w:hint="eastAsia"/>
          <w:lang w:val="en-GB" w:eastAsia="zh-CN"/>
        </w:rPr>
        <w:t xml:space="preserve">no less than </w:t>
      </w:r>
      <w:r>
        <w:rPr>
          <w:rFonts w:hint="eastAsia"/>
          <w:lang w:eastAsia="zh-CN"/>
        </w:rPr>
        <w:t>15</w:t>
      </w:r>
      <w:r>
        <w:rPr>
          <w:rFonts w:hint="eastAsia"/>
          <w:lang w:val="en-GB" w:eastAsia="zh-CN"/>
        </w:rPr>
        <w:t xml:space="preserve">% of </w:t>
      </w:r>
      <w:r>
        <w:rPr>
          <w:lang w:val="en-GB"/>
        </w:rPr>
        <w:t xml:space="preserve">new households (men and women) involved in the </w:t>
      </w:r>
      <w:r>
        <w:rPr>
          <w:i/>
          <w:lang w:val="en-GB"/>
        </w:rPr>
        <w:t>on-farm</w:t>
      </w:r>
      <w:r>
        <w:rPr>
          <w:lang w:val="en-GB"/>
        </w:rPr>
        <w:t xml:space="preserve"> conservation and sustainable use of </w:t>
      </w:r>
      <w:r>
        <w:rPr>
          <w:rFonts w:hint="eastAsia"/>
          <w:lang w:val="en-GB" w:eastAsia="zh-CN"/>
        </w:rPr>
        <w:t xml:space="preserve">local varieties </w:t>
      </w:r>
      <w:r>
        <w:rPr>
          <w:lang w:val="en-GB"/>
        </w:rPr>
        <w:t>will have increased significantly.</w:t>
      </w:r>
    </w:p>
    <w:p w14:paraId="5D4A5A69" w14:textId="77777777" w:rsidR="00DC6E3F" w:rsidRDefault="00DC6E3F">
      <w:pPr>
        <w:jc w:val="both"/>
        <w:rPr>
          <w:lang w:val="en-GB"/>
        </w:rPr>
      </w:pPr>
      <w:r>
        <w:rPr>
          <w:lang w:val="en-GB"/>
        </w:rPr>
        <w:t>The project primarily through this component, but also the third component, envisages to develop the capacity of 300 institutional staff responsible for agricultural development in central, provincial and local government agencies. The</w:t>
      </w:r>
      <w:r w:rsidR="00785A15">
        <w:rPr>
          <w:lang w:val="en-GB"/>
        </w:rPr>
        <w:t>ir</w:t>
      </w:r>
      <w:r>
        <w:rPr>
          <w:lang w:val="en-GB"/>
        </w:rPr>
        <w:t xml:space="preserve"> breakdown by agencies is provided in the table below:</w:t>
      </w:r>
    </w:p>
    <w:p w14:paraId="087B564C" w14:textId="77777777" w:rsidR="00785A15" w:rsidRDefault="00785A15" w:rsidP="00EC6FC4">
      <w:pPr>
        <w:pStyle w:val="Caption"/>
        <w:keepNext/>
      </w:pPr>
      <w:bookmarkStart w:id="26" w:name="_Toc4758411"/>
      <w:r w:rsidRPr="00EC6FC4">
        <w:rPr>
          <w:b/>
        </w:rPr>
        <w:t xml:space="preserve">Table </w:t>
      </w:r>
      <w:r w:rsidRPr="00EC6FC4">
        <w:rPr>
          <w:b/>
        </w:rPr>
        <w:fldChar w:fldCharType="begin"/>
      </w:r>
      <w:r w:rsidRPr="00EC6FC4">
        <w:rPr>
          <w:b/>
        </w:rPr>
        <w:instrText xml:space="preserve"> SEQ Table \* ARABIC </w:instrText>
      </w:r>
      <w:r w:rsidRPr="00EC6FC4">
        <w:rPr>
          <w:b/>
        </w:rPr>
        <w:fldChar w:fldCharType="separate"/>
      </w:r>
      <w:r w:rsidR="00AF7673">
        <w:rPr>
          <w:b/>
          <w:noProof/>
        </w:rPr>
        <w:t>4</w:t>
      </w:r>
      <w:r w:rsidRPr="00EC6FC4">
        <w:rPr>
          <w:b/>
        </w:rPr>
        <w:fldChar w:fldCharType="end"/>
      </w:r>
      <w:r w:rsidRPr="00EC6FC4">
        <w:rPr>
          <w:b/>
        </w:rPr>
        <w:t>:</w:t>
      </w:r>
      <w:r>
        <w:t xml:space="preserve"> Breakdown of institutional staff by agencies for capacity development</w:t>
      </w:r>
      <w:bookmarkEnd w:id="26"/>
    </w:p>
    <w:tbl>
      <w:tblPr>
        <w:tblStyle w:val="TableGrid"/>
        <w:tblW w:w="0" w:type="auto"/>
        <w:tblLook w:val="04A0" w:firstRow="1" w:lastRow="0" w:firstColumn="1" w:lastColumn="0" w:noHBand="0" w:noVBand="1"/>
      </w:tblPr>
      <w:tblGrid>
        <w:gridCol w:w="5755"/>
        <w:gridCol w:w="3240"/>
      </w:tblGrid>
      <w:tr w:rsidR="00785A15" w:rsidRPr="00EC6FC4" w14:paraId="6B765A40" w14:textId="77777777" w:rsidTr="00EC6FC4">
        <w:trPr>
          <w:trHeight w:val="413"/>
          <w:tblHeader/>
        </w:trPr>
        <w:tc>
          <w:tcPr>
            <w:tcW w:w="5755" w:type="dxa"/>
            <w:shd w:val="clear" w:color="auto" w:fill="E7E6E6" w:themeFill="background2"/>
            <w:vAlign w:val="center"/>
          </w:tcPr>
          <w:p w14:paraId="7EAA6784" w14:textId="77777777" w:rsidR="00785A15" w:rsidRPr="00EC6FC4" w:rsidRDefault="00785A15" w:rsidP="00EC6FC4">
            <w:pPr>
              <w:spacing w:before="0" w:after="0"/>
              <w:rPr>
                <w:b/>
                <w:sz w:val="20"/>
                <w:szCs w:val="20"/>
              </w:rPr>
            </w:pPr>
            <w:r w:rsidRPr="00EC6FC4">
              <w:rPr>
                <w:b/>
                <w:sz w:val="20"/>
                <w:szCs w:val="20"/>
              </w:rPr>
              <w:t>Institution</w:t>
            </w:r>
          </w:p>
        </w:tc>
        <w:tc>
          <w:tcPr>
            <w:tcW w:w="3240" w:type="dxa"/>
            <w:shd w:val="clear" w:color="auto" w:fill="E7E6E6" w:themeFill="background2"/>
            <w:vAlign w:val="center"/>
          </w:tcPr>
          <w:p w14:paraId="6A521ED9" w14:textId="77777777" w:rsidR="00785A15" w:rsidRPr="00EC6FC4" w:rsidRDefault="00785A15" w:rsidP="00EC6FC4">
            <w:pPr>
              <w:spacing w:before="0" w:after="0"/>
              <w:jc w:val="center"/>
              <w:rPr>
                <w:b/>
                <w:sz w:val="20"/>
                <w:szCs w:val="20"/>
              </w:rPr>
            </w:pPr>
            <w:r w:rsidRPr="00EC6FC4">
              <w:rPr>
                <w:b/>
                <w:sz w:val="20"/>
                <w:szCs w:val="20"/>
              </w:rPr>
              <w:t>Indicative number of staff members for capacity development</w:t>
            </w:r>
          </w:p>
        </w:tc>
      </w:tr>
      <w:tr w:rsidR="00785A15" w:rsidRPr="00EC6FC4" w14:paraId="34C6ED19" w14:textId="77777777" w:rsidTr="00EC6FC4">
        <w:tc>
          <w:tcPr>
            <w:tcW w:w="5755" w:type="dxa"/>
            <w:vAlign w:val="center"/>
          </w:tcPr>
          <w:p w14:paraId="367126E9" w14:textId="77777777" w:rsidR="00785A15" w:rsidRPr="00EC6FC4" w:rsidRDefault="00785A15" w:rsidP="00EC6FC4">
            <w:pPr>
              <w:spacing w:before="0" w:after="0"/>
              <w:rPr>
                <w:sz w:val="20"/>
                <w:szCs w:val="20"/>
                <w:lang w:eastAsia="zh-CN"/>
              </w:rPr>
            </w:pPr>
            <w:r w:rsidRPr="00EC6FC4">
              <w:rPr>
                <w:rFonts w:hint="eastAsia"/>
                <w:sz w:val="20"/>
                <w:szCs w:val="20"/>
                <w:lang w:eastAsia="zh-CN"/>
              </w:rPr>
              <w:t xml:space="preserve">Ministry of </w:t>
            </w:r>
            <w:r w:rsidRPr="00EC6FC4">
              <w:rPr>
                <w:sz w:val="20"/>
                <w:szCs w:val="20"/>
              </w:rPr>
              <w:t>Agriculture and Rural Affairs</w:t>
            </w:r>
          </w:p>
        </w:tc>
        <w:tc>
          <w:tcPr>
            <w:tcW w:w="3240" w:type="dxa"/>
            <w:shd w:val="clear" w:color="auto" w:fill="auto"/>
            <w:vAlign w:val="center"/>
          </w:tcPr>
          <w:p w14:paraId="2DEE9495"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40</w:t>
            </w:r>
          </w:p>
        </w:tc>
      </w:tr>
      <w:tr w:rsidR="00785A15" w:rsidRPr="00EC6FC4" w14:paraId="04215845" w14:textId="77777777" w:rsidTr="00EC6FC4">
        <w:tc>
          <w:tcPr>
            <w:tcW w:w="5755" w:type="dxa"/>
            <w:vAlign w:val="center"/>
          </w:tcPr>
          <w:p w14:paraId="4E82B12C" w14:textId="77777777" w:rsidR="00785A15" w:rsidRPr="00EC6FC4" w:rsidRDefault="00785A15" w:rsidP="00EC6FC4">
            <w:pPr>
              <w:spacing w:before="0" w:after="0"/>
              <w:rPr>
                <w:sz w:val="20"/>
                <w:szCs w:val="20"/>
              </w:rPr>
            </w:pPr>
            <w:r w:rsidRPr="00EC6FC4">
              <w:rPr>
                <w:rFonts w:hint="eastAsia"/>
                <w:sz w:val="20"/>
                <w:szCs w:val="20"/>
                <w:lang w:eastAsia="zh-CN"/>
              </w:rPr>
              <w:t xml:space="preserve">Hebei </w:t>
            </w:r>
            <w:r w:rsidRPr="00EC6FC4">
              <w:rPr>
                <w:sz w:val="20"/>
                <w:szCs w:val="20"/>
              </w:rPr>
              <w:t>Department of Agriculture and Rural Affairs</w:t>
            </w:r>
          </w:p>
        </w:tc>
        <w:tc>
          <w:tcPr>
            <w:tcW w:w="3240" w:type="dxa"/>
            <w:shd w:val="clear" w:color="auto" w:fill="auto"/>
            <w:vAlign w:val="center"/>
          </w:tcPr>
          <w:p w14:paraId="06D3BDB4"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15</w:t>
            </w:r>
          </w:p>
        </w:tc>
      </w:tr>
      <w:tr w:rsidR="00785A15" w:rsidRPr="00EC6FC4" w14:paraId="0D6D5F6E" w14:textId="77777777" w:rsidTr="00EC6FC4">
        <w:tc>
          <w:tcPr>
            <w:tcW w:w="5755" w:type="dxa"/>
            <w:vAlign w:val="center"/>
          </w:tcPr>
          <w:p w14:paraId="0E43F32F" w14:textId="77777777" w:rsidR="00785A15" w:rsidRPr="00EC6FC4" w:rsidRDefault="00785A15" w:rsidP="00EC6FC4">
            <w:pPr>
              <w:spacing w:before="0" w:after="0"/>
              <w:rPr>
                <w:sz w:val="20"/>
                <w:szCs w:val="20"/>
                <w:lang w:eastAsia="zh-CN"/>
              </w:rPr>
            </w:pPr>
            <w:r w:rsidRPr="00EC6FC4">
              <w:rPr>
                <w:rFonts w:hint="eastAsia"/>
                <w:sz w:val="20"/>
                <w:szCs w:val="20"/>
                <w:lang w:eastAsia="zh-CN"/>
              </w:rPr>
              <w:t xml:space="preserve">Yunnan </w:t>
            </w:r>
            <w:r w:rsidRPr="00EC6FC4">
              <w:rPr>
                <w:sz w:val="20"/>
                <w:szCs w:val="20"/>
              </w:rPr>
              <w:t>Department of Agriculture and Rural Affairs</w:t>
            </w:r>
          </w:p>
        </w:tc>
        <w:tc>
          <w:tcPr>
            <w:tcW w:w="3240" w:type="dxa"/>
            <w:shd w:val="clear" w:color="auto" w:fill="auto"/>
            <w:vAlign w:val="center"/>
          </w:tcPr>
          <w:p w14:paraId="5FD51AAE"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15</w:t>
            </w:r>
          </w:p>
        </w:tc>
      </w:tr>
      <w:tr w:rsidR="00785A15" w:rsidRPr="00EC6FC4" w14:paraId="0FC6CFDF" w14:textId="77777777" w:rsidTr="00EC6FC4">
        <w:tc>
          <w:tcPr>
            <w:tcW w:w="5755" w:type="dxa"/>
            <w:vAlign w:val="center"/>
          </w:tcPr>
          <w:p w14:paraId="37F2A6C0" w14:textId="77777777" w:rsidR="00785A15" w:rsidRPr="00EC6FC4" w:rsidRDefault="00785A15" w:rsidP="00EC6FC4">
            <w:pPr>
              <w:spacing w:before="0" w:after="0"/>
              <w:rPr>
                <w:sz w:val="20"/>
                <w:szCs w:val="20"/>
              </w:rPr>
            </w:pPr>
            <w:r w:rsidRPr="00EC6FC4">
              <w:rPr>
                <w:rFonts w:hint="eastAsia"/>
                <w:sz w:val="20"/>
                <w:szCs w:val="20"/>
                <w:lang w:eastAsia="zh-CN"/>
              </w:rPr>
              <w:t xml:space="preserve">Liaoning </w:t>
            </w:r>
            <w:r w:rsidRPr="00EC6FC4">
              <w:rPr>
                <w:sz w:val="20"/>
                <w:szCs w:val="20"/>
              </w:rPr>
              <w:t>Department of Agriculture and Rural Affairs</w:t>
            </w:r>
          </w:p>
        </w:tc>
        <w:tc>
          <w:tcPr>
            <w:tcW w:w="3240" w:type="dxa"/>
            <w:shd w:val="clear" w:color="auto" w:fill="auto"/>
            <w:vAlign w:val="center"/>
          </w:tcPr>
          <w:p w14:paraId="72F3D888"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15</w:t>
            </w:r>
          </w:p>
        </w:tc>
      </w:tr>
      <w:tr w:rsidR="00785A15" w:rsidRPr="00EC6FC4" w14:paraId="6C2B0B2D" w14:textId="77777777" w:rsidTr="00EC6FC4">
        <w:tc>
          <w:tcPr>
            <w:tcW w:w="5755" w:type="dxa"/>
            <w:vAlign w:val="center"/>
          </w:tcPr>
          <w:p w14:paraId="5921583B" w14:textId="77777777" w:rsidR="00785A15" w:rsidRPr="00EC6FC4" w:rsidRDefault="00785A15" w:rsidP="00EC6FC4">
            <w:pPr>
              <w:spacing w:before="0" w:after="0"/>
              <w:rPr>
                <w:sz w:val="20"/>
                <w:szCs w:val="20"/>
                <w:lang w:eastAsia="zh-CN"/>
              </w:rPr>
            </w:pPr>
            <w:r w:rsidRPr="00EC6FC4">
              <w:rPr>
                <w:rFonts w:hint="eastAsia"/>
                <w:sz w:val="20"/>
                <w:szCs w:val="20"/>
                <w:lang w:eastAsia="zh-CN"/>
              </w:rPr>
              <w:t xml:space="preserve">Heilongjiang </w:t>
            </w:r>
            <w:r w:rsidRPr="00EC6FC4">
              <w:rPr>
                <w:sz w:val="20"/>
                <w:szCs w:val="20"/>
              </w:rPr>
              <w:t>Department of Agriculture and Rural Affairs</w:t>
            </w:r>
          </w:p>
        </w:tc>
        <w:tc>
          <w:tcPr>
            <w:tcW w:w="3240" w:type="dxa"/>
            <w:shd w:val="clear" w:color="auto" w:fill="auto"/>
            <w:vAlign w:val="center"/>
          </w:tcPr>
          <w:p w14:paraId="6F42AE71"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15</w:t>
            </w:r>
          </w:p>
        </w:tc>
      </w:tr>
      <w:tr w:rsidR="00785A15" w:rsidRPr="00EC6FC4" w14:paraId="5B3F0111" w14:textId="77777777" w:rsidTr="00EC6FC4">
        <w:tc>
          <w:tcPr>
            <w:tcW w:w="5755" w:type="dxa"/>
            <w:vAlign w:val="center"/>
          </w:tcPr>
          <w:p w14:paraId="4A58AD5D" w14:textId="77777777" w:rsidR="00785A15" w:rsidRPr="00EC6FC4" w:rsidRDefault="00785A15" w:rsidP="00EC6FC4">
            <w:pPr>
              <w:spacing w:before="0" w:after="0"/>
              <w:rPr>
                <w:sz w:val="20"/>
                <w:szCs w:val="20"/>
                <w:lang w:eastAsia="zh-CN"/>
              </w:rPr>
            </w:pPr>
            <w:r w:rsidRPr="00EC6FC4">
              <w:rPr>
                <w:rFonts w:hint="eastAsia"/>
                <w:sz w:val="20"/>
                <w:szCs w:val="20"/>
                <w:lang w:eastAsia="zh-CN"/>
              </w:rPr>
              <w:t xml:space="preserve">Zhangjiakou </w:t>
            </w:r>
            <w:r w:rsidRPr="00EC6FC4">
              <w:rPr>
                <w:sz w:val="20"/>
                <w:szCs w:val="20"/>
              </w:rPr>
              <w:t>City Agriculture and Rural Affairs Bureau</w:t>
            </w:r>
          </w:p>
        </w:tc>
        <w:tc>
          <w:tcPr>
            <w:tcW w:w="3240" w:type="dxa"/>
            <w:shd w:val="clear" w:color="auto" w:fill="auto"/>
            <w:vAlign w:val="center"/>
          </w:tcPr>
          <w:p w14:paraId="46FFB7E7"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10</w:t>
            </w:r>
          </w:p>
        </w:tc>
      </w:tr>
      <w:tr w:rsidR="00785A15" w:rsidRPr="00EC6FC4" w14:paraId="6FE5601D" w14:textId="77777777" w:rsidTr="00EC6FC4">
        <w:tc>
          <w:tcPr>
            <w:tcW w:w="5755" w:type="dxa"/>
            <w:vAlign w:val="center"/>
          </w:tcPr>
          <w:p w14:paraId="1B18D573" w14:textId="77777777" w:rsidR="00785A15" w:rsidRPr="00EC6FC4" w:rsidRDefault="00785A15" w:rsidP="00EC6FC4">
            <w:pPr>
              <w:spacing w:before="0" w:after="0"/>
              <w:rPr>
                <w:sz w:val="20"/>
                <w:szCs w:val="20"/>
                <w:lang w:eastAsia="zh-CN"/>
              </w:rPr>
            </w:pPr>
            <w:r w:rsidRPr="00EC6FC4">
              <w:rPr>
                <w:rFonts w:hint="eastAsia"/>
                <w:sz w:val="20"/>
                <w:szCs w:val="20"/>
                <w:lang w:eastAsia="zh-CN"/>
              </w:rPr>
              <w:t xml:space="preserve">Xuanhua County </w:t>
            </w:r>
            <w:r w:rsidRPr="00EC6FC4">
              <w:rPr>
                <w:sz w:val="20"/>
                <w:szCs w:val="20"/>
              </w:rPr>
              <w:t>Agriculture and Rural Affairs Bureau</w:t>
            </w:r>
          </w:p>
        </w:tc>
        <w:tc>
          <w:tcPr>
            <w:tcW w:w="3240" w:type="dxa"/>
            <w:shd w:val="clear" w:color="auto" w:fill="auto"/>
            <w:vAlign w:val="center"/>
          </w:tcPr>
          <w:p w14:paraId="22C16250"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10</w:t>
            </w:r>
          </w:p>
        </w:tc>
      </w:tr>
      <w:tr w:rsidR="00785A15" w:rsidRPr="00EC6FC4" w14:paraId="45817A6F" w14:textId="77777777" w:rsidTr="00EC6FC4">
        <w:tc>
          <w:tcPr>
            <w:tcW w:w="5755" w:type="dxa"/>
            <w:vAlign w:val="center"/>
          </w:tcPr>
          <w:p w14:paraId="4DA53C8F" w14:textId="77777777" w:rsidR="00785A15" w:rsidRPr="00EC6FC4" w:rsidRDefault="00785A15" w:rsidP="00EC6FC4">
            <w:pPr>
              <w:spacing w:before="0" w:after="0"/>
              <w:rPr>
                <w:sz w:val="20"/>
                <w:szCs w:val="20"/>
                <w:lang w:eastAsia="zh-CN"/>
              </w:rPr>
            </w:pPr>
            <w:r w:rsidRPr="00EC6FC4">
              <w:rPr>
                <w:rFonts w:hint="eastAsia"/>
                <w:sz w:val="20"/>
                <w:szCs w:val="20"/>
                <w:lang w:eastAsia="zh-CN"/>
              </w:rPr>
              <w:t xml:space="preserve">Zhangbei County </w:t>
            </w:r>
            <w:r w:rsidRPr="00EC6FC4">
              <w:rPr>
                <w:sz w:val="20"/>
                <w:szCs w:val="20"/>
              </w:rPr>
              <w:t>Agriculture and Rural Affairs Bureau</w:t>
            </w:r>
          </w:p>
        </w:tc>
        <w:tc>
          <w:tcPr>
            <w:tcW w:w="3240" w:type="dxa"/>
            <w:shd w:val="clear" w:color="auto" w:fill="auto"/>
            <w:vAlign w:val="center"/>
          </w:tcPr>
          <w:p w14:paraId="571115E3"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10</w:t>
            </w:r>
          </w:p>
        </w:tc>
      </w:tr>
      <w:tr w:rsidR="00785A15" w:rsidRPr="00EC6FC4" w14:paraId="1C134AF2" w14:textId="77777777" w:rsidTr="00EC6FC4">
        <w:tc>
          <w:tcPr>
            <w:tcW w:w="5755" w:type="dxa"/>
            <w:vAlign w:val="center"/>
          </w:tcPr>
          <w:p w14:paraId="1342CD6B" w14:textId="77777777" w:rsidR="00785A15" w:rsidRPr="00EC6FC4" w:rsidRDefault="00785A15" w:rsidP="00EC6FC4">
            <w:pPr>
              <w:spacing w:before="0" w:after="0"/>
              <w:rPr>
                <w:sz w:val="20"/>
                <w:szCs w:val="20"/>
                <w:lang w:eastAsia="zh-CN"/>
              </w:rPr>
            </w:pPr>
            <w:r w:rsidRPr="00EC6FC4">
              <w:rPr>
                <w:rFonts w:hint="eastAsia"/>
                <w:sz w:val="20"/>
                <w:szCs w:val="20"/>
                <w:lang w:eastAsia="zh-CN"/>
              </w:rPr>
              <w:t xml:space="preserve">Yuxi </w:t>
            </w:r>
            <w:r w:rsidRPr="00EC6FC4">
              <w:rPr>
                <w:sz w:val="20"/>
                <w:szCs w:val="20"/>
              </w:rPr>
              <w:t>City Agriculture and Rural Affairs Bureau</w:t>
            </w:r>
          </w:p>
        </w:tc>
        <w:tc>
          <w:tcPr>
            <w:tcW w:w="3240" w:type="dxa"/>
            <w:shd w:val="clear" w:color="auto" w:fill="auto"/>
            <w:vAlign w:val="center"/>
          </w:tcPr>
          <w:p w14:paraId="04CF343A"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10</w:t>
            </w:r>
          </w:p>
        </w:tc>
      </w:tr>
      <w:tr w:rsidR="00785A15" w:rsidRPr="00EC6FC4" w14:paraId="38290CD3" w14:textId="77777777" w:rsidTr="00EC6FC4">
        <w:tc>
          <w:tcPr>
            <w:tcW w:w="5755" w:type="dxa"/>
            <w:vAlign w:val="center"/>
          </w:tcPr>
          <w:p w14:paraId="2B2EF065" w14:textId="77777777" w:rsidR="00785A15" w:rsidRPr="00EC6FC4" w:rsidRDefault="00785A15" w:rsidP="00EC6FC4">
            <w:pPr>
              <w:spacing w:before="0" w:after="0"/>
              <w:rPr>
                <w:sz w:val="20"/>
                <w:szCs w:val="20"/>
                <w:lang w:eastAsia="zh-CN"/>
              </w:rPr>
            </w:pPr>
            <w:r w:rsidRPr="00EC6FC4">
              <w:rPr>
                <w:rFonts w:hint="eastAsia"/>
                <w:sz w:val="20"/>
                <w:szCs w:val="20"/>
                <w:lang w:eastAsia="zh-CN"/>
              </w:rPr>
              <w:t xml:space="preserve">Yuanjiang County </w:t>
            </w:r>
            <w:r w:rsidRPr="00EC6FC4">
              <w:rPr>
                <w:sz w:val="20"/>
                <w:szCs w:val="20"/>
              </w:rPr>
              <w:t>Agriculture and Rural Affairs Bureau</w:t>
            </w:r>
          </w:p>
        </w:tc>
        <w:tc>
          <w:tcPr>
            <w:tcW w:w="3240" w:type="dxa"/>
            <w:shd w:val="clear" w:color="auto" w:fill="auto"/>
            <w:vAlign w:val="center"/>
          </w:tcPr>
          <w:p w14:paraId="42C91B4C"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15</w:t>
            </w:r>
          </w:p>
        </w:tc>
      </w:tr>
      <w:tr w:rsidR="00785A15" w:rsidRPr="00EC6FC4" w14:paraId="37FAE2DC" w14:textId="77777777" w:rsidTr="00EC6FC4">
        <w:tc>
          <w:tcPr>
            <w:tcW w:w="5755" w:type="dxa"/>
            <w:vAlign w:val="center"/>
          </w:tcPr>
          <w:p w14:paraId="19DDC8CE" w14:textId="77777777" w:rsidR="00785A15" w:rsidRPr="00EC6FC4" w:rsidRDefault="00785A15" w:rsidP="00EC6FC4">
            <w:pPr>
              <w:spacing w:before="0" w:after="0"/>
              <w:rPr>
                <w:sz w:val="20"/>
                <w:szCs w:val="20"/>
                <w:lang w:eastAsia="zh-CN"/>
              </w:rPr>
            </w:pPr>
            <w:r w:rsidRPr="00EC6FC4">
              <w:rPr>
                <w:rFonts w:hint="eastAsia"/>
                <w:sz w:val="20"/>
                <w:szCs w:val="20"/>
                <w:lang w:eastAsia="zh-CN"/>
              </w:rPr>
              <w:t xml:space="preserve">Mudanjiang </w:t>
            </w:r>
            <w:r w:rsidRPr="00EC6FC4">
              <w:rPr>
                <w:sz w:val="20"/>
                <w:szCs w:val="20"/>
                <w:lang w:eastAsia="zh-CN"/>
              </w:rPr>
              <w:t>City Agriculture and Rural Affairs Bureau</w:t>
            </w:r>
          </w:p>
        </w:tc>
        <w:tc>
          <w:tcPr>
            <w:tcW w:w="3240" w:type="dxa"/>
            <w:shd w:val="clear" w:color="auto" w:fill="auto"/>
            <w:vAlign w:val="center"/>
          </w:tcPr>
          <w:p w14:paraId="6C6D4B9E"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10</w:t>
            </w:r>
          </w:p>
        </w:tc>
      </w:tr>
      <w:tr w:rsidR="00785A15" w:rsidRPr="00EC6FC4" w14:paraId="735FDA23" w14:textId="77777777" w:rsidTr="00EC6FC4">
        <w:tc>
          <w:tcPr>
            <w:tcW w:w="5755" w:type="dxa"/>
            <w:vAlign w:val="center"/>
          </w:tcPr>
          <w:p w14:paraId="2EDDF281" w14:textId="77777777" w:rsidR="00785A15" w:rsidRPr="00EC6FC4" w:rsidRDefault="00785A15" w:rsidP="00EC6FC4">
            <w:pPr>
              <w:spacing w:before="0" w:after="0"/>
              <w:rPr>
                <w:sz w:val="20"/>
                <w:szCs w:val="20"/>
                <w:lang w:eastAsia="zh-CN"/>
              </w:rPr>
            </w:pPr>
            <w:r w:rsidRPr="00EC6FC4">
              <w:rPr>
                <w:rFonts w:hint="eastAsia"/>
                <w:sz w:val="20"/>
                <w:szCs w:val="20"/>
                <w:lang w:eastAsia="zh-CN"/>
              </w:rPr>
              <w:t xml:space="preserve">Muling County </w:t>
            </w:r>
            <w:r w:rsidRPr="00EC6FC4">
              <w:rPr>
                <w:sz w:val="20"/>
                <w:szCs w:val="20"/>
              </w:rPr>
              <w:t>Agriculture and Rural Affairs Bureau</w:t>
            </w:r>
          </w:p>
        </w:tc>
        <w:tc>
          <w:tcPr>
            <w:tcW w:w="3240" w:type="dxa"/>
            <w:shd w:val="clear" w:color="auto" w:fill="auto"/>
            <w:vAlign w:val="center"/>
          </w:tcPr>
          <w:p w14:paraId="13AD1DE0"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15</w:t>
            </w:r>
          </w:p>
        </w:tc>
      </w:tr>
      <w:tr w:rsidR="00785A15" w:rsidRPr="00EC6FC4" w14:paraId="6F75B1DA" w14:textId="77777777" w:rsidTr="00EC6FC4">
        <w:tc>
          <w:tcPr>
            <w:tcW w:w="5755" w:type="dxa"/>
            <w:vAlign w:val="center"/>
          </w:tcPr>
          <w:p w14:paraId="3F4060A8" w14:textId="77777777" w:rsidR="00785A15" w:rsidRPr="00EC6FC4" w:rsidRDefault="00785A15" w:rsidP="00EC6FC4">
            <w:pPr>
              <w:spacing w:before="0" w:after="0"/>
              <w:rPr>
                <w:sz w:val="20"/>
                <w:szCs w:val="20"/>
                <w:lang w:eastAsia="zh-CN"/>
              </w:rPr>
            </w:pPr>
            <w:r w:rsidRPr="00EC6FC4">
              <w:rPr>
                <w:rFonts w:hint="eastAsia"/>
                <w:sz w:val="20"/>
                <w:szCs w:val="20"/>
                <w:lang w:eastAsia="zh-CN"/>
              </w:rPr>
              <w:t xml:space="preserve">Tieling </w:t>
            </w:r>
            <w:r w:rsidRPr="00EC6FC4">
              <w:rPr>
                <w:sz w:val="20"/>
                <w:szCs w:val="20"/>
                <w:lang w:eastAsia="zh-CN"/>
              </w:rPr>
              <w:t>City Agriculture and Rural Affairs Bureau</w:t>
            </w:r>
          </w:p>
        </w:tc>
        <w:tc>
          <w:tcPr>
            <w:tcW w:w="3240" w:type="dxa"/>
            <w:shd w:val="clear" w:color="auto" w:fill="auto"/>
            <w:vAlign w:val="center"/>
          </w:tcPr>
          <w:p w14:paraId="23C8F542"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10</w:t>
            </w:r>
          </w:p>
        </w:tc>
      </w:tr>
      <w:tr w:rsidR="00785A15" w:rsidRPr="00EC6FC4" w14:paraId="5840EA79" w14:textId="77777777" w:rsidTr="00EC6FC4">
        <w:tc>
          <w:tcPr>
            <w:tcW w:w="5755" w:type="dxa"/>
            <w:vAlign w:val="center"/>
          </w:tcPr>
          <w:p w14:paraId="1134DFF9" w14:textId="77777777" w:rsidR="00785A15" w:rsidRPr="00EC6FC4" w:rsidRDefault="00785A15" w:rsidP="00EC6FC4">
            <w:pPr>
              <w:spacing w:before="0" w:after="0"/>
              <w:rPr>
                <w:sz w:val="20"/>
                <w:szCs w:val="20"/>
              </w:rPr>
            </w:pPr>
            <w:r w:rsidRPr="00EC6FC4">
              <w:rPr>
                <w:rFonts w:hint="eastAsia"/>
                <w:sz w:val="20"/>
                <w:szCs w:val="20"/>
                <w:lang w:eastAsia="zh-CN"/>
              </w:rPr>
              <w:t xml:space="preserve">Kaiyuan County </w:t>
            </w:r>
            <w:r w:rsidRPr="00EC6FC4">
              <w:rPr>
                <w:sz w:val="20"/>
                <w:szCs w:val="20"/>
              </w:rPr>
              <w:t>Agriculture and Rural Affairs Bureau</w:t>
            </w:r>
          </w:p>
        </w:tc>
        <w:tc>
          <w:tcPr>
            <w:tcW w:w="3240" w:type="dxa"/>
            <w:shd w:val="clear" w:color="auto" w:fill="auto"/>
            <w:vAlign w:val="center"/>
          </w:tcPr>
          <w:p w14:paraId="34811CF6"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15</w:t>
            </w:r>
          </w:p>
        </w:tc>
      </w:tr>
      <w:tr w:rsidR="00785A15" w:rsidRPr="00EC6FC4" w14:paraId="418C774E" w14:textId="77777777" w:rsidTr="00EC6FC4">
        <w:tc>
          <w:tcPr>
            <w:tcW w:w="5755" w:type="dxa"/>
            <w:vAlign w:val="center"/>
          </w:tcPr>
          <w:p w14:paraId="4D700D61" w14:textId="77777777" w:rsidR="00785A15" w:rsidRPr="00EC6FC4" w:rsidRDefault="00785A15" w:rsidP="00EC6FC4">
            <w:pPr>
              <w:spacing w:before="0" w:after="0"/>
              <w:rPr>
                <w:sz w:val="20"/>
                <w:szCs w:val="20"/>
              </w:rPr>
            </w:pPr>
            <w:r w:rsidRPr="00EC6FC4">
              <w:rPr>
                <w:rFonts w:hint="eastAsia"/>
                <w:sz w:val="20"/>
                <w:szCs w:val="20"/>
                <w:lang w:eastAsia="zh-CN"/>
              </w:rPr>
              <w:t xml:space="preserve">Chinese </w:t>
            </w:r>
            <w:r w:rsidRPr="00EC6FC4">
              <w:rPr>
                <w:sz w:val="20"/>
                <w:szCs w:val="20"/>
              </w:rPr>
              <w:t>Academy of Agricultural Sciences</w:t>
            </w:r>
          </w:p>
        </w:tc>
        <w:tc>
          <w:tcPr>
            <w:tcW w:w="3240" w:type="dxa"/>
            <w:shd w:val="clear" w:color="auto" w:fill="auto"/>
            <w:vAlign w:val="center"/>
          </w:tcPr>
          <w:p w14:paraId="5EBE31E1" w14:textId="77777777" w:rsidR="00785A15" w:rsidRPr="00EC6FC4" w:rsidRDefault="00785A15" w:rsidP="00EC6FC4">
            <w:pPr>
              <w:spacing w:before="0" w:after="0"/>
              <w:jc w:val="center"/>
              <w:rPr>
                <w:rFonts w:cs="Calibri"/>
                <w:color w:val="000000"/>
                <w:sz w:val="20"/>
                <w:szCs w:val="20"/>
              </w:rPr>
            </w:pPr>
            <w:r w:rsidRPr="00EC6FC4">
              <w:rPr>
                <w:rFonts w:cs="Calibri" w:hint="eastAsia"/>
                <w:color w:val="000000"/>
                <w:sz w:val="20"/>
                <w:szCs w:val="20"/>
                <w:lang w:eastAsia="zh-CN"/>
              </w:rPr>
              <w:t>20</w:t>
            </w:r>
          </w:p>
        </w:tc>
      </w:tr>
      <w:tr w:rsidR="00785A15" w:rsidRPr="00EC6FC4" w14:paraId="6C2A1767" w14:textId="77777777" w:rsidTr="00EC6FC4">
        <w:tc>
          <w:tcPr>
            <w:tcW w:w="5755" w:type="dxa"/>
            <w:vAlign w:val="center"/>
          </w:tcPr>
          <w:p w14:paraId="44C9BAC3" w14:textId="77777777" w:rsidR="00785A15" w:rsidRPr="00EC6FC4" w:rsidRDefault="00785A15" w:rsidP="00EC6FC4">
            <w:pPr>
              <w:spacing w:before="0" w:after="0"/>
              <w:rPr>
                <w:sz w:val="20"/>
                <w:szCs w:val="20"/>
                <w:lang w:eastAsia="zh-CN"/>
              </w:rPr>
            </w:pPr>
            <w:r w:rsidRPr="00EC6FC4">
              <w:rPr>
                <w:rFonts w:hint="eastAsia"/>
                <w:sz w:val="20"/>
                <w:szCs w:val="20"/>
                <w:lang w:eastAsia="zh-CN"/>
              </w:rPr>
              <w:t xml:space="preserve">China </w:t>
            </w:r>
            <w:r w:rsidRPr="00EC6FC4">
              <w:rPr>
                <w:sz w:val="20"/>
                <w:szCs w:val="20"/>
                <w:lang w:eastAsia="zh-CN"/>
              </w:rPr>
              <w:t>Agriculture</w:t>
            </w:r>
            <w:r w:rsidRPr="00EC6FC4">
              <w:rPr>
                <w:rFonts w:hint="eastAsia"/>
                <w:sz w:val="20"/>
                <w:szCs w:val="20"/>
                <w:lang w:eastAsia="zh-CN"/>
              </w:rPr>
              <w:t xml:space="preserve"> University</w:t>
            </w:r>
          </w:p>
        </w:tc>
        <w:tc>
          <w:tcPr>
            <w:tcW w:w="3240" w:type="dxa"/>
            <w:shd w:val="clear" w:color="auto" w:fill="auto"/>
            <w:vAlign w:val="center"/>
          </w:tcPr>
          <w:p w14:paraId="0A0E9300"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10</w:t>
            </w:r>
          </w:p>
        </w:tc>
      </w:tr>
      <w:tr w:rsidR="00785A15" w:rsidRPr="00EC6FC4" w14:paraId="5B07178A" w14:textId="77777777" w:rsidTr="00EC6FC4">
        <w:tc>
          <w:tcPr>
            <w:tcW w:w="5755" w:type="dxa"/>
            <w:vAlign w:val="center"/>
          </w:tcPr>
          <w:p w14:paraId="25D0B14C" w14:textId="77777777" w:rsidR="00785A15" w:rsidRPr="00EC6FC4" w:rsidRDefault="00785A15" w:rsidP="00EC6FC4">
            <w:pPr>
              <w:spacing w:before="0" w:after="0"/>
              <w:rPr>
                <w:sz w:val="20"/>
                <w:szCs w:val="20"/>
                <w:lang w:eastAsia="zh-CN"/>
              </w:rPr>
            </w:pPr>
            <w:r w:rsidRPr="00EC6FC4">
              <w:rPr>
                <w:rFonts w:hint="eastAsia"/>
                <w:sz w:val="20"/>
                <w:szCs w:val="20"/>
                <w:lang w:eastAsia="zh-CN"/>
              </w:rPr>
              <w:t xml:space="preserve">Yunan </w:t>
            </w:r>
            <w:r w:rsidRPr="00EC6FC4">
              <w:rPr>
                <w:sz w:val="20"/>
                <w:szCs w:val="20"/>
              </w:rPr>
              <w:t>Academy of Agricultural Sciences</w:t>
            </w:r>
          </w:p>
        </w:tc>
        <w:tc>
          <w:tcPr>
            <w:tcW w:w="3240" w:type="dxa"/>
            <w:shd w:val="clear" w:color="auto" w:fill="auto"/>
            <w:vAlign w:val="center"/>
          </w:tcPr>
          <w:p w14:paraId="522E7338"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15</w:t>
            </w:r>
          </w:p>
        </w:tc>
      </w:tr>
      <w:tr w:rsidR="00785A15" w:rsidRPr="00EC6FC4" w14:paraId="3B22CF32" w14:textId="77777777" w:rsidTr="00EC6FC4">
        <w:tc>
          <w:tcPr>
            <w:tcW w:w="5755" w:type="dxa"/>
            <w:vAlign w:val="center"/>
          </w:tcPr>
          <w:p w14:paraId="3A1EEE10" w14:textId="77777777" w:rsidR="00785A15" w:rsidRPr="00EC6FC4" w:rsidRDefault="00785A15" w:rsidP="00EC6FC4">
            <w:pPr>
              <w:spacing w:before="0" w:after="0"/>
              <w:rPr>
                <w:sz w:val="20"/>
                <w:szCs w:val="20"/>
                <w:lang w:eastAsia="zh-CN"/>
              </w:rPr>
            </w:pPr>
            <w:r w:rsidRPr="00EC6FC4">
              <w:rPr>
                <w:rFonts w:hint="eastAsia"/>
                <w:sz w:val="20"/>
                <w:szCs w:val="20"/>
                <w:lang w:eastAsia="zh-CN"/>
              </w:rPr>
              <w:t xml:space="preserve">Liaoning </w:t>
            </w:r>
            <w:r w:rsidRPr="00EC6FC4">
              <w:rPr>
                <w:sz w:val="20"/>
                <w:szCs w:val="20"/>
              </w:rPr>
              <w:t>Academy of Agricultural Sciences</w:t>
            </w:r>
          </w:p>
        </w:tc>
        <w:tc>
          <w:tcPr>
            <w:tcW w:w="3240" w:type="dxa"/>
            <w:shd w:val="clear" w:color="auto" w:fill="auto"/>
            <w:vAlign w:val="center"/>
          </w:tcPr>
          <w:p w14:paraId="4F9FA8FD"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15</w:t>
            </w:r>
          </w:p>
        </w:tc>
      </w:tr>
      <w:tr w:rsidR="00785A15" w:rsidRPr="00EC6FC4" w14:paraId="33FF9FAE" w14:textId="77777777" w:rsidTr="00EC6FC4">
        <w:tc>
          <w:tcPr>
            <w:tcW w:w="5755" w:type="dxa"/>
            <w:vAlign w:val="center"/>
          </w:tcPr>
          <w:p w14:paraId="41739079" w14:textId="77777777" w:rsidR="00785A15" w:rsidRPr="00EC6FC4" w:rsidRDefault="00785A15" w:rsidP="00EC6FC4">
            <w:pPr>
              <w:spacing w:before="0" w:after="0"/>
              <w:rPr>
                <w:sz w:val="20"/>
                <w:szCs w:val="20"/>
                <w:lang w:eastAsia="zh-CN"/>
              </w:rPr>
            </w:pPr>
            <w:r w:rsidRPr="00EC6FC4">
              <w:rPr>
                <w:rFonts w:hint="eastAsia"/>
                <w:sz w:val="20"/>
                <w:szCs w:val="20"/>
                <w:lang w:eastAsia="zh-CN"/>
              </w:rPr>
              <w:t xml:space="preserve">Zhangjaikou </w:t>
            </w:r>
            <w:r w:rsidRPr="00EC6FC4">
              <w:rPr>
                <w:sz w:val="20"/>
                <w:szCs w:val="20"/>
              </w:rPr>
              <w:t>Academy of Agricultural Sciences</w:t>
            </w:r>
          </w:p>
        </w:tc>
        <w:tc>
          <w:tcPr>
            <w:tcW w:w="3240" w:type="dxa"/>
            <w:shd w:val="clear" w:color="auto" w:fill="auto"/>
            <w:vAlign w:val="center"/>
          </w:tcPr>
          <w:p w14:paraId="097A4D99" w14:textId="77777777" w:rsidR="00785A15" w:rsidRPr="00EC6FC4" w:rsidRDefault="00785A15" w:rsidP="00EC6FC4">
            <w:pPr>
              <w:spacing w:before="0" w:after="0"/>
              <w:jc w:val="center"/>
              <w:rPr>
                <w:rFonts w:cs="Calibri"/>
                <w:color w:val="000000"/>
                <w:sz w:val="20"/>
                <w:szCs w:val="20"/>
              </w:rPr>
            </w:pPr>
            <w:r w:rsidRPr="00EC6FC4">
              <w:rPr>
                <w:rFonts w:cs="Calibri" w:hint="eastAsia"/>
                <w:color w:val="000000"/>
                <w:sz w:val="20"/>
                <w:szCs w:val="20"/>
                <w:lang w:eastAsia="zh-CN"/>
              </w:rPr>
              <w:t>20</w:t>
            </w:r>
          </w:p>
        </w:tc>
      </w:tr>
      <w:tr w:rsidR="00785A15" w:rsidRPr="00EC6FC4" w14:paraId="303F751A" w14:textId="77777777" w:rsidTr="00EC6FC4">
        <w:tc>
          <w:tcPr>
            <w:tcW w:w="5755" w:type="dxa"/>
            <w:vAlign w:val="center"/>
          </w:tcPr>
          <w:p w14:paraId="709D996B" w14:textId="77777777" w:rsidR="00785A15" w:rsidRPr="00EC6FC4" w:rsidRDefault="00785A15" w:rsidP="00EC6FC4">
            <w:pPr>
              <w:spacing w:before="0" w:after="0"/>
              <w:rPr>
                <w:sz w:val="20"/>
                <w:szCs w:val="20"/>
                <w:lang w:eastAsia="zh-CN"/>
              </w:rPr>
            </w:pPr>
            <w:r w:rsidRPr="00EC6FC4">
              <w:rPr>
                <w:rFonts w:hint="eastAsia"/>
                <w:sz w:val="20"/>
                <w:szCs w:val="20"/>
                <w:lang w:eastAsia="zh-CN"/>
              </w:rPr>
              <w:t xml:space="preserve">Heilongjiang </w:t>
            </w:r>
            <w:r w:rsidRPr="00EC6FC4">
              <w:rPr>
                <w:sz w:val="20"/>
                <w:szCs w:val="20"/>
              </w:rPr>
              <w:t>Academy of Agricultural Sciences</w:t>
            </w:r>
          </w:p>
        </w:tc>
        <w:tc>
          <w:tcPr>
            <w:tcW w:w="3240" w:type="dxa"/>
            <w:shd w:val="clear" w:color="auto" w:fill="auto"/>
            <w:vAlign w:val="center"/>
          </w:tcPr>
          <w:p w14:paraId="69139B73" w14:textId="77777777" w:rsidR="00785A15" w:rsidRPr="00EC6FC4" w:rsidRDefault="00785A15" w:rsidP="00EC6FC4">
            <w:pPr>
              <w:spacing w:before="0" w:after="0"/>
              <w:jc w:val="center"/>
              <w:rPr>
                <w:rFonts w:cs="Calibri"/>
                <w:color w:val="000000"/>
                <w:sz w:val="20"/>
                <w:szCs w:val="20"/>
              </w:rPr>
            </w:pPr>
            <w:r w:rsidRPr="00EC6FC4">
              <w:rPr>
                <w:rFonts w:cs="Calibri"/>
                <w:color w:val="000000"/>
                <w:sz w:val="20"/>
                <w:szCs w:val="20"/>
              </w:rPr>
              <w:t>15</w:t>
            </w:r>
          </w:p>
        </w:tc>
      </w:tr>
      <w:tr w:rsidR="00785A15" w:rsidRPr="00EC6FC4" w14:paraId="79D48F4B" w14:textId="77777777" w:rsidTr="00EC6FC4">
        <w:tc>
          <w:tcPr>
            <w:tcW w:w="5755" w:type="dxa"/>
            <w:vAlign w:val="center"/>
          </w:tcPr>
          <w:p w14:paraId="0D7C369F" w14:textId="77777777" w:rsidR="00785A15" w:rsidRPr="00EC6FC4" w:rsidRDefault="00785A15" w:rsidP="00EC6FC4">
            <w:pPr>
              <w:spacing w:before="0" w:after="0"/>
              <w:rPr>
                <w:b/>
                <w:sz w:val="20"/>
                <w:szCs w:val="20"/>
              </w:rPr>
            </w:pPr>
            <w:r>
              <w:rPr>
                <w:b/>
                <w:sz w:val="20"/>
                <w:szCs w:val="20"/>
              </w:rPr>
              <w:t>Total</w:t>
            </w:r>
          </w:p>
        </w:tc>
        <w:tc>
          <w:tcPr>
            <w:tcW w:w="3240" w:type="dxa"/>
            <w:shd w:val="clear" w:color="auto" w:fill="auto"/>
            <w:vAlign w:val="center"/>
          </w:tcPr>
          <w:p w14:paraId="714832DF" w14:textId="77777777" w:rsidR="00785A15" w:rsidRPr="00EC6FC4" w:rsidRDefault="00785A15" w:rsidP="00EC6FC4">
            <w:pPr>
              <w:spacing w:before="0" w:after="0"/>
              <w:jc w:val="center"/>
              <w:rPr>
                <w:rFonts w:cs="Calibri"/>
                <w:b/>
                <w:color w:val="000000"/>
                <w:sz w:val="20"/>
                <w:szCs w:val="20"/>
                <w:lang w:eastAsia="zh-CN"/>
              </w:rPr>
            </w:pPr>
            <w:r w:rsidRPr="00EC6FC4">
              <w:rPr>
                <w:rFonts w:cs="Calibri" w:hint="eastAsia"/>
                <w:b/>
                <w:color w:val="000000"/>
                <w:sz w:val="20"/>
                <w:szCs w:val="20"/>
                <w:lang w:eastAsia="zh-CN"/>
              </w:rPr>
              <w:t>300</w:t>
            </w:r>
          </w:p>
        </w:tc>
      </w:tr>
    </w:tbl>
    <w:p w14:paraId="6A8A1ADE" w14:textId="77777777" w:rsidR="00DC6E3F" w:rsidRDefault="00DC6E3F">
      <w:pPr>
        <w:jc w:val="both"/>
      </w:pPr>
    </w:p>
    <w:p w14:paraId="4F35A2C5" w14:textId="77777777" w:rsidR="00EA5344" w:rsidRDefault="00317421">
      <w:pPr>
        <w:jc w:val="both"/>
      </w:pPr>
      <w:r>
        <w:rPr>
          <w:b/>
          <w:lang w:val="en-GB" w:eastAsia="zh-CN"/>
        </w:rPr>
        <w:t>Outcome 2.1:</w:t>
      </w:r>
      <w:r>
        <w:rPr>
          <w:lang w:val="en-GB" w:eastAsia="zh-CN"/>
        </w:rPr>
        <w:t xml:space="preserve"> </w:t>
      </w:r>
      <w:r>
        <w:rPr>
          <w:rFonts w:hint="eastAsia"/>
          <w:lang w:val="en-GB" w:eastAsia="zh-CN"/>
        </w:rPr>
        <w:t>C</w:t>
      </w:r>
      <w:r>
        <w:rPr>
          <w:lang w:val="en-GB"/>
        </w:rPr>
        <w:t xml:space="preserve">apacities strengthened to support long-term plans and </w:t>
      </w:r>
      <w:r>
        <w:t xml:space="preserve">up-scaling of incentive-based approaches for </w:t>
      </w:r>
      <w:r>
        <w:rPr>
          <w:i/>
        </w:rPr>
        <w:t>on-farm</w:t>
      </w:r>
      <w:r>
        <w:t xml:space="preserve"> conservation and sustainable use of crop diversity for resilient agriculture and sustainable production.</w:t>
      </w:r>
    </w:p>
    <w:p w14:paraId="57B23D86" w14:textId="77777777" w:rsidR="00EA5344" w:rsidRDefault="00317421">
      <w:pPr>
        <w:jc w:val="both"/>
      </w:pPr>
      <w:r>
        <w:rPr>
          <w:b/>
          <w:i/>
        </w:rPr>
        <w:t>Output 2.1.1:</w:t>
      </w:r>
      <w:r>
        <w:t xml:space="preserve"> Development/ implementation of management mechanisms that carry out self-sustained planning, management and evaluation for </w:t>
      </w:r>
      <w:r>
        <w:rPr>
          <w:i/>
        </w:rPr>
        <w:t>on-farm</w:t>
      </w:r>
      <w:r>
        <w:t xml:space="preserve"> conservation and use of local varieties by empowering and improving farmers’ capacities and promoting information sharing among farmers.</w:t>
      </w:r>
    </w:p>
    <w:p w14:paraId="6BEF3556" w14:textId="77777777" w:rsidR="00EA5344" w:rsidRDefault="00317421">
      <w:pPr>
        <w:jc w:val="both"/>
      </w:pPr>
      <w:r>
        <w:t xml:space="preserve">Various mechanisms for participatory management of on-farm conservation and sustainable use of traditional/ local crop varieties for their suitability in the target provinces and their selected demonstration sites will be examined. The most suitable participatory management mechanisms will be identified and customized for integration in the local agrobiodiversity systems. Training workshops will be conducted in all the target provinces to train farmers, agricultural extension agents and other relevant partners (e.g. local enterprises and cooperatives) on the participatory management mechanisms. The mechanisms will be ready for roll-out in the field by the </w:t>
      </w:r>
      <w:r w:rsidR="00791C5B">
        <w:t>middle</w:t>
      </w:r>
      <w:r>
        <w:t xml:space="preserve"> of </w:t>
      </w:r>
      <w:r w:rsidR="00791C5B">
        <w:t xml:space="preserve">the third year of the </w:t>
      </w:r>
      <w:r>
        <w:t xml:space="preserve">project. They will be rolled out in the field incrementally, concurrent with improvement in the technical and management capacity of the government staff in the field and of the local communities. </w:t>
      </w:r>
    </w:p>
    <w:p w14:paraId="52DE2784" w14:textId="77777777" w:rsidR="00EA5344" w:rsidRDefault="00317421">
      <w:pPr>
        <w:jc w:val="both"/>
        <w:rPr>
          <w:lang w:eastAsia="zh-CN"/>
        </w:rPr>
      </w:pPr>
      <w:r>
        <w:rPr>
          <w:b/>
          <w:i/>
        </w:rPr>
        <w:t>Output 2.1.2:</w:t>
      </w:r>
      <w:r>
        <w:t xml:space="preserve"> Stakeholders trained and priorities set (based on needs identified by the communities and coordination with research groups dedicated to agricultural development) in participatory </w:t>
      </w:r>
      <w:r>
        <w:rPr>
          <w:rFonts w:hint="eastAsia"/>
          <w:lang w:eastAsia="zh-CN"/>
        </w:rPr>
        <w:t>training/</w:t>
      </w:r>
      <w:r>
        <w:t xml:space="preserve">education services for </w:t>
      </w:r>
      <w:r w:rsidRPr="00791C5B">
        <w:t>on-farm</w:t>
      </w:r>
      <w:r>
        <w:t xml:space="preserve"> conservation and use of </w:t>
      </w:r>
      <w:r>
        <w:rPr>
          <w:rFonts w:hint="eastAsia"/>
          <w:lang w:eastAsia="zh-CN"/>
        </w:rPr>
        <w:t xml:space="preserve">local </w:t>
      </w:r>
      <w:r>
        <w:t>crop</w:t>
      </w:r>
      <w:r>
        <w:rPr>
          <w:rFonts w:hint="eastAsia"/>
          <w:lang w:eastAsia="zh-CN"/>
        </w:rPr>
        <w:t xml:space="preserve"> varieties.</w:t>
      </w:r>
    </w:p>
    <w:p w14:paraId="2F9ED5C9" w14:textId="77777777" w:rsidR="00EA5344" w:rsidRDefault="00317421">
      <w:pPr>
        <w:jc w:val="both"/>
        <w:rPr>
          <w:lang w:eastAsia="zh-CN"/>
        </w:rPr>
      </w:pPr>
      <w:r>
        <w:t xml:space="preserve">At the outset, a training needs assessment will be conducted to identify existing training priorities to enhance the knowledge and skills of farmers, </w:t>
      </w:r>
      <w:r>
        <w:rPr>
          <w:rFonts w:hint="eastAsia"/>
          <w:lang w:eastAsia="zh-CN"/>
        </w:rPr>
        <w:t>private sector</w:t>
      </w:r>
      <w:r>
        <w:t xml:space="preserve">, agricultural researchers and extension agents in the field to employ participatory tools and techniques for research and extension services for on-farm conservation and sustainable use of local crop varieties. This will lead to development of training curricula and materials to address training priorities identified through the above assessment. Based on this training curricula and materials, training of trainers (ToT) will be conducted to create a core group of agricultural researchers and extension agents with the knowledge and skills to train other researchers and extension agents as well as farmers/ farm cooperatives in the field. This core group will train agricultural researchers, extension agents, </w:t>
      </w:r>
      <w:r>
        <w:rPr>
          <w:rFonts w:hint="eastAsia"/>
          <w:lang w:eastAsia="zh-CN"/>
        </w:rPr>
        <w:t xml:space="preserve">private sector </w:t>
      </w:r>
      <w:r>
        <w:t xml:space="preserve">and farmers in the target provinces giving first priority to those located in the project demonstration sites. To supplement knowledge and skills in participatory training and extension acquired from in-country training workshops, </w:t>
      </w:r>
      <w:r w:rsidR="00B31549">
        <w:t>in</w:t>
      </w:r>
      <w:r w:rsidR="00FD771F">
        <w:t>ter-provincial</w:t>
      </w:r>
      <w:r w:rsidR="00B31549">
        <w:t xml:space="preserve"> exchange </w:t>
      </w:r>
      <w:r w:rsidR="00BB6C5C">
        <w:t xml:space="preserve">workshops </w:t>
      </w:r>
      <w:r w:rsidR="00B31549">
        <w:t xml:space="preserve">and overseas </w:t>
      </w:r>
      <w:r>
        <w:t>study tours will be organized for relevant government staff to secure exposure and knowledge from national and foreign institutions with expertise and experience in participatory training and extension in the field of agrobiodiversity conservation.</w:t>
      </w:r>
    </w:p>
    <w:p w14:paraId="7B7C49E5" w14:textId="77777777" w:rsidR="00EA5344" w:rsidRDefault="00317421">
      <w:pPr>
        <w:jc w:val="both"/>
        <w:rPr>
          <w:lang w:val="en-GB" w:eastAsia="zh-CN"/>
        </w:rPr>
      </w:pPr>
      <w:r>
        <w:rPr>
          <w:b/>
          <w:i/>
          <w:lang w:val="en-GB" w:eastAsia="zh-CN"/>
        </w:rPr>
        <w:t xml:space="preserve">Output </w:t>
      </w:r>
      <w:r>
        <w:rPr>
          <w:rFonts w:hint="eastAsia"/>
          <w:b/>
          <w:i/>
          <w:lang w:val="en-GB" w:eastAsia="zh-CN"/>
        </w:rPr>
        <w:t>2.1.3</w:t>
      </w:r>
      <w:r>
        <w:rPr>
          <w:b/>
          <w:i/>
          <w:lang w:val="en-GB" w:eastAsia="zh-CN"/>
        </w:rPr>
        <w:t>:</w:t>
      </w:r>
      <w:r>
        <w:rPr>
          <w:rFonts w:hint="eastAsia"/>
          <w:lang w:val="en-GB" w:eastAsia="zh-CN"/>
        </w:rPr>
        <w:t xml:space="preserve"> </w:t>
      </w:r>
      <w:r>
        <w:rPr>
          <w:lang w:val="en-GB" w:eastAsia="zh-CN"/>
        </w:rPr>
        <w:t>Dissemination to the wider public through media,</w:t>
      </w:r>
      <w:r>
        <w:rPr>
          <w:rFonts w:hint="eastAsia"/>
          <w:lang w:val="en-GB" w:eastAsia="zh-CN"/>
        </w:rPr>
        <w:t xml:space="preserve"> such as TV, radio, programs, internet</w:t>
      </w:r>
      <w:r>
        <w:rPr>
          <w:lang w:val="en-GB" w:eastAsia="zh-CN"/>
        </w:rPr>
        <w:t>, publications</w:t>
      </w:r>
      <w:r>
        <w:rPr>
          <w:rFonts w:hint="eastAsia"/>
          <w:lang w:val="en-GB" w:eastAsia="zh-CN"/>
        </w:rPr>
        <w:t xml:space="preserve">, etc. to improve public awareness </w:t>
      </w:r>
      <w:r>
        <w:rPr>
          <w:lang w:val="en-GB" w:eastAsia="zh-CN"/>
        </w:rPr>
        <w:t xml:space="preserve">of </w:t>
      </w:r>
      <w:r w:rsidRPr="00791C5B">
        <w:rPr>
          <w:lang w:val="en-GB" w:eastAsia="zh-CN"/>
        </w:rPr>
        <w:t>on-farm</w:t>
      </w:r>
      <w:r>
        <w:rPr>
          <w:rFonts w:hint="eastAsia"/>
          <w:lang w:val="en-GB" w:eastAsia="zh-CN"/>
        </w:rPr>
        <w:t xml:space="preserve"> conservation and sustainable </w:t>
      </w:r>
      <w:r>
        <w:rPr>
          <w:lang w:val="en-GB" w:eastAsia="zh-CN"/>
        </w:rPr>
        <w:t>use</w:t>
      </w:r>
      <w:r>
        <w:rPr>
          <w:rFonts w:hint="eastAsia"/>
          <w:lang w:val="en-GB" w:eastAsia="zh-CN"/>
        </w:rPr>
        <w:t xml:space="preserve"> of local varieties.</w:t>
      </w:r>
    </w:p>
    <w:p w14:paraId="6A2BDA23" w14:textId="77777777" w:rsidR="00EA5344" w:rsidRDefault="00317421">
      <w:pPr>
        <w:jc w:val="both"/>
        <w:rPr>
          <w:lang w:val="en-GB" w:eastAsia="zh-CN"/>
        </w:rPr>
      </w:pPr>
      <w:r>
        <w:t xml:space="preserve">In collaboration with media agencies, the project will develop a communication plan to disseminate information and raise public awareness on important local crops and landraces. The communication plan will be ready in </w:t>
      </w:r>
      <w:r w:rsidR="00791C5B">
        <w:t xml:space="preserve">the first year of the </w:t>
      </w:r>
      <w:r>
        <w:t>project. Based on the communication plan, the project will develop and disseminate a series of documentaries, radio programs and social media materials highlighting the importance and benefits of local/ traditional crop varieties and their sustainable production and management practices in association with relevant media agencies. In addition, pictorial booklets on the selected traditional/ local varieties will be disseminated and circulated to all relevant institutions to create wider awareness.</w:t>
      </w:r>
    </w:p>
    <w:p w14:paraId="2F5C6BF9" w14:textId="77777777" w:rsidR="00EA5344" w:rsidRDefault="00317421">
      <w:pPr>
        <w:jc w:val="both"/>
      </w:pPr>
      <w:r>
        <w:rPr>
          <w:b/>
        </w:rPr>
        <w:t>Component 3:</w:t>
      </w:r>
      <w:r>
        <w:t xml:space="preserve"> Mainstreaming diversity of </w:t>
      </w:r>
      <w:r>
        <w:rPr>
          <w:rFonts w:hint="eastAsia"/>
        </w:rPr>
        <w:t>local varieties</w:t>
      </w:r>
      <w:r>
        <w:t xml:space="preserve"> through biological, socio-cultural and economic </w:t>
      </w:r>
      <w:r>
        <w:rPr>
          <w:rFonts w:hint="eastAsia"/>
        </w:rPr>
        <w:t>e</w:t>
      </w:r>
      <w:r>
        <w:t>valuation and the development of market/non-market incentives and linkages in target sites.</w:t>
      </w:r>
    </w:p>
    <w:p w14:paraId="07A70195" w14:textId="77777777" w:rsidR="00EA5344" w:rsidRDefault="00317421">
      <w:pPr>
        <w:jc w:val="both"/>
        <w:rPr>
          <w:lang w:eastAsia="zh-CN"/>
        </w:rPr>
      </w:pPr>
      <w:r>
        <w:rPr>
          <w:lang w:eastAsia="zh-CN"/>
        </w:rPr>
        <w:t>This component will support farmers,</w:t>
      </w:r>
      <w:r>
        <w:t xml:space="preserve"> </w:t>
      </w:r>
      <w:r>
        <w:rPr>
          <w:rFonts w:hint="eastAsia"/>
          <w:lang w:eastAsia="zh-CN"/>
        </w:rPr>
        <w:t>private sector</w:t>
      </w:r>
      <w:r>
        <w:rPr>
          <w:lang w:eastAsia="zh-CN"/>
        </w:rPr>
        <w:t xml:space="preserve"> and farmers’ cooperatives and demonstrate the effectiveness of a market/non-market</w:t>
      </w:r>
      <w:r>
        <w:rPr>
          <w:rFonts w:hint="eastAsia"/>
          <w:lang w:eastAsia="zh-CN"/>
        </w:rPr>
        <w:t xml:space="preserve"> </w:t>
      </w:r>
      <w:r>
        <w:rPr>
          <w:lang w:eastAsia="zh-CN"/>
        </w:rPr>
        <w:t>incentive mechanism</w:t>
      </w:r>
      <w:r>
        <w:rPr>
          <w:rFonts w:hint="eastAsia"/>
          <w:lang w:eastAsia="zh-CN"/>
        </w:rPr>
        <w:t xml:space="preserve"> </w:t>
      </w:r>
      <w:r>
        <w:rPr>
          <w:lang w:eastAsia="zh-CN"/>
        </w:rPr>
        <w:t>to make agrobiodiversity conservation economically profitable for local communities.</w:t>
      </w:r>
      <w:r>
        <w:rPr>
          <w:rFonts w:hint="eastAsia"/>
          <w:lang w:eastAsia="zh-CN"/>
        </w:rPr>
        <w:t xml:space="preserve"> </w:t>
      </w:r>
      <w:r>
        <w:rPr>
          <w:lang w:eastAsia="zh-CN"/>
        </w:rPr>
        <w:t xml:space="preserve">Such incentives will derive from providing special recognition to farmers who maintain local diversity (“custodian” or “heritage farmers”), improving market access and prices for products that follow good practices. </w:t>
      </w:r>
      <w:r w:rsidR="0094545D">
        <w:rPr>
          <w:lang w:eastAsia="zh-CN"/>
        </w:rPr>
        <w:t xml:space="preserve">Where </w:t>
      </w:r>
      <w:r>
        <w:rPr>
          <w:lang w:eastAsia="zh-CN"/>
        </w:rPr>
        <w:t>market mechanisms alone are not adequately effective,</w:t>
      </w:r>
      <w:r>
        <w:rPr>
          <w:rFonts w:hint="eastAsia"/>
          <w:lang w:eastAsia="zh-CN"/>
        </w:rPr>
        <w:t xml:space="preserve"> </w:t>
      </w:r>
      <w:r>
        <w:rPr>
          <w:lang w:eastAsia="zh-CN"/>
        </w:rPr>
        <w:t xml:space="preserve">incentives through </w:t>
      </w:r>
      <w:r>
        <w:rPr>
          <w:rFonts w:hint="eastAsia"/>
          <w:lang w:eastAsia="zh-CN"/>
        </w:rPr>
        <w:t>non-market</w:t>
      </w:r>
      <w:r>
        <w:rPr>
          <w:lang w:eastAsia="zh-CN"/>
        </w:rPr>
        <w:t xml:space="preserve"> such as “certification and payment as inheritors of local crop varieties heritage”, “eco-compensation”, market access assistance and green or organic products labelling</w:t>
      </w:r>
      <w:r w:rsidR="00BB6C5C">
        <w:rPr>
          <w:lang w:eastAsia="zh-CN"/>
        </w:rPr>
        <w:t xml:space="preserve"> (eco-labelling)</w:t>
      </w:r>
      <w:r>
        <w:rPr>
          <w:lang w:eastAsia="zh-CN"/>
        </w:rPr>
        <w:t xml:space="preserve"> will enable complementarity. Involvement of farmers’ cooperatives and companies that use local crop diversity will be encouraged to participate in detailing the market incentive schemes.</w:t>
      </w:r>
      <w:r>
        <w:rPr>
          <w:rFonts w:hint="eastAsia"/>
          <w:lang w:eastAsia="zh-CN"/>
        </w:rPr>
        <w:t xml:space="preserve"> </w:t>
      </w:r>
      <w:r>
        <w:rPr>
          <w:lang w:eastAsia="zh-CN"/>
        </w:rPr>
        <w:t xml:space="preserve">The market demand and future potential for products like </w:t>
      </w:r>
      <w:r>
        <w:rPr>
          <w:rFonts w:hint="eastAsia"/>
          <w:lang w:eastAsia="zh-CN"/>
        </w:rPr>
        <w:t xml:space="preserve">local </w:t>
      </w:r>
      <w:r>
        <w:rPr>
          <w:lang w:eastAsia="zh-CN"/>
        </w:rPr>
        <w:t xml:space="preserve">varieties and species that contribute to the conservation of </w:t>
      </w:r>
      <w:r>
        <w:rPr>
          <w:rFonts w:hint="eastAsia"/>
          <w:lang w:eastAsia="zh-CN"/>
        </w:rPr>
        <w:t xml:space="preserve">local varieties </w:t>
      </w:r>
      <w:r>
        <w:rPr>
          <w:lang w:eastAsia="zh-CN"/>
        </w:rPr>
        <w:t xml:space="preserve">is an important aspect of the proposed project. This component will benefit from improved policy and institutional frameworks created through Component 1 and capacity built for participatory agricultural research and extension services through Component 2. </w:t>
      </w:r>
    </w:p>
    <w:p w14:paraId="2CF4679A" w14:textId="77777777" w:rsidR="00EA5344" w:rsidRDefault="00317421">
      <w:pPr>
        <w:jc w:val="both"/>
        <w:rPr>
          <w:lang w:eastAsia="zh-CN"/>
        </w:rPr>
      </w:pPr>
      <w:r>
        <w:rPr>
          <w:lang w:eastAsia="zh-CN"/>
        </w:rPr>
        <w:t xml:space="preserve">This project will </w:t>
      </w:r>
      <w:r>
        <w:rPr>
          <w:rFonts w:hint="eastAsia"/>
          <w:lang w:eastAsia="zh-CN"/>
        </w:rPr>
        <w:t xml:space="preserve">also </w:t>
      </w:r>
      <w:r>
        <w:rPr>
          <w:lang w:eastAsia="zh-CN"/>
        </w:rPr>
        <w:t>support the combination of traditional and modern technolog</w:t>
      </w:r>
      <w:r>
        <w:rPr>
          <w:rFonts w:hint="eastAsia"/>
          <w:lang w:eastAsia="zh-CN"/>
        </w:rPr>
        <w:t>ies</w:t>
      </w:r>
      <w:r>
        <w:rPr>
          <w:lang w:eastAsia="zh-CN"/>
        </w:rPr>
        <w:t>, as well as conservation and sustainable technolog</w:t>
      </w:r>
      <w:r>
        <w:rPr>
          <w:rFonts w:hint="eastAsia"/>
          <w:lang w:eastAsia="zh-CN"/>
        </w:rPr>
        <w:t>ies</w:t>
      </w:r>
      <w:r>
        <w:rPr>
          <w:lang w:eastAsia="zh-CN"/>
        </w:rPr>
        <w:t>, comprehensively integrate the existing technolog</w:t>
      </w:r>
      <w:r>
        <w:rPr>
          <w:rFonts w:hint="eastAsia"/>
          <w:lang w:eastAsia="zh-CN"/>
        </w:rPr>
        <w:t>ies</w:t>
      </w:r>
      <w:r>
        <w:rPr>
          <w:lang w:eastAsia="zh-CN"/>
        </w:rPr>
        <w:t xml:space="preserve"> adapting to the farmers’ needs</w:t>
      </w:r>
      <w:r>
        <w:rPr>
          <w:rFonts w:hint="eastAsia"/>
          <w:lang w:eastAsia="zh-CN"/>
        </w:rPr>
        <w:t xml:space="preserve"> by </w:t>
      </w:r>
      <w:r>
        <w:rPr>
          <w:lang w:eastAsia="zh-CN"/>
        </w:rPr>
        <w:t>enhanc</w:t>
      </w:r>
      <w:r>
        <w:rPr>
          <w:rFonts w:hint="eastAsia"/>
          <w:lang w:eastAsia="zh-CN"/>
        </w:rPr>
        <w:t>ing researchers</w:t>
      </w:r>
      <w:r>
        <w:rPr>
          <w:lang w:eastAsia="zh-CN"/>
        </w:rPr>
        <w:t>’</w:t>
      </w:r>
      <w:r>
        <w:rPr>
          <w:rFonts w:hint="eastAsia"/>
          <w:lang w:eastAsia="zh-CN"/>
        </w:rPr>
        <w:t xml:space="preserve"> </w:t>
      </w:r>
      <w:r>
        <w:rPr>
          <w:lang w:eastAsia="zh-CN"/>
        </w:rPr>
        <w:t xml:space="preserve">ability to understand what processes underlie the generation and maintenance of </w:t>
      </w:r>
      <w:r>
        <w:rPr>
          <w:rFonts w:hint="eastAsia"/>
          <w:lang w:eastAsia="zh-CN"/>
        </w:rPr>
        <w:t xml:space="preserve">local </w:t>
      </w:r>
      <w:r>
        <w:rPr>
          <w:lang w:eastAsia="zh-CN"/>
        </w:rPr>
        <w:t xml:space="preserve">crop </w:t>
      </w:r>
      <w:r>
        <w:rPr>
          <w:rFonts w:hint="eastAsia"/>
          <w:lang w:eastAsia="zh-CN"/>
        </w:rPr>
        <w:t>varieties</w:t>
      </w:r>
      <w:r>
        <w:rPr>
          <w:lang w:eastAsia="zh-CN"/>
        </w:rPr>
        <w:t xml:space="preserve">. Farmer field schools (FFS) will be established and operated at the project demonstration sites to facilitate community-based learning and farmer-to-farmer transfer of knowledge on sustainable methods and practices for improved management and production of traditional crop varieties. Improved on-farm conservation practices developed through the FFS will be linked to strengthening of value chains and marketing of the products from traditional crop varieties. </w:t>
      </w:r>
      <w:r>
        <w:rPr>
          <w:lang w:val="en-GB" w:eastAsia="zh-CN"/>
        </w:rPr>
        <w:t>Value chain analysis and market studies will be conducted</w:t>
      </w:r>
      <w:r>
        <w:rPr>
          <w:rFonts w:hint="eastAsia"/>
          <w:lang w:val="en-GB" w:eastAsia="zh-CN"/>
        </w:rPr>
        <w:t xml:space="preserve"> </w:t>
      </w:r>
      <w:r>
        <w:rPr>
          <w:lang w:val="en-GB" w:eastAsia="zh-CN"/>
        </w:rPr>
        <w:t xml:space="preserve">to help </w:t>
      </w:r>
      <w:r>
        <w:rPr>
          <w:lang w:eastAsia="zh-CN"/>
        </w:rPr>
        <w:t xml:space="preserve">farmers/ farm cooperatives develop marketing and business plans to identify and secure markets and develop products in accordance with location-specific comparative advantages and market situation. Small </w:t>
      </w:r>
      <w:r w:rsidR="00BB6C5C">
        <w:rPr>
          <w:lang w:eastAsia="zh-CN"/>
        </w:rPr>
        <w:t>grants</w:t>
      </w:r>
      <w:r>
        <w:rPr>
          <w:lang w:eastAsia="zh-CN"/>
        </w:rPr>
        <w:t xml:space="preserve"> will be disbursed to farmers/ farm cooperatives </w:t>
      </w:r>
      <w:r w:rsidR="00BB6C5C">
        <w:rPr>
          <w:lang w:eastAsia="zh-CN"/>
        </w:rPr>
        <w:t xml:space="preserve">for use as collaterals to secure </w:t>
      </w:r>
      <w:r w:rsidR="009B7B99">
        <w:rPr>
          <w:lang w:eastAsia="zh-CN"/>
        </w:rPr>
        <w:t xml:space="preserve">bank loans to </w:t>
      </w:r>
      <w:r>
        <w:rPr>
          <w:lang w:eastAsia="zh-CN"/>
        </w:rPr>
        <w:t>implement their business/ marketing plans. Partnerships between private companies and local farmers/ farm cooperatives will be fostered to improve product development and marketing. These activities will maximize farmers’ economic benefits from conservation, providing not only incentives to expand corresponding practices, but also sustainable financing to maintain, replicate and scale up dynamic conservation beyond the project itself.</w:t>
      </w:r>
      <w:r>
        <w:rPr>
          <w:rFonts w:hint="eastAsia"/>
          <w:lang w:eastAsia="zh-CN"/>
        </w:rPr>
        <w:t xml:space="preserve"> At the end of the project, </w:t>
      </w:r>
      <w:r>
        <w:rPr>
          <w:lang w:eastAsia="zh-CN"/>
        </w:rPr>
        <w:t>pilot communities will have the necessary knowledge and skills and access to markets to derive substantial economic benefits</w:t>
      </w:r>
      <w:r>
        <w:rPr>
          <w:rFonts w:hint="eastAsia"/>
          <w:lang w:eastAsia="zh-CN"/>
        </w:rPr>
        <w:t xml:space="preserve"> </w:t>
      </w:r>
      <w:r>
        <w:rPr>
          <w:lang w:eastAsia="zh-CN"/>
        </w:rPr>
        <w:t>from on-farm conservation of traditional crop varieties.</w:t>
      </w:r>
    </w:p>
    <w:p w14:paraId="37375ACF" w14:textId="77777777" w:rsidR="006E25E5" w:rsidRDefault="006E25E5">
      <w:pPr>
        <w:jc w:val="both"/>
        <w:rPr>
          <w:lang w:eastAsia="zh-CN"/>
        </w:rPr>
      </w:pPr>
      <w:r>
        <w:rPr>
          <w:lang w:eastAsia="zh-CN"/>
        </w:rPr>
        <w:t>Primarily through this component, the project will bring 36,000 hectares of farmland under improved and sustainable agrobiodiversity management based on community-based approaches and integration of economic incentives</w:t>
      </w:r>
      <w:r w:rsidR="009B7B99">
        <w:rPr>
          <w:lang w:eastAsia="zh-CN"/>
        </w:rPr>
        <w:t>, both market and non-market</w:t>
      </w:r>
      <w:r>
        <w:rPr>
          <w:lang w:eastAsia="zh-CN"/>
        </w:rPr>
        <w:t>. The breakdown of th</w:t>
      </w:r>
      <w:r w:rsidR="000C6831">
        <w:rPr>
          <w:lang w:eastAsia="zh-CN"/>
        </w:rPr>
        <w:t>e hectarage by project sites is given in the following table:</w:t>
      </w:r>
    </w:p>
    <w:p w14:paraId="61A38533" w14:textId="77777777" w:rsidR="000C6831" w:rsidRDefault="000C6831" w:rsidP="00EC6FC4">
      <w:pPr>
        <w:pStyle w:val="Caption"/>
        <w:keepNext/>
      </w:pPr>
      <w:bookmarkStart w:id="27" w:name="_Toc4758412"/>
      <w:r w:rsidRPr="00EC6FC4">
        <w:rPr>
          <w:b/>
        </w:rPr>
        <w:t xml:space="preserve">Table </w:t>
      </w:r>
      <w:r w:rsidRPr="00EC6FC4">
        <w:rPr>
          <w:b/>
        </w:rPr>
        <w:fldChar w:fldCharType="begin"/>
      </w:r>
      <w:r w:rsidRPr="00EC6FC4">
        <w:rPr>
          <w:b/>
        </w:rPr>
        <w:instrText xml:space="preserve"> SEQ Table \* ARABIC </w:instrText>
      </w:r>
      <w:r w:rsidRPr="00EC6FC4">
        <w:rPr>
          <w:b/>
        </w:rPr>
        <w:fldChar w:fldCharType="separate"/>
      </w:r>
      <w:r w:rsidR="00AF7673">
        <w:rPr>
          <w:b/>
          <w:noProof/>
        </w:rPr>
        <w:t>5</w:t>
      </w:r>
      <w:r w:rsidRPr="00EC6FC4">
        <w:rPr>
          <w:b/>
        </w:rPr>
        <w:fldChar w:fldCharType="end"/>
      </w:r>
      <w:r w:rsidRPr="00EC6FC4">
        <w:rPr>
          <w:b/>
        </w:rPr>
        <w:t>:</w:t>
      </w:r>
      <w:r>
        <w:t xml:space="preserve"> Breakdown of hectarage by project sites for improved agrobiodiversity management.</w:t>
      </w:r>
      <w:bookmarkEnd w:id="27"/>
    </w:p>
    <w:tbl>
      <w:tblPr>
        <w:tblW w:w="5000" w:type="pct"/>
        <w:tblLook w:val="04A0" w:firstRow="1" w:lastRow="0" w:firstColumn="1" w:lastColumn="0" w:noHBand="0" w:noVBand="1"/>
      </w:tblPr>
      <w:tblGrid>
        <w:gridCol w:w="6498"/>
        <w:gridCol w:w="2518"/>
      </w:tblGrid>
      <w:tr w:rsidR="000C6831" w:rsidRPr="0016073F" w14:paraId="01D360C3" w14:textId="77777777" w:rsidTr="00EC6FC4">
        <w:trPr>
          <w:trHeight w:val="300"/>
        </w:trPr>
        <w:tc>
          <w:tcPr>
            <w:tcW w:w="357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939D2BD" w14:textId="77777777" w:rsidR="000C6831" w:rsidRPr="00EC6FC4" w:rsidRDefault="000C6831" w:rsidP="00EC6FC4">
            <w:pPr>
              <w:spacing w:before="0" w:after="0"/>
              <w:rPr>
                <w:b/>
              </w:rPr>
            </w:pPr>
            <w:r>
              <w:rPr>
                <w:b/>
              </w:rPr>
              <w:t>Project</w:t>
            </w:r>
            <w:r w:rsidRPr="00EC6FC4">
              <w:rPr>
                <w:b/>
              </w:rPr>
              <w:t xml:space="preserve"> Sites</w:t>
            </w:r>
          </w:p>
        </w:tc>
        <w:tc>
          <w:tcPr>
            <w:tcW w:w="1424" w:type="pct"/>
            <w:tcBorders>
              <w:top w:val="single" w:sz="4" w:space="0" w:color="auto"/>
              <w:left w:val="nil"/>
              <w:bottom w:val="single" w:sz="4" w:space="0" w:color="auto"/>
              <w:right w:val="single" w:sz="4" w:space="0" w:color="auto"/>
            </w:tcBorders>
            <w:shd w:val="clear" w:color="auto" w:fill="auto"/>
            <w:noWrap/>
            <w:vAlign w:val="bottom"/>
            <w:hideMark/>
          </w:tcPr>
          <w:p w14:paraId="1A567501" w14:textId="77777777" w:rsidR="000C6831" w:rsidRPr="00EC6FC4" w:rsidRDefault="000C6831" w:rsidP="00EC6FC4">
            <w:pPr>
              <w:spacing w:before="0" w:after="0"/>
              <w:rPr>
                <w:b/>
              </w:rPr>
            </w:pPr>
            <w:r w:rsidRPr="00EC6FC4">
              <w:rPr>
                <w:b/>
              </w:rPr>
              <w:t>Agriculture area (ha)</w:t>
            </w:r>
          </w:p>
        </w:tc>
      </w:tr>
      <w:tr w:rsidR="000C6831" w:rsidRPr="0016073F" w14:paraId="7607D0D1" w14:textId="77777777" w:rsidTr="00EC6FC4">
        <w:trPr>
          <w:trHeight w:val="300"/>
        </w:trPr>
        <w:tc>
          <w:tcPr>
            <w:tcW w:w="3576" w:type="pct"/>
            <w:tcBorders>
              <w:top w:val="nil"/>
              <w:left w:val="single" w:sz="4" w:space="0" w:color="auto"/>
              <w:bottom w:val="single" w:sz="4" w:space="0" w:color="auto"/>
              <w:right w:val="single" w:sz="4" w:space="0" w:color="auto"/>
            </w:tcBorders>
            <w:shd w:val="clear" w:color="auto" w:fill="auto"/>
            <w:noWrap/>
            <w:vAlign w:val="bottom"/>
            <w:hideMark/>
          </w:tcPr>
          <w:p w14:paraId="2533D190" w14:textId="77777777" w:rsidR="000C6831" w:rsidRPr="0016073F" w:rsidRDefault="000C6831" w:rsidP="00EC6FC4">
            <w:pPr>
              <w:spacing w:before="0" w:after="0"/>
            </w:pPr>
            <w:r w:rsidRPr="0016073F">
              <w:t>Jingouzi Township, Kaiyuan county, Liaoning Province</w:t>
            </w:r>
          </w:p>
        </w:tc>
        <w:tc>
          <w:tcPr>
            <w:tcW w:w="1424" w:type="pct"/>
            <w:tcBorders>
              <w:top w:val="nil"/>
              <w:left w:val="nil"/>
              <w:bottom w:val="single" w:sz="4" w:space="0" w:color="auto"/>
              <w:right w:val="single" w:sz="4" w:space="0" w:color="auto"/>
            </w:tcBorders>
            <w:shd w:val="clear" w:color="auto" w:fill="auto"/>
            <w:noWrap/>
            <w:vAlign w:val="bottom"/>
            <w:hideMark/>
          </w:tcPr>
          <w:p w14:paraId="4FFB480C" w14:textId="77777777" w:rsidR="000C6831" w:rsidRPr="0016073F" w:rsidRDefault="000C6831" w:rsidP="00EC6FC4">
            <w:pPr>
              <w:spacing w:before="0" w:after="0"/>
              <w:jc w:val="right"/>
            </w:pPr>
            <w:r w:rsidRPr="0016073F">
              <w:t>8,6</w:t>
            </w:r>
            <w:r>
              <w:t>00</w:t>
            </w:r>
          </w:p>
        </w:tc>
      </w:tr>
      <w:tr w:rsidR="000C6831" w:rsidRPr="0016073F" w14:paraId="08E6F191" w14:textId="77777777" w:rsidTr="00EC6FC4">
        <w:trPr>
          <w:trHeight w:val="300"/>
        </w:trPr>
        <w:tc>
          <w:tcPr>
            <w:tcW w:w="3576" w:type="pct"/>
            <w:tcBorders>
              <w:top w:val="nil"/>
              <w:left w:val="single" w:sz="4" w:space="0" w:color="auto"/>
              <w:bottom w:val="single" w:sz="4" w:space="0" w:color="auto"/>
              <w:right w:val="single" w:sz="4" w:space="0" w:color="auto"/>
            </w:tcBorders>
            <w:shd w:val="clear" w:color="auto" w:fill="auto"/>
            <w:noWrap/>
            <w:vAlign w:val="bottom"/>
            <w:hideMark/>
          </w:tcPr>
          <w:p w14:paraId="24E2E7AD" w14:textId="77777777" w:rsidR="000C6831" w:rsidRPr="0016073F" w:rsidRDefault="000C6831" w:rsidP="00EC6FC4">
            <w:pPr>
              <w:spacing w:before="0" w:after="0"/>
            </w:pPr>
            <w:r w:rsidRPr="0016073F">
              <w:t>Maiqiaohe Township, MulingCity, Heilongjiang Province</w:t>
            </w:r>
          </w:p>
        </w:tc>
        <w:tc>
          <w:tcPr>
            <w:tcW w:w="1424" w:type="pct"/>
            <w:tcBorders>
              <w:top w:val="nil"/>
              <w:left w:val="nil"/>
              <w:bottom w:val="single" w:sz="4" w:space="0" w:color="auto"/>
              <w:right w:val="single" w:sz="4" w:space="0" w:color="auto"/>
            </w:tcBorders>
            <w:shd w:val="clear" w:color="auto" w:fill="auto"/>
            <w:noWrap/>
            <w:vAlign w:val="bottom"/>
            <w:hideMark/>
          </w:tcPr>
          <w:p w14:paraId="2FDE942B" w14:textId="77777777" w:rsidR="000C6831" w:rsidRPr="0016073F" w:rsidRDefault="000C6831" w:rsidP="00EC6FC4">
            <w:pPr>
              <w:spacing w:before="0" w:after="0"/>
              <w:jc w:val="right"/>
            </w:pPr>
            <w:r w:rsidRPr="0016073F">
              <w:t>16,9</w:t>
            </w:r>
            <w:r>
              <w:t>00</w:t>
            </w:r>
          </w:p>
        </w:tc>
      </w:tr>
      <w:tr w:rsidR="000C6831" w:rsidRPr="0016073F" w14:paraId="2915B801" w14:textId="77777777" w:rsidTr="00EC6FC4">
        <w:trPr>
          <w:trHeight w:val="300"/>
        </w:trPr>
        <w:tc>
          <w:tcPr>
            <w:tcW w:w="3576" w:type="pct"/>
            <w:tcBorders>
              <w:top w:val="nil"/>
              <w:left w:val="single" w:sz="4" w:space="0" w:color="auto"/>
              <w:bottom w:val="single" w:sz="4" w:space="0" w:color="auto"/>
              <w:right w:val="single" w:sz="4" w:space="0" w:color="auto"/>
            </w:tcBorders>
            <w:shd w:val="clear" w:color="auto" w:fill="auto"/>
            <w:noWrap/>
            <w:vAlign w:val="bottom"/>
            <w:hideMark/>
          </w:tcPr>
          <w:p w14:paraId="1ECE0724" w14:textId="77777777" w:rsidR="000C6831" w:rsidRPr="0016073F" w:rsidRDefault="000C6831" w:rsidP="00EC6FC4">
            <w:pPr>
              <w:spacing w:before="0" w:after="0"/>
            </w:pPr>
            <w:r w:rsidRPr="0016073F">
              <w:t>Dahe Township,</w:t>
            </w:r>
            <w:r w:rsidR="0020570E">
              <w:t xml:space="preserve"> </w:t>
            </w:r>
            <w:r w:rsidRPr="0016073F">
              <w:t>Zhangbei County,Zhangjiakou City, Hebei Province</w:t>
            </w:r>
          </w:p>
        </w:tc>
        <w:tc>
          <w:tcPr>
            <w:tcW w:w="1424" w:type="pct"/>
            <w:tcBorders>
              <w:top w:val="nil"/>
              <w:left w:val="nil"/>
              <w:bottom w:val="single" w:sz="4" w:space="0" w:color="auto"/>
              <w:right w:val="single" w:sz="4" w:space="0" w:color="auto"/>
            </w:tcBorders>
            <w:shd w:val="clear" w:color="auto" w:fill="auto"/>
            <w:noWrap/>
            <w:vAlign w:val="bottom"/>
            <w:hideMark/>
          </w:tcPr>
          <w:p w14:paraId="60F4C425" w14:textId="77777777" w:rsidR="000C6831" w:rsidRPr="0016073F" w:rsidRDefault="000C6831" w:rsidP="00EC6FC4">
            <w:pPr>
              <w:spacing w:before="0" w:after="0"/>
              <w:jc w:val="right"/>
            </w:pPr>
            <w:r w:rsidRPr="0016073F">
              <w:t>4,740</w:t>
            </w:r>
          </w:p>
        </w:tc>
      </w:tr>
      <w:tr w:rsidR="000C6831" w:rsidRPr="0016073F" w14:paraId="01E9ED25" w14:textId="77777777" w:rsidTr="00EC6FC4">
        <w:trPr>
          <w:trHeight w:val="300"/>
        </w:trPr>
        <w:tc>
          <w:tcPr>
            <w:tcW w:w="3576" w:type="pct"/>
            <w:tcBorders>
              <w:top w:val="nil"/>
              <w:left w:val="single" w:sz="4" w:space="0" w:color="auto"/>
              <w:bottom w:val="single" w:sz="4" w:space="0" w:color="auto"/>
              <w:right w:val="single" w:sz="4" w:space="0" w:color="auto"/>
            </w:tcBorders>
            <w:shd w:val="clear" w:color="auto" w:fill="auto"/>
            <w:noWrap/>
            <w:vAlign w:val="bottom"/>
            <w:hideMark/>
          </w:tcPr>
          <w:p w14:paraId="4140BBCE" w14:textId="77777777" w:rsidR="000C6831" w:rsidRPr="0016073F" w:rsidRDefault="000C6831" w:rsidP="00EC6FC4">
            <w:pPr>
              <w:spacing w:before="0" w:after="0"/>
            </w:pPr>
            <w:r w:rsidRPr="0016073F">
              <w:t>JIajiaying Township,</w:t>
            </w:r>
            <w:r w:rsidR="0020570E">
              <w:t xml:space="preserve"> </w:t>
            </w:r>
            <w:r w:rsidRPr="0016073F">
              <w:t>Xuanhua County,Zhangjiakou City, Hebei Province</w:t>
            </w:r>
          </w:p>
        </w:tc>
        <w:tc>
          <w:tcPr>
            <w:tcW w:w="1424" w:type="pct"/>
            <w:tcBorders>
              <w:top w:val="nil"/>
              <w:left w:val="nil"/>
              <w:bottom w:val="single" w:sz="4" w:space="0" w:color="auto"/>
              <w:right w:val="single" w:sz="4" w:space="0" w:color="auto"/>
            </w:tcBorders>
            <w:shd w:val="clear" w:color="auto" w:fill="auto"/>
            <w:noWrap/>
            <w:vAlign w:val="bottom"/>
            <w:hideMark/>
          </w:tcPr>
          <w:p w14:paraId="6B71A593" w14:textId="77777777" w:rsidR="000C6831" w:rsidRPr="0016073F" w:rsidRDefault="000C6831" w:rsidP="00EC6FC4">
            <w:pPr>
              <w:spacing w:before="0" w:after="0"/>
              <w:jc w:val="right"/>
            </w:pPr>
            <w:r w:rsidRPr="0016073F">
              <w:t>3,8</w:t>
            </w:r>
            <w:r>
              <w:t>00</w:t>
            </w:r>
          </w:p>
        </w:tc>
      </w:tr>
      <w:tr w:rsidR="000C6831" w:rsidRPr="0016073F" w14:paraId="39AA2A61" w14:textId="77777777" w:rsidTr="00EC6FC4">
        <w:trPr>
          <w:trHeight w:val="300"/>
        </w:trPr>
        <w:tc>
          <w:tcPr>
            <w:tcW w:w="3576" w:type="pct"/>
            <w:tcBorders>
              <w:top w:val="nil"/>
              <w:left w:val="single" w:sz="4" w:space="0" w:color="auto"/>
              <w:bottom w:val="single" w:sz="4" w:space="0" w:color="auto"/>
              <w:right w:val="single" w:sz="4" w:space="0" w:color="auto"/>
            </w:tcBorders>
            <w:shd w:val="clear" w:color="auto" w:fill="auto"/>
            <w:noWrap/>
            <w:vAlign w:val="bottom"/>
            <w:hideMark/>
          </w:tcPr>
          <w:p w14:paraId="063B57EC" w14:textId="77777777" w:rsidR="000C6831" w:rsidRPr="0016073F" w:rsidRDefault="000C6831" w:rsidP="00EC6FC4">
            <w:pPr>
              <w:spacing w:before="0" w:after="0"/>
            </w:pPr>
            <w:r w:rsidRPr="0016073F">
              <w:t>Yanjie Township, Yuanjiang County, Yunnan Province</w:t>
            </w:r>
          </w:p>
        </w:tc>
        <w:tc>
          <w:tcPr>
            <w:tcW w:w="1424" w:type="pct"/>
            <w:tcBorders>
              <w:top w:val="nil"/>
              <w:left w:val="nil"/>
              <w:bottom w:val="single" w:sz="4" w:space="0" w:color="auto"/>
              <w:right w:val="single" w:sz="4" w:space="0" w:color="auto"/>
            </w:tcBorders>
            <w:shd w:val="clear" w:color="auto" w:fill="auto"/>
            <w:noWrap/>
            <w:vAlign w:val="bottom"/>
            <w:hideMark/>
          </w:tcPr>
          <w:p w14:paraId="2DA8A40C" w14:textId="77777777" w:rsidR="000C6831" w:rsidRPr="0016073F" w:rsidRDefault="000C6831" w:rsidP="00EC6FC4">
            <w:pPr>
              <w:spacing w:before="0" w:after="0"/>
              <w:jc w:val="right"/>
            </w:pPr>
            <w:r w:rsidRPr="0016073F">
              <w:t>2,2</w:t>
            </w:r>
            <w:r>
              <w:t>90</w:t>
            </w:r>
          </w:p>
        </w:tc>
      </w:tr>
      <w:tr w:rsidR="000C6831" w:rsidRPr="0016073F" w14:paraId="5578EF16" w14:textId="77777777" w:rsidTr="00EC6FC4">
        <w:trPr>
          <w:trHeight w:val="300"/>
        </w:trPr>
        <w:tc>
          <w:tcPr>
            <w:tcW w:w="3576" w:type="pct"/>
            <w:tcBorders>
              <w:top w:val="nil"/>
              <w:left w:val="single" w:sz="4" w:space="0" w:color="auto"/>
              <w:bottom w:val="single" w:sz="4" w:space="0" w:color="auto"/>
              <w:right w:val="single" w:sz="4" w:space="0" w:color="auto"/>
            </w:tcBorders>
            <w:shd w:val="clear" w:color="auto" w:fill="auto"/>
            <w:noWrap/>
            <w:vAlign w:val="bottom"/>
            <w:hideMark/>
          </w:tcPr>
          <w:p w14:paraId="5028A783" w14:textId="77777777" w:rsidR="000C6831" w:rsidRPr="0016073F" w:rsidRDefault="00791C5B" w:rsidP="00EC6FC4">
            <w:pPr>
              <w:spacing w:before="0" w:after="0"/>
            </w:pPr>
            <w:r>
              <w:t>T</w:t>
            </w:r>
            <w:r w:rsidR="000C6831" w:rsidRPr="0016073F">
              <w:t xml:space="preserve">otal </w:t>
            </w:r>
          </w:p>
        </w:tc>
        <w:tc>
          <w:tcPr>
            <w:tcW w:w="1424" w:type="pct"/>
            <w:tcBorders>
              <w:top w:val="nil"/>
              <w:left w:val="nil"/>
              <w:bottom w:val="single" w:sz="4" w:space="0" w:color="auto"/>
              <w:right w:val="single" w:sz="4" w:space="0" w:color="auto"/>
            </w:tcBorders>
            <w:shd w:val="clear" w:color="auto" w:fill="auto"/>
            <w:noWrap/>
            <w:vAlign w:val="bottom"/>
            <w:hideMark/>
          </w:tcPr>
          <w:p w14:paraId="42AF2DB2" w14:textId="77777777" w:rsidR="000C6831" w:rsidRPr="0016073F" w:rsidRDefault="000C6831" w:rsidP="00EC6FC4">
            <w:pPr>
              <w:spacing w:before="0" w:after="0"/>
              <w:jc w:val="right"/>
              <w:rPr>
                <w:b/>
                <w:bCs/>
              </w:rPr>
            </w:pPr>
            <w:r w:rsidRPr="0016073F">
              <w:rPr>
                <w:b/>
                <w:bCs/>
              </w:rPr>
              <w:t>36,</w:t>
            </w:r>
            <w:r>
              <w:rPr>
                <w:b/>
                <w:bCs/>
              </w:rPr>
              <w:t>330</w:t>
            </w:r>
          </w:p>
        </w:tc>
      </w:tr>
    </w:tbl>
    <w:p w14:paraId="1B790EA3" w14:textId="77777777" w:rsidR="006E25E5" w:rsidRDefault="006E25E5">
      <w:pPr>
        <w:jc w:val="both"/>
      </w:pPr>
    </w:p>
    <w:p w14:paraId="0E334F6C" w14:textId="77777777" w:rsidR="00EA5344" w:rsidRDefault="00317421">
      <w:pPr>
        <w:jc w:val="both"/>
      </w:pPr>
      <w:r>
        <w:rPr>
          <w:b/>
        </w:rPr>
        <w:t>Outcome 3.1:</w:t>
      </w:r>
      <w:r>
        <w:t xml:space="preserve"> Improved marketing of products made from </w:t>
      </w:r>
      <w:r>
        <w:rPr>
          <w:rFonts w:hint="eastAsia"/>
          <w:lang w:eastAsia="zh-CN"/>
        </w:rPr>
        <w:t>local varieties</w:t>
      </w:r>
      <w:r>
        <w:rPr>
          <w:lang w:eastAsia="zh-CN"/>
        </w:rPr>
        <w:t>, including</w:t>
      </w:r>
      <w:r>
        <w:t xml:space="preserve"> through the use of both </w:t>
      </w:r>
      <w:r>
        <w:rPr>
          <w:rFonts w:hint="eastAsia"/>
          <w:lang w:eastAsia="zh-CN"/>
        </w:rPr>
        <w:t xml:space="preserve">traditional knowledge and </w:t>
      </w:r>
      <w:r>
        <w:t>modern technologies</w:t>
      </w:r>
      <w:r>
        <w:rPr>
          <w:lang w:eastAsia="zh-CN"/>
        </w:rPr>
        <w:t>, taking into account</w:t>
      </w:r>
      <w:r>
        <w:rPr>
          <w:rFonts w:hint="eastAsia"/>
          <w:lang w:eastAsia="zh-CN"/>
        </w:rPr>
        <w:t xml:space="preserve"> </w:t>
      </w:r>
      <w:r>
        <w:t xml:space="preserve">market </w:t>
      </w:r>
      <w:r>
        <w:rPr>
          <w:rFonts w:hint="eastAsia"/>
          <w:lang w:eastAsia="zh-CN"/>
        </w:rPr>
        <w:t xml:space="preserve">/non-market </w:t>
      </w:r>
      <w:r>
        <w:t>incentives</w:t>
      </w:r>
      <w:r>
        <w:rPr>
          <w:rFonts w:hint="eastAsia"/>
          <w:lang w:eastAsia="zh-CN"/>
        </w:rPr>
        <w:t xml:space="preserve"> </w:t>
      </w:r>
      <w:r>
        <w:rPr>
          <w:lang w:eastAsia="zh-CN"/>
        </w:rPr>
        <w:t>to</w:t>
      </w:r>
      <w:r>
        <w:rPr>
          <w:rFonts w:hint="eastAsia"/>
          <w:lang w:eastAsia="zh-CN"/>
        </w:rPr>
        <w:t xml:space="preserve"> </w:t>
      </w:r>
      <w:r>
        <w:t>increase local crop diversity production and availability</w:t>
      </w:r>
    </w:p>
    <w:p w14:paraId="617A8B4B" w14:textId="77777777" w:rsidR="00EA5344" w:rsidRDefault="00317421">
      <w:pPr>
        <w:jc w:val="both"/>
        <w:rPr>
          <w:lang w:eastAsia="zh-CN"/>
        </w:rPr>
      </w:pPr>
      <w:r>
        <w:rPr>
          <w:b/>
          <w:i/>
          <w:lang w:eastAsia="zh-CN"/>
        </w:rPr>
        <w:t>Output 3.1.1:</w:t>
      </w:r>
      <w:r>
        <w:rPr>
          <w:lang w:eastAsia="zh-CN"/>
        </w:rPr>
        <w:t xml:space="preserve"> </w:t>
      </w:r>
      <w:r>
        <w:rPr>
          <w:rFonts w:hint="eastAsia"/>
          <w:lang w:eastAsia="zh-CN"/>
        </w:rPr>
        <w:t xml:space="preserve">Evaluation of local varieties </w:t>
      </w:r>
      <w:r>
        <w:rPr>
          <w:lang w:eastAsia="zh-CN"/>
        </w:rPr>
        <w:t>through</w:t>
      </w:r>
      <w:r>
        <w:rPr>
          <w:rFonts w:hint="eastAsia"/>
          <w:lang w:eastAsia="zh-CN"/>
        </w:rPr>
        <w:t xml:space="preserve"> traditional </w:t>
      </w:r>
      <w:r>
        <w:rPr>
          <w:lang w:eastAsia="zh-CN"/>
        </w:rPr>
        <w:t xml:space="preserve">knowledge, </w:t>
      </w:r>
      <w:r>
        <w:rPr>
          <w:rFonts w:hint="eastAsia"/>
          <w:lang w:eastAsia="zh-CN"/>
        </w:rPr>
        <w:t>soci</w:t>
      </w:r>
      <w:r>
        <w:rPr>
          <w:lang w:eastAsia="zh-CN"/>
        </w:rPr>
        <w:t>o-</w:t>
      </w:r>
      <w:r>
        <w:rPr>
          <w:rFonts w:hint="eastAsia"/>
          <w:lang w:eastAsia="zh-CN"/>
        </w:rPr>
        <w:t xml:space="preserve">cultural </w:t>
      </w:r>
      <w:r>
        <w:rPr>
          <w:lang w:eastAsia="zh-CN"/>
        </w:rPr>
        <w:t xml:space="preserve">assessment </w:t>
      </w:r>
      <w:r>
        <w:rPr>
          <w:rFonts w:hint="eastAsia"/>
          <w:lang w:eastAsia="zh-CN"/>
        </w:rPr>
        <w:t xml:space="preserve">and </w:t>
      </w:r>
      <w:r>
        <w:rPr>
          <w:lang w:eastAsia="zh-CN"/>
        </w:rPr>
        <w:t>economic</w:t>
      </w:r>
      <w:r>
        <w:rPr>
          <w:rFonts w:hint="eastAsia"/>
          <w:lang w:eastAsia="zh-CN"/>
        </w:rPr>
        <w:t xml:space="preserve"> issues.</w:t>
      </w:r>
    </w:p>
    <w:p w14:paraId="353EAAC4" w14:textId="77777777" w:rsidR="00EA5344" w:rsidRDefault="00317421">
      <w:pPr>
        <w:jc w:val="both"/>
        <w:rPr>
          <w:lang w:eastAsia="zh-CN"/>
        </w:rPr>
      </w:pPr>
      <w:r>
        <w:t>To realize this output, the project will conduct technical evaluation of the selected traditional/ local crop varieties in terms of productivity, sustainable technology, traditional knowledge, ecosystem services and associated socio-economic issues. It will also involve localized studies on potential market and non-market incentives, including</w:t>
      </w:r>
      <w:r>
        <w:rPr>
          <w:lang w:eastAsia="zh-CN"/>
        </w:rPr>
        <w:t xml:space="preserve"> “certification and payment as inheritors of local crop varieties heritage”, “eco-compensation”, market access assistance and green or organic products labelling</w:t>
      </w:r>
      <w:r w:rsidR="009B7B99">
        <w:rPr>
          <w:lang w:eastAsia="zh-CN"/>
        </w:rPr>
        <w:t xml:space="preserve"> (eco-labelling)</w:t>
      </w:r>
      <w:r>
        <w:t xml:space="preserve">, and recommendation of appropriate incentives for the selected traditional/ local crop varieties in the project demonstration sites. Cultivation and on-farm management techniques to improve yield, quality, adaptability and other characteristics of the selected local crop varieties will also be studied. </w:t>
      </w:r>
    </w:p>
    <w:p w14:paraId="4029F7F8" w14:textId="77777777" w:rsidR="00EA5344" w:rsidRDefault="00317421">
      <w:pPr>
        <w:jc w:val="both"/>
        <w:rPr>
          <w:lang w:eastAsia="zh-CN"/>
        </w:rPr>
      </w:pPr>
      <w:r>
        <w:rPr>
          <w:b/>
          <w:i/>
          <w:lang w:eastAsia="zh-CN"/>
        </w:rPr>
        <w:t xml:space="preserve">Output </w:t>
      </w:r>
      <w:r>
        <w:rPr>
          <w:rFonts w:hint="eastAsia"/>
          <w:b/>
          <w:i/>
          <w:lang w:eastAsia="zh-CN"/>
        </w:rPr>
        <w:t>3.1.2</w:t>
      </w:r>
      <w:r>
        <w:rPr>
          <w:b/>
          <w:i/>
          <w:lang w:eastAsia="zh-CN"/>
        </w:rPr>
        <w:t>:</w:t>
      </w:r>
      <w:r>
        <w:rPr>
          <w:rFonts w:hint="eastAsia"/>
          <w:lang w:eastAsia="zh-CN"/>
        </w:rPr>
        <w:t xml:space="preserve"> Development of </w:t>
      </w:r>
      <w:r>
        <w:rPr>
          <w:lang w:eastAsia="zh-CN"/>
        </w:rPr>
        <w:t>on-farm</w:t>
      </w:r>
      <w:r>
        <w:rPr>
          <w:rFonts w:hint="eastAsia"/>
          <w:lang w:eastAsia="zh-CN"/>
        </w:rPr>
        <w:t xml:space="preserve"> conservation approaches and technologies </w:t>
      </w:r>
      <w:r>
        <w:rPr>
          <w:lang w:eastAsia="zh-CN"/>
        </w:rPr>
        <w:t>to</w:t>
      </w:r>
      <w:r>
        <w:rPr>
          <w:rFonts w:hint="eastAsia"/>
          <w:lang w:eastAsia="zh-CN"/>
        </w:rPr>
        <w:t xml:space="preserve"> ensure long term</w:t>
      </w:r>
      <w:r>
        <w:rPr>
          <w:lang w:eastAsia="zh-CN"/>
        </w:rPr>
        <w:t>, demand-driven</w:t>
      </w:r>
      <w:r>
        <w:rPr>
          <w:rFonts w:hint="eastAsia"/>
          <w:lang w:eastAsia="zh-CN"/>
        </w:rPr>
        <w:t xml:space="preserve"> conservation of local varieties. </w:t>
      </w:r>
    </w:p>
    <w:p w14:paraId="251ACBF9" w14:textId="77777777" w:rsidR="00EA5344" w:rsidRDefault="00317421">
      <w:pPr>
        <w:jc w:val="both"/>
        <w:rPr>
          <w:lang w:eastAsia="zh-CN"/>
        </w:rPr>
      </w:pPr>
      <w:r>
        <w:t xml:space="preserve">With respect to this output, the project will develop guidelines for planning, formation and operation of farmer field schools or similar on-farm activity for improved production and management of selected traditional/ local crop varieties using eco-friendly methods and practices. Training will be conducted for field researchers, agriculture extension agents, progressive farmers and </w:t>
      </w:r>
      <w:r>
        <w:rPr>
          <w:rFonts w:hint="eastAsia"/>
          <w:lang w:eastAsia="zh-CN"/>
        </w:rPr>
        <w:t>private sector</w:t>
      </w:r>
      <w:r>
        <w:t xml:space="preserve"> to build their knowledge and understanding of the concept and approach of FFS or similar on-farm activity and the employment of the above guidelines in the project demonstration sites. It will then establish and operationalize FFSs or similar on-farm activity in the project demonstration sites in accordance with the guidelines. The FFSs or similar on-farm activity in the project demonstration sites will be evaluated after a year they are operational. Based on the evaluation results of the FFSs or similar on-farm training activity, the project will develop on-farm conservation approaches and practices for sustainable management of selected traditional/ local crop varieties integrating appropriate market and non-market incentives identified in Output 3.1.1. It will then roll out the FFS-tested approach and practices with necessary technical support and backstopping to the participating farmers/ farmer cooperatives</w:t>
      </w:r>
      <w:r>
        <w:rPr>
          <w:sz w:val="20"/>
          <w:szCs w:val="20"/>
        </w:rPr>
        <w:t>.</w:t>
      </w:r>
    </w:p>
    <w:p w14:paraId="100FD1FF" w14:textId="77777777" w:rsidR="00EA5344" w:rsidRDefault="00317421">
      <w:pPr>
        <w:jc w:val="both"/>
        <w:rPr>
          <w:lang w:eastAsia="zh-CN"/>
        </w:rPr>
      </w:pPr>
      <w:r>
        <w:rPr>
          <w:b/>
          <w:i/>
        </w:rPr>
        <w:t>Output 3.1.</w:t>
      </w:r>
      <w:r>
        <w:rPr>
          <w:rFonts w:hint="eastAsia"/>
          <w:b/>
          <w:i/>
          <w:lang w:eastAsia="zh-CN"/>
        </w:rPr>
        <w:t>3</w:t>
      </w:r>
      <w:r>
        <w:rPr>
          <w:b/>
          <w:i/>
        </w:rPr>
        <w:t>:</w:t>
      </w:r>
      <w:r>
        <w:t xml:space="preserve"> Business and marketing plans developed in pilot communities to maximize opportunities for product development and revenue creation</w:t>
      </w:r>
      <w:r>
        <w:rPr>
          <w:rFonts w:hint="eastAsia"/>
          <w:lang w:eastAsia="zh-CN"/>
        </w:rPr>
        <w:t xml:space="preserve"> based on </w:t>
      </w:r>
      <w:r>
        <w:rPr>
          <w:lang w:eastAsia="zh-CN"/>
        </w:rPr>
        <w:t>strengthening market linkages among breeders, small-scale farmers and local and provincial markets to mainstream local crop diversity.</w:t>
      </w:r>
    </w:p>
    <w:p w14:paraId="49F7E280" w14:textId="77777777" w:rsidR="00EA5344" w:rsidRDefault="00317421">
      <w:pPr>
        <w:jc w:val="both"/>
        <w:rPr>
          <w:lang w:eastAsia="zh-CN"/>
        </w:rPr>
      </w:pPr>
      <w:r>
        <w:t>This output will involve value chain analysis and market studies for commodities of selected traditional/ local crop varieties in the project demonstration sites. The project will examine value addition and development of commodities, improvement of access to markets, potential business partnerships in the private sector, including for e-commerce and corporate social responsibility, for the selected traditional/ local crop varieties in the project demonstration sites. Based on the value chain analysis and market studies, the project will help local communities/ farmers</w:t>
      </w:r>
      <w:r w:rsidR="002F706D">
        <w:t>’</w:t>
      </w:r>
      <w:r>
        <w:t xml:space="preserve"> cooperatives in the project demonstration sites develop business and marketing plans for the selected traditional/ local crop varieties. It will also provide fiscal and finance support, such as small </w:t>
      </w:r>
      <w:r w:rsidR="00EC3AAA">
        <w:t>grants as collaterals for loans</w:t>
      </w:r>
      <w:r>
        <w:t xml:space="preserve">, agricultural insurances and financial or ecological subsidies, to the pilot communities/ farmers cooperatives and </w:t>
      </w:r>
      <w:r>
        <w:rPr>
          <w:rFonts w:hint="eastAsia"/>
          <w:lang w:eastAsia="zh-CN"/>
        </w:rPr>
        <w:t xml:space="preserve">private sectors </w:t>
      </w:r>
      <w:r>
        <w:t xml:space="preserve">to support key prioritized commodity development and marketing activities envisaged in their business and marketing plans. </w:t>
      </w:r>
    </w:p>
    <w:p w14:paraId="45B9318D" w14:textId="77777777" w:rsidR="00EA5344" w:rsidRDefault="00317421">
      <w:pPr>
        <w:jc w:val="both"/>
      </w:pPr>
      <w:r>
        <w:rPr>
          <w:b/>
        </w:rPr>
        <w:t>Component 4:</w:t>
      </w:r>
      <w:r>
        <w:t xml:space="preserve"> Strengthened knowledge management.</w:t>
      </w:r>
    </w:p>
    <w:p w14:paraId="6CAEBB06" w14:textId="77777777" w:rsidR="00EA5344" w:rsidRDefault="00317421">
      <w:pPr>
        <w:jc w:val="both"/>
        <w:rPr>
          <w:lang w:eastAsia="zh-CN"/>
        </w:rPr>
      </w:pPr>
      <w:r>
        <w:rPr>
          <w:lang w:eastAsia="zh-CN"/>
        </w:rPr>
        <w:t xml:space="preserve">Component 4 will seek to strengthen the linkages between the critical stakeholders, identifying, validating, documenting and promoting the knowledge base that underpin traditional agrobiodiversity ecosystems and the traditional practices and research that maintain </w:t>
      </w:r>
      <w:r>
        <w:rPr>
          <w:rFonts w:hint="eastAsia"/>
          <w:lang w:eastAsia="zh-CN"/>
        </w:rPr>
        <w:t>local varieties</w:t>
      </w:r>
      <w:r>
        <w:rPr>
          <w:lang w:eastAsia="zh-CN"/>
        </w:rPr>
        <w:t xml:space="preserve">. There is little recognition of the important role of traditional crops in sustainable agricultural development in China and little recognition of the importance of </w:t>
      </w:r>
      <w:r w:rsidRPr="00746089">
        <w:rPr>
          <w:lang w:eastAsia="zh-CN"/>
        </w:rPr>
        <w:t>on-farm</w:t>
      </w:r>
      <w:r>
        <w:rPr>
          <w:lang w:eastAsia="zh-CN"/>
        </w:rPr>
        <w:t xml:space="preserve"> conservation</w:t>
      </w:r>
      <w:r>
        <w:rPr>
          <w:rFonts w:hint="eastAsia"/>
          <w:lang w:eastAsia="zh-CN"/>
        </w:rPr>
        <w:t xml:space="preserve"> of </w:t>
      </w:r>
      <w:r>
        <w:rPr>
          <w:lang w:eastAsia="zh-CN"/>
        </w:rPr>
        <w:t>local varieties</w:t>
      </w:r>
      <w:r>
        <w:rPr>
          <w:rFonts w:hint="eastAsia"/>
          <w:lang w:eastAsia="zh-CN"/>
        </w:rPr>
        <w:t xml:space="preserve"> for </w:t>
      </w:r>
      <w:r>
        <w:rPr>
          <w:lang w:eastAsia="zh-CN"/>
        </w:rPr>
        <w:t xml:space="preserve">long term food security, and thus </w:t>
      </w:r>
      <w:r>
        <w:rPr>
          <w:rFonts w:hint="eastAsia"/>
          <w:lang w:eastAsia="zh-CN"/>
        </w:rPr>
        <w:t xml:space="preserve">for </w:t>
      </w:r>
      <w:r>
        <w:rPr>
          <w:lang w:eastAsia="zh-CN"/>
        </w:rPr>
        <w:t>poverty alleviation and sustainable development.</w:t>
      </w:r>
    </w:p>
    <w:p w14:paraId="0649B5FE" w14:textId="77777777" w:rsidR="00EA5344" w:rsidRDefault="00317421">
      <w:pPr>
        <w:jc w:val="both"/>
        <w:rPr>
          <w:lang w:eastAsia="zh-CN"/>
        </w:rPr>
      </w:pPr>
      <w:r>
        <w:rPr>
          <w:lang w:eastAsia="zh-CN"/>
        </w:rPr>
        <w:t>This component will improve the accessibility of information and knowledge on agrobiodiversity</w:t>
      </w:r>
      <w:r>
        <w:rPr>
          <w:rFonts w:hint="eastAsia"/>
          <w:lang w:eastAsia="zh-CN"/>
        </w:rPr>
        <w:t xml:space="preserve"> including local </w:t>
      </w:r>
      <w:r>
        <w:rPr>
          <w:lang w:eastAsia="zh-CN"/>
        </w:rPr>
        <w:t xml:space="preserve">crop </w:t>
      </w:r>
      <w:r>
        <w:rPr>
          <w:rFonts w:hint="eastAsia"/>
          <w:lang w:eastAsia="zh-CN"/>
        </w:rPr>
        <w:t>varieties</w:t>
      </w:r>
      <w:r>
        <w:rPr>
          <w:lang w:eastAsia="zh-CN"/>
        </w:rPr>
        <w:t xml:space="preserve">, effective approaches for </w:t>
      </w:r>
      <w:r w:rsidRPr="00746089">
        <w:rPr>
          <w:lang w:eastAsia="zh-CN"/>
        </w:rPr>
        <w:t>on-farm</w:t>
      </w:r>
      <w:r>
        <w:rPr>
          <w:lang w:eastAsia="zh-CN"/>
        </w:rPr>
        <w:t xml:space="preserve"> conservation and sustainable use of </w:t>
      </w:r>
      <w:r>
        <w:rPr>
          <w:rFonts w:hint="eastAsia"/>
          <w:lang w:eastAsia="zh-CN"/>
        </w:rPr>
        <w:t>local varieties</w:t>
      </w:r>
      <w:r>
        <w:rPr>
          <w:lang w:eastAsia="zh-CN"/>
        </w:rPr>
        <w:t xml:space="preserve"> and tools and guidelines, in order to support up-scaling of approaches and impacts across China.</w:t>
      </w:r>
      <w:r>
        <w:rPr>
          <w:rFonts w:hint="eastAsia"/>
          <w:lang w:eastAsia="zh-CN"/>
        </w:rPr>
        <w:t xml:space="preserve"> </w:t>
      </w:r>
      <w:r>
        <w:rPr>
          <w:lang w:eastAsia="zh-CN"/>
        </w:rPr>
        <w:t>Multi-sectoral information sharing networks, databases, monitoring networks and web- based information platforms for conservation</w:t>
      </w:r>
      <w:r>
        <w:rPr>
          <w:rFonts w:hint="eastAsia"/>
          <w:lang w:eastAsia="zh-CN"/>
        </w:rPr>
        <w:t xml:space="preserve"> of local varieties </w:t>
      </w:r>
      <w:r>
        <w:rPr>
          <w:lang w:eastAsia="zh-CN"/>
        </w:rPr>
        <w:t>will be developed.</w:t>
      </w:r>
      <w:r>
        <w:rPr>
          <w:rFonts w:hint="eastAsia"/>
          <w:lang w:eastAsia="zh-CN"/>
        </w:rPr>
        <w:t xml:space="preserve"> </w:t>
      </w:r>
      <w:r>
        <w:rPr>
          <w:lang w:eastAsia="zh-CN"/>
        </w:rPr>
        <w:t>These will be institutionali</w:t>
      </w:r>
      <w:r>
        <w:rPr>
          <w:rFonts w:hint="eastAsia"/>
          <w:lang w:eastAsia="zh-CN"/>
        </w:rPr>
        <w:t>z</w:t>
      </w:r>
      <w:r>
        <w:rPr>
          <w:lang w:eastAsia="zh-CN"/>
        </w:rPr>
        <w:t xml:space="preserve">ed within MARA and within </w:t>
      </w:r>
      <w:r>
        <w:rPr>
          <w:rFonts w:hint="eastAsia"/>
          <w:lang w:eastAsia="zh-CN"/>
        </w:rPr>
        <w:t>p</w:t>
      </w:r>
      <w:r>
        <w:rPr>
          <w:lang w:eastAsia="zh-CN"/>
        </w:rPr>
        <w:t>rovincial level departments of agriculture in target provinces to enable the exchange of knowledge and information between child projects, the exchange of information with other initiatives outside the program, and will ensure that resources and experiences developed within child projects are captured, stored and shared, to support scaling up of program results.</w:t>
      </w:r>
      <w:r>
        <w:rPr>
          <w:rFonts w:hint="eastAsia"/>
          <w:lang w:eastAsia="zh-CN"/>
        </w:rPr>
        <w:t xml:space="preserve"> </w:t>
      </w:r>
      <w:r>
        <w:rPr>
          <w:lang w:eastAsia="zh-CN"/>
        </w:rPr>
        <w:t>Independent evaluations and regular feedback from stakeholders will be used to ensure that the project undergoes adaptive management</w:t>
      </w:r>
      <w:r>
        <w:rPr>
          <w:rFonts w:hint="eastAsia"/>
          <w:lang w:eastAsia="zh-CN"/>
        </w:rPr>
        <w:t xml:space="preserve"> </w:t>
      </w:r>
      <w:r>
        <w:rPr>
          <w:lang w:eastAsia="zh-CN"/>
        </w:rPr>
        <w:t>and can provide support to the real-time dynamic platform for decision making.</w:t>
      </w:r>
    </w:p>
    <w:p w14:paraId="54D77876" w14:textId="77777777" w:rsidR="00EA5344" w:rsidRDefault="00317421">
      <w:pPr>
        <w:jc w:val="both"/>
      </w:pPr>
      <w:r>
        <w:rPr>
          <w:lang w:eastAsia="zh-CN"/>
        </w:rPr>
        <w:t xml:space="preserve">A knowledge, attitude and practice (KAP) survey will be conducted at the initial stage of the project, leading to the development of a knowledge management strategy in concert with other child projects under the C-SAP program. </w:t>
      </w:r>
      <w:r>
        <w:t xml:space="preserve">Also, an end-of-project KAP survey will be conducted in the final year of the project to assess actual changes realized through the project. The KAP surveys will be conducted and the knowledge management strategy will be developed by a qualified service provider/institute recruited through a competitive procurement process. Indicative targets for measuring changes to knowledge, attitudes and practices are presented in the project results framework; these will be reviewed and finalized as part of the baseline KAP survey. </w:t>
      </w:r>
    </w:p>
    <w:p w14:paraId="693520A1" w14:textId="77777777" w:rsidR="00EA5344" w:rsidRDefault="00317421">
      <w:pPr>
        <w:jc w:val="both"/>
        <w:rPr>
          <w:lang w:eastAsia="zh-CN"/>
        </w:rPr>
      </w:pPr>
      <w:r>
        <w:rPr>
          <w:b/>
          <w:lang w:eastAsia="zh-CN"/>
        </w:rPr>
        <w:t>Outcome 4.1:</w:t>
      </w:r>
      <w:r>
        <w:rPr>
          <w:lang w:eastAsia="zh-CN"/>
        </w:rPr>
        <w:t xml:space="preserve"> Information</w:t>
      </w:r>
      <w:r>
        <w:rPr>
          <w:rFonts w:hint="eastAsia"/>
          <w:lang w:eastAsia="zh-CN"/>
        </w:rPr>
        <w:t xml:space="preserve"> </w:t>
      </w:r>
      <w:r>
        <w:rPr>
          <w:lang w:eastAsia="zh-CN"/>
        </w:rPr>
        <w:t>and knowledge</w:t>
      </w:r>
      <w:r>
        <w:rPr>
          <w:rFonts w:hint="eastAsia"/>
          <w:lang w:eastAsia="zh-CN"/>
        </w:rPr>
        <w:t xml:space="preserve"> of social, cultural, economic, research and marketing aspects related to crops and </w:t>
      </w:r>
      <w:r>
        <w:rPr>
          <w:lang w:eastAsia="zh-CN"/>
        </w:rPr>
        <w:t>their local</w:t>
      </w:r>
      <w:r>
        <w:rPr>
          <w:rFonts w:hint="eastAsia"/>
          <w:lang w:eastAsia="zh-CN"/>
        </w:rPr>
        <w:t xml:space="preserve"> varieties will be collected, documented and published for providing basic support for further conservation and </w:t>
      </w:r>
      <w:r>
        <w:rPr>
          <w:lang w:eastAsia="zh-CN"/>
        </w:rPr>
        <w:t>sustainable</w:t>
      </w:r>
      <w:r>
        <w:rPr>
          <w:rFonts w:hint="eastAsia"/>
          <w:lang w:eastAsia="zh-CN"/>
        </w:rPr>
        <w:t xml:space="preserve"> utilization.</w:t>
      </w:r>
    </w:p>
    <w:p w14:paraId="3631B18E" w14:textId="77777777" w:rsidR="00EA5344" w:rsidRDefault="00317421">
      <w:pPr>
        <w:jc w:val="both"/>
      </w:pPr>
      <w:r>
        <w:rPr>
          <w:b/>
          <w:i/>
          <w:lang w:val="en-GB"/>
        </w:rPr>
        <w:t>Output 4.1.1:</w:t>
      </w:r>
      <w:r>
        <w:rPr>
          <w:lang w:val="en-GB"/>
        </w:rPr>
        <w:t xml:space="preserve"> </w:t>
      </w:r>
      <w:r>
        <w:rPr>
          <w:rFonts w:hint="eastAsia"/>
          <w:lang w:val="en-GB" w:eastAsia="zh-CN"/>
        </w:rPr>
        <w:t>Traditional and n</w:t>
      </w:r>
      <w:r>
        <w:rPr>
          <w:lang w:val="en-GB"/>
        </w:rPr>
        <w:t xml:space="preserve">ew knowledge, generated through participatory research for </w:t>
      </w:r>
      <w:r>
        <w:rPr>
          <w:i/>
          <w:lang w:val="en-GB"/>
        </w:rPr>
        <w:t>on-farm</w:t>
      </w:r>
      <w:r>
        <w:rPr>
          <w:lang w:val="en-GB"/>
        </w:rPr>
        <w:t xml:space="preserve"> conservation and sustainable use of </w:t>
      </w:r>
      <w:r>
        <w:rPr>
          <w:rFonts w:hint="eastAsia"/>
          <w:lang w:val="en-GB" w:eastAsia="zh-CN"/>
        </w:rPr>
        <w:t>local varieties</w:t>
      </w:r>
      <w:r>
        <w:rPr>
          <w:lang w:val="en-GB"/>
        </w:rPr>
        <w:t>,</w:t>
      </w:r>
      <w:r>
        <w:t xml:space="preserve"> d</w:t>
      </w:r>
      <w:r>
        <w:rPr>
          <w:rFonts w:hint="eastAsia"/>
        </w:rPr>
        <w:t>ocument</w:t>
      </w:r>
      <w:r>
        <w:t>ed together with</w:t>
      </w:r>
      <w:r>
        <w:rPr>
          <w:rFonts w:hint="eastAsia"/>
        </w:rPr>
        <w:t xml:space="preserve"> best practices/lessons learnt from pilot </w:t>
      </w:r>
      <w:r>
        <w:t xml:space="preserve">sites </w:t>
      </w:r>
      <w:r>
        <w:rPr>
          <w:rFonts w:hint="eastAsia"/>
        </w:rPr>
        <w:t xml:space="preserve">to </w:t>
      </w:r>
      <w:r>
        <w:t>applicability to other local crops</w:t>
      </w:r>
      <w:r>
        <w:rPr>
          <w:rFonts w:hint="eastAsia"/>
        </w:rPr>
        <w:t xml:space="preserve"> and </w:t>
      </w:r>
      <w:r>
        <w:t>varieties</w:t>
      </w:r>
      <w:r>
        <w:rPr>
          <w:rFonts w:hint="eastAsia"/>
        </w:rPr>
        <w:t xml:space="preserve"> in China.</w:t>
      </w:r>
    </w:p>
    <w:p w14:paraId="2B757219" w14:textId="77777777" w:rsidR="00EA5344" w:rsidRDefault="00317421">
      <w:pPr>
        <w:jc w:val="both"/>
      </w:pPr>
      <w:r>
        <w:t>The project will support case studies to demonstrate how specific concepts, approaches, practices and issues were addressed by the project, e.g. integration of market and non-market incentives in on-farm conservation of traditional/ local crop varieties or capacity building of farmers and agriculture extension agents through ToT and development of sustainable management methods and practices through FFSs. Furthermore, it will assess, document and disseminate lessons learnt and best practices related to the following project components: (a) strengthening policy and institutional framework; (b) capacity-building; and (c) on-farm demonstrations.</w:t>
      </w:r>
    </w:p>
    <w:p w14:paraId="53A6F6EF" w14:textId="77777777" w:rsidR="00EA5344" w:rsidRDefault="00317421">
      <w:pPr>
        <w:jc w:val="both"/>
        <w:rPr>
          <w:lang w:val="en-GB"/>
        </w:rPr>
      </w:pPr>
      <w:r>
        <w:rPr>
          <w:b/>
          <w:i/>
          <w:lang w:val="en-GB"/>
        </w:rPr>
        <w:t>Output 4.1.2:</w:t>
      </w:r>
      <w:r>
        <w:rPr>
          <w:lang w:val="en-GB"/>
        </w:rPr>
        <w:t xml:space="preserve"> </w:t>
      </w:r>
      <w:r>
        <w:rPr>
          <w:rFonts w:hint="eastAsia"/>
          <w:lang w:eastAsia="zh-CN"/>
        </w:rPr>
        <w:t>E</w:t>
      </w:r>
      <w:r>
        <w:rPr>
          <w:lang w:val="en-GB"/>
        </w:rPr>
        <w:t>stablishing information and communication platforms (web-based information platform and inter</w:t>
      </w:r>
      <w:r>
        <w:rPr>
          <w:rFonts w:hint="eastAsia"/>
          <w:lang w:val="en-GB" w:eastAsia="zh-CN"/>
        </w:rPr>
        <w:t>-</w:t>
      </w:r>
      <w:r>
        <w:rPr>
          <w:lang w:val="en-GB"/>
        </w:rPr>
        <w:t xml:space="preserve">sector working groups), dedicated to </w:t>
      </w:r>
      <w:r w:rsidRPr="00746089">
        <w:rPr>
          <w:lang w:val="en-GB"/>
        </w:rPr>
        <w:t>on-farm</w:t>
      </w:r>
      <w:r>
        <w:rPr>
          <w:lang w:val="en-GB"/>
        </w:rPr>
        <w:t xml:space="preserve"> conservation.</w:t>
      </w:r>
    </w:p>
    <w:p w14:paraId="475BFE19" w14:textId="77777777" w:rsidR="00EA5344" w:rsidRDefault="00317421">
      <w:pPr>
        <w:jc w:val="both"/>
      </w:pPr>
      <w:r>
        <w:t>This output will be realized through creation of a project website, on-line group for communication and exchange of queries and information, and publication of electronic newsletter. The project website will among other things have a dedicated web page on approaches and technologies applied for on-farm conservation and sustainable use of traditional/ local crop varieties and with links to other relevant websites including to those of other child projects and the program (C-SAP) as a whole. The on-line group, with a moderator, will help facilitate communication and exchange of queries and information on various aspects of on-farm conservation and sustainable use of traditional/ local crop varieties and provide updates and articles on on-farm conservation and sustainable use of traditional/ local crop varieties.</w:t>
      </w:r>
    </w:p>
    <w:p w14:paraId="2F2FE5AA" w14:textId="77777777" w:rsidR="00EA5344" w:rsidRDefault="00317421">
      <w:pPr>
        <w:jc w:val="both"/>
        <w:rPr>
          <w:lang w:val="en-GB"/>
        </w:rPr>
      </w:pPr>
      <w:r>
        <w:rPr>
          <w:b/>
          <w:i/>
          <w:lang w:val="en-GB"/>
        </w:rPr>
        <w:t>Output 4.1.3:</w:t>
      </w:r>
      <w:r>
        <w:rPr>
          <w:lang w:val="en-GB"/>
        </w:rPr>
        <w:t xml:space="preserve"> Databases of species, varieties, traditional research and development practices for conservation and sustainable use of </w:t>
      </w:r>
      <w:r>
        <w:rPr>
          <w:rFonts w:hint="eastAsia"/>
          <w:lang w:val="en-GB" w:eastAsia="zh-CN"/>
        </w:rPr>
        <w:t>local varieties</w:t>
      </w:r>
      <w:r>
        <w:rPr>
          <w:lang w:val="en-GB"/>
        </w:rPr>
        <w:t xml:space="preserve"> created.</w:t>
      </w:r>
    </w:p>
    <w:p w14:paraId="5B8A89C4" w14:textId="77777777" w:rsidR="00EA5344" w:rsidRDefault="00317421">
      <w:pPr>
        <w:jc w:val="both"/>
        <w:rPr>
          <w:lang w:val="en-GB"/>
        </w:rPr>
      </w:pPr>
      <w:r>
        <w:t>The project proposes to design and carry out inventories on traditional/ local crop varieties of rice, oat, millet and soybean and overhaul existing agrobiodiversity databases in MARA and in the provincial agricultural departments, integrating data acquired from the inventories on traditional/ local crop varieties of rice, oat, millet and soybean.</w:t>
      </w:r>
    </w:p>
    <w:p w14:paraId="6CD40A54" w14:textId="77777777" w:rsidR="00EA5344" w:rsidRDefault="00317421">
      <w:pPr>
        <w:jc w:val="both"/>
        <w:rPr>
          <w:lang w:val="en-GB"/>
        </w:rPr>
      </w:pPr>
      <w:r>
        <w:rPr>
          <w:b/>
          <w:i/>
          <w:lang w:val="en-GB"/>
        </w:rPr>
        <w:t>Output 4.1.4:</w:t>
      </w:r>
      <w:r>
        <w:rPr>
          <w:lang w:val="en-GB"/>
        </w:rPr>
        <w:t xml:space="preserve"> Support provided for exchange of </w:t>
      </w:r>
      <w:r>
        <w:rPr>
          <w:rFonts w:hint="eastAsia"/>
          <w:lang w:val="en-GB" w:eastAsia="zh-CN"/>
        </w:rPr>
        <w:t xml:space="preserve">experiences </w:t>
      </w:r>
      <w:r>
        <w:rPr>
          <w:lang w:val="en-GB"/>
        </w:rPr>
        <w:t>and lessons between child projects</w:t>
      </w:r>
      <w:r>
        <w:rPr>
          <w:rFonts w:hint="eastAsia"/>
          <w:lang w:val="en-GB" w:eastAsia="zh-CN"/>
        </w:rPr>
        <w:t>, inter-institutions, national/ international organizations for</w:t>
      </w:r>
      <w:r>
        <w:rPr>
          <w:lang w:val="en-GB"/>
        </w:rPr>
        <w:t xml:space="preserve"> effective scaling</w:t>
      </w:r>
      <w:r>
        <w:rPr>
          <w:rFonts w:hint="eastAsia"/>
          <w:lang w:val="en-GB" w:eastAsia="zh-CN"/>
        </w:rPr>
        <w:t>-</w:t>
      </w:r>
      <w:r>
        <w:rPr>
          <w:lang w:val="en-GB"/>
        </w:rPr>
        <w:t>up of project impacts.</w:t>
      </w:r>
    </w:p>
    <w:p w14:paraId="1D9D2876" w14:textId="77777777" w:rsidR="00EA5344" w:rsidRDefault="00317421">
      <w:pPr>
        <w:jc w:val="both"/>
      </w:pPr>
      <w:r>
        <w:t xml:space="preserve">At the outset, the project will design and carry out a KAP survey and using the KAP survey results, develop a knowledge management strategy that among other things engenders linkages and synergy between the child projects. It will organize annual fora for the child projects (tied up with annual Program SC meetings which will be rotated each year between the child projects) and associated institutions to exchange information and experiences, and draw lessons from project implementation including those emanating from the case studies and lessons learnt/ best practices reports (Output 4.1.1). Towards the end of the project/ program, an international seminar will be organized involving participation of other countries engaged in, or planning for, similar projects/ programs to disseminate project/ program achievements and experiences, and highlight lessons learnt and best practices. Exchange visits will also be organized to facilitate exchange of information, experiences and ideas across the child projects and foster cooperation and linkages between them. </w:t>
      </w:r>
    </w:p>
    <w:p w14:paraId="3125F8BB" w14:textId="77777777" w:rsidR="00EA5344" w:rsidRDefault="00317421">
      <w:pPr>
        <w:pStyle w:val="Heading3"/>
        <w:numPr>
          <w:ilvl w:val="2"/>
          <w:numId w:val="5"/>
        </w:numPr>
      </w:pPr>
      <w:bookmarkStart w:id="28" w:name="_Toc9271982"/>
      <w:r>
        <w:t>Project Assumptions</w:t>
      </w:r>
      <w:bookmarkEnd w:id="28"/>
    </w:p>
    <w:p w14:paraId="18C3EAD0" w14:textId="77777777" w:rsidR="00EA5344" w:rsidRDefault="00317421">
      <w:pPr>
        <w:jc w:val="both"/>
        <w:rPr>
          <w:lang w:val="en-GB"/>
        </w:rPr>
      </w:pPr>
      <w:r>
        <w:rPr>
          <w:lang w:val="en-GB"/>
        </w:rPr>
        <w:t>The following key assumptions have been made in the formulation of this project:</w:t>
      </w:r>
    </w:p>
    <w:p w14:paraId="2F13EEFA" w14:textId="77777777" w:rsidR="00EA5344" w:rsidRDefault="00317421">
      <w:pPr>
        <w:jc w:val="both"/>
        <w:rPr>
          <w:u w:val="single"/>
        </w:rPr>
      </w:pPr>
      <w:r>
        <w:rPr>
          <w:u w:val="single"/>
        </w:rPr>
        <w:t>Component 1:</w:t>
      </w:r>
    </w:p>
    <w:p w14:paraId="2AC3B640" w14:textId="77777777" w:rsidR="00EA5344" w:rsidRDefault="00317421">
      <w:pPr>
        <w:pStyle w:val="ListParagraph"/>
        <w:numPr>
          <w:ilvl w:val="0"/>
          <w:numId w:val="8"/>
        </w:numPr>
        <w:spacing w:before="120" w:after="120"/>
        <w:contextualSpacing w:val="0"/>
        <w:jc w:val="both"/>
      </w:pPr>
      <w:r>
        <w:t>National and provincial governments will be receptive to recommended policy and institutional reforms;</w:t>
      </w:r>
    </w:p>
    <w:p w14:paraId="31338F64" w14:textId="77777777" w:rsidR="00EA5344" w:rsidRDefault="00317421">
      <w:pPr>
        <w:pStyle w:val="ListParagraph"/>
        <w:numPr>
          <w:ilvl w:val="0"/>
          <w:numId w:val="8"/>
        </w:numPr>
        <w:spacing w:before="120" w:after="120"/>
        <w:contextualSpacing w:val="0"/>
        <w:jc w:val="both"/>
      </w:pPr>
      <w:r>
        <w:t>Proactive advocacy and stakeholder engagement for consensus on the policies/ strategies can be achieved within the given timeframe;</w:t>
      </w:r>
    </w:p>
    <w:p w14:paraId="2210B683" w14:textId="77777777" w:rsidR="00EA5344" w:rsidRDefault="00317421">
      <w:pPr>
        <w:pStyle w:val="ListParagraph"/>
        <w:numPr>
          <w:ilvl w:val="0"/>
          <w:numId w:val="8"/>
        </w:numPr>
        <w:spacing w:before="120" w:after="120"/>
        <w:contextualSpacing w:val="0"/>
        <w:jc w:val="both"/>
      </w:pPr>
      <w:r>
        <w:t>There will be cooperation from other sectors/ agencies for the inter-institutional cooperation mechanisms;</w:t>
      </w:r>
    </w:p>
    <w:p w14:paraId="7636887E" w14:textId="77777777" w:rsidR="00746089" w:rsidRDefault="00746089">
      <w:pPr>
        <w:pStyle w:val="ListParagraph"/>
        <w:numPr>
          <w:ilvl w:val="0"/>
          <w:numId w:val="8"/>
        </w:numPr>
        <w:spacing w:before="120" w:after="120"/>
        <w:contextualSpacing w:val="0"/>
        <w:jc w:val="both"/>
      </w:pPr>
      <w:r>
        <w:t>Farmers are able to recover and revalue the traditional knowledge linked to native cultivars, are able to improve cultivation and production practices and therefore increase the value of their native species and associated products.</w:t>
      </w:r>
    </w:p>
    <w:p w14:paraId="251F3FDD" w14:textId="77777777" w:rsidR="00EA5344" w:rsidRDefault="00317421">
      <w:pPr>
        <w:pStyle w:val="ListParagraph"/>
        <w:numPr>
          <w:ilvl w:val="0"/>
          <w:numId w:val="8"/>
        </w:numPr>
        <w:spacing w:before="120" w:after="120"/>
        <w:contextualSpacing w:val="0"/>
        <w:jc w:val="both"/>
      </w:pPr>
      <w:r>
        <w:t>Financial data on budget allocation for PGRFA conservation will be readily available to assess increase in government support for PGRFA conservation.</w:t>
      </w:r>
    </w:p>
    <w:p w14:paraId="3AE1BEF4" w14:textId="77777777" w:rsidR="00EA5344" w:rsidRDefault="00317421">
      <w:pPr>
        <w:jc w:val="both"/>
        <w:rPr>
          <w:rFonts w:cstheme="minorHAnsi"/>
          <w:u w:val="single"/>
        </w:rPr>
      </w:pPr>
      <w:r>
        <w:rPr>
          <w:rFonts w:cstheme="minorHAnsi"/>
          <w:u w:val="single"/>
        </w:rPr>
        <w:t>Component 2:</w:t>
      </w:r>
    </w:p>
    <w:p w14:paraId="01675CED" w14:textId="77777777" w:rsidR="00EA5344" w:rsidRDefault="00317421">
      <w:pPr>
        <w:pStyle w:val="ListParagraph"/>
        <w:numPr>
          <w:ilvl w:val="0"/>
          <w:numId w:val="9"/>
        </w:numPr>
        <w:spacing w:before="120" w:after="120"/>
        <w:contextualSpacing w:val="0"/>
        <w:jc w:val="both"/>
        <w:rPr>
          <w:rFonts w:cstheme="minorHAnsi"/>
        </w:rPr>
      </w:pPr>
      <w:r>
        <w:rPr>
          <w:rFonts w:cstheme="minorHAnsi"/>
        </w:rPr>
        <w:t>Capacity development activities are efficiently and effectively designed and conducted;</w:t>
      </w:r>
    </w:p>
    <w:p w14:paraId="7564B21B" w14:textId="77777777" w:rsidR="00EA5344" w:rsidRDefault="00317421">
      <w:pPr>
        <w:pStyle w:val="ListParagraph"/>
        <w:numPr>
          <w:ilvl w:val="0"/>
          <w:numId w:val="9"/>
        </w:numPr>
        <w:spacing w:before="120" w:after="120"/>
        <w:contextualSpacing w:val="0"/>
        <w:jc w:val="both"/>
        <w:rPr>
          <w:rFonts w:cstheme="minorHAnsi"/>
        </w:rPr>
      </w:pPr>
      <w:r>
        <w:rPr>
          <w:rFonts w:cstheme="minorHAnsi"/>
        </w:rPr>
        <w:t>Government staff involved in agrobiodiversity conservation have the inclination for participatory approaches, including gender-inclusivity;</w:t>
      </w:r>
    </w:p>
    <w:p w14:paraId="3311B6FD" w14:textId="77777777" w:rsidR="00EA5344" w:rsidRDefault="00317421">
      <w:pPr>
        <w:pStyle w:val="ListParagraph"/>
        <w:numPr>
          <w:ilvl w:val="0"/>
          <w:numId w:val="9"/>
        </w:numPr>
        <w:spacing w:before="120" w:after="120"/>
        <w:contextualSpacing w:val="0"/>
        <w:jc w:val="both"/>
        <w:rPr>
          <w:rFonts w:cstheme="minorHAnsi"/>
        </w:rPr>
      </w:pPr>
      <w:r>
        <w:rPr>
          <w:rFonts w:cstheme="minorHAnsi"/>
        </w:rPr>
        <w:t>Training of trainers will involve people with aptitude and inclination for training others;</w:t>
      </w:r>
    </w:p>
    <w:p w14:paraId="49A5CC9E" w14:textId="77777777" w:rsidR="00EA5344" w:rsidRDefault="00317421">
      <w:pPr>
        <w:pStyle w:val="ListParagraph"/>
        <w:numPr>
          <w:ilvl w:val="0"/>
          <w:numId w:val="9"/>
        </w:numPr>
        <w:spacing w:before="120" w:after="120"/>
        <w:contextualSpacing w:val="0"/>
        <w:jc w:val="both"/>
      </w:pPr>
      <w:r>
        <w:t>There is interest and willingness among the local stakeholders to engage in the recommended participatory agrobiodiversity management mechanisms.</w:t>
      </w:r>
    </w:p>
    <w:p w14:paraId="78A7B8E3" w14:textId="77777777" w:rsidR="00EA5344" w:rsidRDefault="00317421">
      <w:pPr>
        <w:jc w:val="both"/>
        <w:rPr>
          <w:u w:val="single"/>
        </w:rPr>
      </w:pPr>
      <w:r>
        <w:rPr>
          <w:u w:val="single"/>
        </w:rPr>
        <w:t>Component 3:</w:t>
      </w:r>
    </w:p>
    <w:p w14:paraId="556CE775" w14:textId="77777777" w:rsidR="00EA5344" w:rsidRDefault="00317421">
      <w:pPr>
        <w:pStyle w:val="ListParagraph"/>
        <w:numPr>
          <w:ilvl w:val="0"/>
          <w:numId w:val="10"/>
        </w:numPr>
        <w:spacing w:before="120" w:after="120"/>
        <w:contextualSpacing w:val="0"/>
        <w:jc w:val="both"/>
        <w:rPr>
          <w:rFonts w:cstheme="minorHAnsi"/>
        </w:rPr>
      </w:pPr>
      <w:r>
        <w:rPr>
          <w:rFonts w:cstheme="minorHAnsi"/>
        </w:rPr>
        <w:t>Incentive mechanisms and market conditions put in place through the project are favorable to sustain active engagement of local communities and their partners;</w:t>
      </w:r>
    </w:p>
    <w:p w14:paraId="4DF84B3F" w14:textId="77777777" w:rsidR="00EA5344" w:rsidRDefault="00317421">
      <w:pPr>
        <w:pStyle w:val="ListParagraph"/>
        <w:numPr>
          <w:ilvl w:val="0"/>
          <w:numId w:val="10"/>
        </w:numPr>
        <w:spacing w:before="120" w:after="120"/>
        <w:contextualSpacing w:val="0"/>
        <w:jc w:val="both"/>
        <w:rPr>
          <w:rFonts w:cstheme="minorHAnsi"/>
        </w:rPr>
      </w:pPr>
      <w:r>
        <w:rPr>
          <w:rFonts w:cstheme="minorHAnsi"/>
        </w:rPr>
        <w:t>There is interest and willingness in the private sector to collaborate with local communities in the conservation and marketing of traditional crop varieties.</w:t>
      </w:r>
    </w:p>
    <w:p w14:paraId="496B7E43" w14:textId="77777777" w:rsidR="00EA5344" w:rsidRDefault="00317421">
      <w:pPr>
        <w:rPr>
          <w:u w:val="single"/>
        </w:rPr>
      </w:pPr>
      <w:r>
        <w:rPr>
          <w:u w:val="single"/>
        </w:rPr>
        <w:t>Component 4:</w:t>
      </w:r>
    </w:p>
    <w:p w14:paraId="3BD7AA08" w14:textId="77777777" w:rsidR="00EA5344" w:rsidRDefault="00317421">
      <w:pPr>
        <w:pStyle w:val="ListParagraph"/>
        <w:numPr>
          <w:ilvl w:val="0"/>
          <w:numId w:val="11"/>
        </w:numPr>
        <w:spacing w:before="120" w:after="120"/>
        <w:contextualSpacing w:val="0"/>
        <w:jc w:val="both"/>
      </w:pPr>
      <w:r>
        <w:t xml:space="preserve">The design of the KAP survey will be participatory and lead to a genuine assessment of the level of knowledge, attitudes and practices among project stakeholders; </w:t>
      </w:r>
    </w:p>
    <w:p w14:paraId="5BA2B8A4" w14:textId="77777777" w:rsidR="00EA5344" w:rsidRDefault="00317421">
      <w:pPr>
        <w:pStyle w:val="ListParagraph"/>
        <w:numPr>
          <w:ilvl w:val="0"/>
          <w:numId w:val="11"/>
        </w:numPr>
        <w:spacing w:before="120" w:after="120"/>
        <w:contextualSpacing w:val="0"/>
        <w:jc w:val="both"/>
      </w:pPr>
      <w:r>
        <w:t>Priority is given to completing the design and baseline KAP survey during project inception;</w:t>
      </w:r>
    </w:p>
    <w:p w14:paraId="0C924D37" w14:textId="77777777" w:rsidR="00EA5344" w:rsidRDefault="00317421">
      <w:pPr>
        <w:pStyle w:val="ListParagraph"/>
        <w:numPr>
          <w:ilvl w:val="0"/>
          <w:numId w:val="11"/>
        </w:numPr>
        <w:spacing w:before="120" w:after="120"/>
        <w:contextualSpacing w:val="0"/>
        <w:jc w:val="both"/>
      </w:pPr>
      <w:r>
        <w:t>The database and knowledge platform will be designed through a participatory process;</w:t>
      </w:r>
    </w:p>
    <w:p w14:paraId="63A8DE17" w14:textId="77777777" w:rsidR="00EA5344" w:rsidRDefault="00317421">
      <w:pPr>
        <w:pStyle w:val="ListParagraph"/>
        <w:numPr>
          <w:ilvl w:val="0"/>
          <w:numId w:val="11"/>
        </w:numPr>
        <w:spacing w:before="120" w:after="120"/>
        <w:contextualSpacing w:val="0"/>
        <w:jc w:val="both"/>
      </w:pPr>
      <w:r>
        <w:t>Sufficient training will be provided to users as well as database managers and proactive advocacy will be undertaken to facilitate widespread usage among stakeholders;</w:t>
      </w:r>
    </w:p>
    <w:p w14:paraId="605D1183" w14:textId="77777777" w:rsidR="00EA5344" w:rsidRDefault="00317421">
      <w:pPr>
        <w:pStyle w:val="ListParagraph"/>
        <w:numPr>
          <w:ilvl w:val="0"/>
          <w:numId w:val="11"/>
        </w:numPr>
        <w:spacing w:before="120" w:after="120"/>
        <w:contextualSpacing w:val="0"/>
        <w:jc w:val="both"/>
        <w:rPr>
          <w:lang w:val="en-GB"/>
        </w:rPr>
      </w:pPr>
      <w:r>
        <w:t xml:space="preserve">Expertise to carry out genuine case-studies and analysis of lessons learnt/ best practices are available. </w:t>
      </w:r>
      <w:r>
        <w:rPr>
          <w:lang w:val="en-GB"/>
        </w:rPr>
        <w:t xml:space="preserve"> </w:t>
      </w:r>
    </w:p>
    <w:p w14:paraId="6D75C3C6" w14:textId="77777777" w:rsidR="00EA5344" w:rsidRDefault="00317421">
      <w:pPr>
        <w:tabs>
          <w:tab w:val="left" w:pos="3150"/>
        </w:tabs>
        <w:jc w:val="both"/>
        <w:rPr>
          <w:rFonts w:cstheme="minorHAnsi"/>
          <w:u w:val="single"/>
        </w:rPr>
      </w:pPr>
      <w:r>
        <w:rPr>
          <w:rFonts w:cstheme="minorHAnsi"/>
          <w:u w:val="single"/>
        </w:rPr>
        <w:t>Other Assumptions:</w:t>
      </w:r>
    </w:p>
    <w:p w14:paraId="59E4866D" w14:textId="77777777" w:rsidR="00EA5344" w:rsidRDefault="00317421">
      <w:pPr>
        <w:pStyle w:val="ListParagraph"/>
        <w:numPr>
          <w:ilvl w:val="0"/>
          <w:numId w:val="12"/>
        </w:numPr>
        <w:spacing w:before="120" w:after="120"/>
        <w:contextualSpacing w:val="0"/>
        <w:jc w:val="both"/>
        <w:rPr>
          <w:rFonts w:cstheme="minorHAnsi"/>
        </w:rPr>
      </w:pPr>
      <w:r>
        <w:rPr>
          <w:rFonts w:cstheme="minorHAnsi"/>
        </w:rPr>
        <w:t xml:space="preserve">Project timeframe is sufficient to achieve </w:t>
      </w:r>
      <w:r w:rsidRPr="00264BB7">
        <w:rPr>
          <w:rFonts w:cstheme="minorHAnsi"/>
          <w:i/>
        </w:rPr>
        <w:t>in</w:t>
      </w:r>
      <w:r w:rsidR="00264BB7">
        <w:rPr>
          <w:rFonts w:cstheme="minorHAnsi"/>
          <w:i/>
        </w:rPr>
        <w:t xml:space="preserve"> </w:t>
      </w:r>
      <w:r w:rsidRPr="00264BB7">
        <w:rPr>
          <w:rFonts w:cstheme="minorHAnsi"/>
          <w:i/>
        </w:rPr>
        <w:t>situ</w:t>
      </w:r>
      <w:r>
        <w:rPr>
          <w:rFonts w:cstheme="minorHAnsi"/>
        </w:rPr>
        <w:t xml:space="preserve"> conservation and sustainable use of traditional crop diversity in the demonstration landscapes in a participatory and coordinated manner;</w:t>
      </w:r>
    </w:p>
    <w:p w14:paraId="2F05FB69" w14:textId="77777777" w:rsidR="00EA5344" w:rsidRDefault="00317421">
      <w:pPr>
        <w:pStyle w:val="ListParagraph"/>
        <w:numPr>
          <w:ilvl w:val="0"/>
          <w:numId w:val="12"/>
        </w:numPr>
        <w:spacing w:before="120" w:after="120"/>
        <w:contextualSpacing w:val="0"/>
        <w:jc w:val="both"/>
        <w:rPr>
          <w:rFonts w:cstheme="minorHAnsi"/>
        </w:rPr>
      </w:pPr>
      <w:r>
        <w:rPr>
          <w:rFonts w:cstheme="minorHAnsi"/>
        </w:rPr>
        <w:t xml:space="preserve">Co-financing materializes as planned; </w:t>
      </w:r>
    </w:p>
    <w:p w14:paraId="138AAFA2" w14:textId="77777777" w:rsidR="00EA5344" w:rsidRDefault="00317421">
      <w:pPr>
        <w:pStyle w:val="ListParagraph"/>
        <w:numPr>
          <w:ilvl w:val="0"/>
          <w:numId w:val="12"/>
        </w:numPr>
        <w:spacing w:before="120" w:after="120"/>
        <w:contextualSpacing w:val="0"/>
        <w:jc w:val="both"/>
        <w:rPr>
          <w:lang w:val="en-GB"/>
        </w:rPr>
      </w:pPr>
      <w:r>
        <w:rPr>
          <w:rFonts w:cstheme="minorHAnsi"/>
        </w:rPr>
        <w:t>The intended beneficiaries will not move out of their villages.</w:t>
      </w:r>
    </w:p>
    <w:p w14:paraId="4A808E14" w14:textId="77777777" w:rsidR="00EA5344" w:rsidRDefault="00317421">
      <w:pPr>
        <w:pStyle w:val="Heading3"/>
        <w:numPr>
          <w:ilvl w:val="2"/>
          <w:numId w:val="5"/>
        </w:numPr>
      </w:pPr>
      <w:bookmarkStart w:id="29" w:name="_Toc9271983"/>
      <w:r>
        <w:t>Global Environmental Benefits</w:t>
      </w:r>
      <w:bookmarkEnd w:id="29"/>
    </w:p>
    <w:p w14:paraId="40D75FE5" w14:textId="25052BA8" w:rsidR="00EA5344" w:rsidRDefault="00317421">
      <w:pPr>
        <w:spacing w:line="240" w:lineRule="auto"/>
        <w:jc w:val="both"/>
        <w:rPr>
          <w:rFonts w:cs="Calibri"/>
          <w:szCs w:val="20"/>
        </w:rPr>
      </w:pPr>
      <w:r>
        <w:rPr>
          <w:rFonts w:cs="Calibri"/>
          <w:szCs w:val="20"/>
        </w:rPr>
        <w:t xml:space="preserve">The project will generate socio-economic benefits for more than </w:t>
      </w:r>
      <w:r>
        <w:rPr>
          <w:rFonts w:cs="Calibri"/>
          <w:b/>
          <w:szCs w:val="20"/>
        </w:rPr>
        <w:t>6,600 direct beneficiaries</w:t>
      </w:r>
      <w:r w:rsidR="00BF5BBA">
        <w:rPr>
          <w:rFonts w:cs="Calibri"/>
          <w:szCs w:val="20"/>
        </w:rPr>
        <w:t>, including 48</w:t>
      </w:r>
      <w:r>
        <w:rPr>
          <w:rFonts w:cs="Calibri"/>
          <w:szCs w:val="20"/>
        </w:rPr>
        <w:t>% females. These benefits will contribute towards GEF-7 Core Indicator No. 7, “Number of direct beneficiaries disaggregated by gender”.</w:t>
      </w:r>
    </w:p>
    <w:p w14:paraId="2186AABC" w14:textId="77777777" w:rsidR="00EA5344" w:rsidRDefault="00317421">
      <w:pPr>
        <w:spacing w:after="0" w:line="240" w:lineRule="auto"/>
        <w:jc w:val="both"/>
        <w:rPr>
          <w:rFonts w:cs="Calibri"/>
          <w:szCs w:val="20"/>
        </w:rPr>
      </w:pPr>
      <w:r>
        <w:rPr>
          <w:rFonts w:cs="Calibri"/>
          <w:szCs w:val="20"/>
        </w:rPr>
        <w:t>Consistent with GEF-6 biodiversity strategy 3, Program 7, “Securing Agriculture’s Future: Sustainable Use of Plant and Animal Genetic Resources”,</w:t>
      </w:r>
      <w:r>
        <w:rPr>
          <w:rStyle w:val="FootnoteReference"/>
          <w:rFonts w:cs="Calibri"/>
          <w:szCs w:val="20"/>
        </w:rPr>
        <w:footnoteReference w:id="32"/>
      </w:r>
      <w:r>
        <w:rPr>
          <w:rFonts w:cs="Calibri"/>
          <w:szCs w:val="20"/>
        </w:rPr>
        <w:t xml:space="preserve"> the project will increase the diversity status of millet, oat, rice and soybean through creation of favorable policies/ strategies, including incentive-based mechanisms, strengthening of institutional mechanisms, product and market development, building of capacity and knowledge, and establishment of participatory approaches to promote sustainable methods and practices for on-farm conservation and sustainable use of traditional crop varieties.</w:t>
      </w:r>
    </w:p>
    <w:p w14:paraId="4650C045" w14:textId="77777777" w:rsidR="00EA5344" w:rsidRDefault="00317421">
      <w:pPr>
        <w:ind w:right="26"/>
        <w:jc w:val="both"/>
      </w:pPr>
      <w:r>
        <w:t>The</w:t>
      </w:r>
      <w:r>
        <w:rPr>
          <w:rFonts w:hint="eastAsia"/>
          <w:lang w:eastAsia="zh-CN"/>
        </w:rPr>
        <w:t xml:space="preserve"> </w:t>
      </w:r>
      <w:r>
        <w:t>national, provincial and local governmental agencies, the local communities,</w:t>
      </w:r>
      <w:r>
        <w:rPr>
          <w:rFonts w:hint="eastAsia"/>
          <w:lang w:eastAsia="zh-CN"/>
        </w:rPr>
        <w:t xml:space="preserve"> </w:t>
      </w:r>
      <w:r>
        <w:t xml:space="preserve">farmers (especially women and young people), the academia and FAO will help deliver the following Global Environmental Benefits (GEBs) through this project: </w:t>
      </w:r>
    </w:p>
    <w:p w14:paraId="22ECE5F8" w14:textId="77777777" w:rsidR="00EA5344" w:rsidRDefault="00317421">
      <w:pPr>
        <w:pStyle w:val="ListParagraph"/>
        <w:numPr>
          <w:ilvl w:val="0"/>
          <w:numId w:val="13"/>
        </w:numPr>
        <w:spacing w:before="120" w:after="120"/>
        <w:ind w:right="26"/>
        <w:contextualSpacing w:val="0"/>
        <w:jc w:val="both"/>
      </w:pPr>
      <w:r>
        <w:rPr>
          <w:rFonts w:hint="eastAsia"/>
          <w:lang w:eastAsia="zh-CN"/>
        </w:rPr>
        <w:t>S</w:t>
      </w:r>
      <w:r>
        <w:t xml:space="preserve">ecuring species and varieties that constitute a reservoir of genetic resources and knowledge for the whole mankind, both for global future security and future agricultural research; </w:t>
      </w:r>
    </w:p>
    <w:p w14:paraId="753F18D5" w14:textId="77777777" w:rsidR="00EA5344" w:rsidRDefault="00317421">
      <w:pPr>
        <w:pStyle w:val="ListParagraph"/>
        <w:numPr>
          <w:ilvl w:val="0"/>
          <w:numId w:val="13"/>
        </w:numPr>
        <w:spacing w:before="120" w:after="120"/>
        <w:ind w:right="331"/>
        <w:contextualSpacing w:val="0"/>
        <w:jc w:val="both"/>
      </w:pPr>
      <w:r>
        <w:rPr>
          <w:rFonts w:hint="eastAsia"/>
          <w:lang w:eastAsia="zh-CN"/>
        </w:rPr>
        <w:t>E</w:t>
      </w:r>
      <w:r>
        <w:t xml:space="preserve">nsuring the conservation of </w:t>
      </w:r>
      <w:r>
        <w:rPr>
          <w:rFonts w:hint="eastAsia"/>
          <w:lang w:eastAsia="zh-CN"/>
        </w:rPr>
        <w:t xml:space="preserve">local varieties </w:t>
      </w:r>
      <w:r>
        <w:t xml:space="preserve">(through ensuring the continuity of the diversification process), and reducing the uniformity of global crops and their vulnerability to extreme situations; </w:t>
      </w:r>
    </w:p>
    <w:p w14:paraId="10A896FF" w14:textId="77777777" w:rsidR="00EA5344" w:rsidRDefault="00317421">
      <w:pPr>
        <w:pStyle w:val="ListParagraph"/>
        <w:numPr>
          <w:ilvl w:val="0"/>
          <w:numId w:val="13"/>
        </w:numPr>
        <w:spacing w:before="120" w:after="120"/>
        <w:ind w:right="331"/>
        <w:contextualSpacing w:val="0"/>
        <w:jc w:val="both"/>
      </w:pPr>
      <w:r>
        <w:rPr>
          <w:rFonts w:hint="eastAsia"/>
          <w:lang w:eastAsia="zh-CN"/>
        </w:rPr>
        <w:t>C</w:t>
      </w:r>
      <w:r>
        <w:t>onserving genetic diversity fundamental to face future challenges - like food supply and adaptation of crops to upcoming social and environmental pressures (i.e.</w:t>
      </w:r>
      <w:r>
        <w:rPr>
          <w:rFonts w:hint="eastAsia"/>
          <w:lang w:eastAsia="zh-CN"/>
        </w:rPr>
        <w:t xml:space="preserve"> </w:t>
      </w:r>
      <w:r>
        <w:t xml:space="preserve">increase of global population and climate change); </w:t>
      </w:r>
    </w:p>
    <w:p w14:paraId="2EB5729B" w14:textId="77777777" w:rsidR="00EA5344" w:rsidRDefault="00317421">
      <w:pPr>
        <w:pStyle w:val="ListParagraph"/>
        <w:numPr>
          <w:ilvl w:val="0"/>
          <w:numId w:val="13"/>
        </w:numPr>
        <w:spacing w:before="120" w:after="120"/>
        <w:ind w:right="331"/>
        <w:contextualSpacing w:val="0"/>
        <w:jc w:val="both"/>
      </w:pPr>
      <w:r>
        <w:rPr>
          <w:rFonts w:hint="eastAsia"/>
          <w:lang w:eastAsia="zh-CN"/>
        </w:rPr>
        <w:t>R</w:t>
      </w:r>
      <w:r>
        <w:t>eintroducing</w:t>
      </w:r>
      <w:r>
        <w:rPr>
          <w:rFonts w:hint="eastAsia"/>
          <w:lang w:eastAsia="zh-CN"/>
        </w:rPr>
        <w:t xml:space="preserve"> </w:t>
      </w:r>
      <w:r>
        <w:t>and improving traditional landrace cultivars with</w:t>
      </w:r>
      <w:r>
        <w:rPr>
          <w:rFonts w:hint="eastAsia"/>
          <w:lang w:eastAsia="zh-CN"/>
        </w:rPr>
        <w:t xml:space="preserve"> </w:t>
      </w:r>
      <w:r>
        <w:t>potential for food use, which can broaden the range of products arising from agro</w:t>
      </w:r>
      <w:r>
        <w:rPr>
          <w:rFonts w:hint="eastAsia"/>
          <w:lang w:eastAsia="zh-CN"/>
        </w:rPr>
        <w:t>-</w:t>
      </w:r>
      <w:r>
        <w:t>biodiversity</w:t>
      </w:r>
      <w:r w:rsidR="008D3DFE">
        <w:t>, with a view to improved livelihoods</w:t>
      </w:r>
      <w:r>
        <w:t xml:space="preserve">; </w:t>
      </w:r>
    </w:p>
    <w:p w14:paraId="01FA601B" w14:textId="77777777" w:rsidR="00EA5344" w:rsidRDefault="00317421">
      <w:pPr>
        <w:pStyle w:val="ListParagraph"/>
        <w:numPr>
          <w:ilvl w:val="0"/>
          <w:numId w:val="13"/>
        </w:numPr>
        <w:spacing w:before="120" w:after="120"/>
        <w:ind w:right="331"/>
        <w:contextualSpacing w:val="0"/>
        <w:jc w:val="both"/>
      </w:pPr>
      <w:r>
        <w:t>Providing tested methodologies, innovative mechanisms and lessons learned that can be scaled up in China, and adapted to other cent</w:t>
      </w:r>
      <w:r>
        <w:rPr>
          <w:rFonts w:hint="eastAsia"/>
          <w:lang w:eastAsia="zh-CN"/>
        </w:rPr>
        <w:t>ers</w:t>
      </w:r>
      <w:r>
        <w:t xml:space="preserve"> of origin around the world, through South-South Cooperation, FAO</w:t>
      </w:r>
      <w:r w:rsidR="008D3DFE">
        <w:t>’s</w:t>
      </w:r>
      <w:r>
        <w:t xml:space="preserve"> </w:t>
      </w:r>
      <w:r w:rsidR="008D3DFE">
        <w:t xml:space="preserve">fora and partnerships, including </w:t>
      </w:r>
      <w:r>
        <w:t>the Commission on Genetic Resources for Food and Agriculture and Biodiversity</w:t>
      </w:r>
      <w:r>
        <w:rPr>
          <w:rStyle w:val="FootnoteReference"/>
          <w:sz w:val="20"/>
          <w:szCs w:val="20"/>
        </w:rPr>
        <w:footnoteReference w:id="33"/>
      </w:r>
      <w:r>
        <w:t xml:space="preserve">; </w:t>
      </w:r>
    </w:p>
    <w:p w14:paraId="7D459D55" w14:textId="77777777" w:rsidR="00EA5344" w:rsidRDefault="00317421">
      <w:pPr>
        <w:pStyle w:val="ListParagraph"/>
        <w:numPr>
          <w:ilvl w:val="0"/>
          <w:numId w:val="13"/>
        </w:numPr>
        <w:spacing w:before="120" w:after="120"/>
        <w:ind w:right="331"/>
        <w:contextualSpacing w:val="0"/>
        <w:jc w:val="both"/>
      </w:pPr>
      <w:r>
        <w:rPr>
          <w:rFonts w:hint="eastAsia"/>
          <w:lang w:eastAsia="zh-CN"/>
        </w:rPr>
        <w:t>G</w:t>
      </w:r>
      <w:r>
        <w:t xml:space="preserve">enerating systematized documentation on species and varieties that are poorly known or threatened to be disused at present due to their invisibility; </w:t>
      </w:r>
    </w:p>
    <w:p w14:paraId="72B1C88E" w14:textId="77777777" w:rsidR="00EA5344" w:rsidRDefault="00317421">
      <w:pPr>
        <w:pStyle w:val="ListParagraph"/>
        <w:numPr>
          <w:ilvl w:val="0"/>
          <w:numId w:val="13"/>
        </w:numPr>
        <w:spacing w:before="120" w:after="120"/>
        <w:ind w:right="331"/>
        <w:contextualSpacing w:val="0"/>
        <w:jc w:val="both"/>
      </w:pPr>
      <w:r>
        <w:rPr>
          <w:rFonts w:hint="eastAsia"/>
          <w:lang w:eastAsia="zh-CN"/>
        </w:rPr>
        <w:t>G</w:t>
      </w:r>
      <w:r>
        <w:t xml:space="preserve">enerating </w:t>
      </w:r>
      <w:r w:rsidR="008D3DFE">
        <w:t>characterization and evaluation data, including their agronomical requirements</w:t>
      </w:r>
      <w:r>
        <w:t xml:space="preserve">, </w:t>
      </w:r>
      <w:r w:rsidR="008D3DFE">
        <w:t xml:space="preserve">such as </w:t>
      </w:r>
      <w:r>
        <w:t xml:space="preserve">their ranges, the environmental conditions under which they </w:t>
      </w:r>
      <w:r w:rsidR="008D3DFE">
        <w:t>thrive, and environmental resilience (</w:t>
      </w:r>
      <w:r>
        <w:t>resistance to pests, diseases</w:t>
      </w:r>
      <w:r w:rsidR="008D3DFE">
        <w:t xml:space="preserve">, </w:t>
      </w:r>
      <w:r>
        <w:t>drought</w:t>
      </w:r>
      <w:r w:rsidR="008D3DFE">
        <w:t>, salinity, frost, etc.)</w:t>
      </w:r>
      <w:r>
        <w:t xml:space="preserve">. This </w:t>
      </w:r>
      <w:r w:rsidR="008D3DFE">
        <w:t xml:space="preserve">will </w:t>
      </w:r>
      <w:r>
        <w:t xml:space="preserve">support </w:t>
      </w:r>
      <w:r w:rsidR="008D3DFE">
        <w:t xml:space="preserve">cultivation </w:t>
      </w:r>
      <w:r>
        <w:t xml:space="preserve">in appropriate </w:t>
      </w:r>
      <w:r w:rsidR="008D3DFE">
        <w:t xml:space="preserve">agroecological </w:t>
      </w:r>
      <w:r>
        <w:t xml:space="preserve">zones, and in plant breeding programs; </w:t>
      </w:r>
    </w:p>
    <w:p w14:paraId="2967D81D" w14:textId="77777777" w:rsidR="00EA5344" w:rsidRDefault="008D3DFE">
      <w:pPr>
        <w:pStyle w:val="ListParagraph"/>
        <w:numPr>
          <w:ilvl w:val="0"/>
          <w:numId w:val="13"/>
        </w:numPr>
        <w:spacing w:before="120" w:after="120"/>
        <w:ind w:right="331"/>
        <w:contextualSpacing w:val="0"/>
        <w:jc w:val="both"/>
      </w:pPr>
      <w:r>
        <w:t>Improving the value addition</w:t>
      </w:r>
      <w:r w:rsidR="00317421">
        <w:t xml:space="preserve"> of products</w:t>
      </w:r>
      <w:r>
        <w:t xml:space="preserve"> based on local varieties</w:t>
      </w:r>
      <w:r w:rsidR="00317421">
        <w:t xml:space="preserve"> and incentivizing the access of poor farmers to local and regional markets in China to reduce the abandonment of </w:t>
      </w:r>
      <w:r>
        <w:t>rural areas</w:t>
      </w:r>
      <w:r w:rsidR="00317421">
        <w:t xml:space="preserve"> and </w:t>
      </w:r>
      <w:r>
        <w:t xml:space="preserve">urban-rural </w:t>
      </w:r>
      <w:r w:rsidR="00317421">
        <w:t>migration</w:t>
      </w:r>
      <w:r>
        <w:t xml:space="preserve"> rates</w:t>
      </w:r>
      <w:r w:rsidR="00317421">
        <w:t xml:space="preserve">; </w:t>
      </w:r>
    </w:p>
    <w:p w14:paraId="0FDA9300" w14:textId="515E2A82" w:rsidR="00EA5344" w:rsidRDefault="00317421">
      <w:pPr>
        <w:pStyle w:val="ListParagraph"/>
        <w:numPr>
          <w:ilvl w:val="0"/>
          <w:numId w:val="13"/>
        </w:numPr>
        <w:spacing w:before="120" w:after="120"/>
        <w:ind w:right="331"/>
        <w:contextualSpacing w:val="0"/>
        <w:jc w:val="both"/>
      </w:pPr>
      <w:r>
        <w:rPr>
          <w:lang w:eastAsia="zh-CN"/>
        </w:rPr>
        <w:t>T</w:t>
      </w:r>
      <w:r>
        <w:t xml:space="preserve">hrough </w:t>
      </w:r>
      <w:r w:rsidR="008D3DFE">
        <w:t xml:space="preserve">improved </w:t>
      </w:r>
      <w:r>
        <w:t>knowledge management, gene</w:t>
      </w:r>
      <w:r w:rsidR="008D3DFE">
        <w:t>tic</w:t>
      </w:r>
      <w:r>
        <w:t xml:space="preserve"> resources can be provided</w:t>
      </w:r>
      <w:r>
        <w:rPr>
          <w:lang w:eastAsia="zh-CN"/>
        </w:rPr>
        <w:t xml:space="preserve"> </w:t>
      </w:r>
      <w:r w:rsidR="008D3DFE">
        <w:rPr>
          <w:lang w:eastAsia="zh-CN"/>
        </w:rPr>
        <w:t xml:space="preserve">in a </w:t>
      </w:r>
      <w:r>
        <w:rPr>
          <w:lang w:eastAsia="zh-CN"/>
        </w:rPr>
        <w:t xml:space="preserve">timely </w:t>
      </w:r>
      <w:r w:rsidR="008D3DFE">
        <w:rPr>
          <w:lang w:eastAsia="zh-CN"/>
        </w:rPr>
        <w:t xml:space="preserve">manner </w:t>
      </w:r>
      <w:r>
        <w:t>in area</w:t>
      </w:r>
      <w:r w:rsidR="008D3DFE">
        <w:t>s</w:t>
      </w:r>
      <w:r>
        <w:t xml:space="preserve"> </w:t>
      </w:r>
      <w:r>
        <w:rPr>
          <w:lang w:eastAsia="zh-CN"/>
        </w:rPr>
        <w:t xml:space="preserve">where </w:t>
      </w:r>
      <w:r w:rsidR="00455721">
        <w:rPr>
          <w:lang w:eastAsia="zh-CN"/>
        </w:rPr>
        <w:t xml:space="preserve">they may be required, such as in times of </w:t>
      </w:r>
      <w:r>
        <w:t>drought, flood, frost, pests and other natural disasters</w:t>
      </w:r>
      <w:r>
        <w:rPr>
          <w:lang w:eastAsia="zh-CN"/>
        </w:rPr>
        <w:t xml:space="preserve"> </w:t>
      </w:r>
      <w:r w:rsidR="008D3DFE">
        <w:rPr>
          <w:lang w:eastAsia="zh-CN"/>
        </w:rPr>
        <w:t>may occur</w:t>
      </w:r>
      <w:r w:rsidR="00455721">
        <w:t xml:space="preserve">. </w:t>
      </w:r>
      <w:r>
        <w:rPr>
          <w:lang w:eastAsia="zh-CN"/>
        </w:rPr>
        <w:t xml:space="preserve"> </w:t>
      </w:r>
      <w:r w:rsidR="00455721">
        <w:rPr>
          <w:lang w:eastAsia="zh-CN"/>
        </w:rPr>
        <w:t xml:space="preserve"> </w:t>
      </w:r>
      <w:r w:rsidR="00455721">
        <w:t>T</w:t>
      </w:r>
      <w:r>
        <w:t xml:space="preserve">he problems </w:t>
      </w:r>
      <w:r>
        <w:rPr>
          <w:lang w:eastAsia="zh-CN"/>
        </w:rPr>
        <w:t xml:space="preserve">mentioned </w:t>
      </w:r>
      <w:r>
        <w:t xml:space="preserve">above can also be </w:t>
      </w:r>
      <w:r w:rsidR="00455721">
        <w:t>addressed through</w:t>
      </w:r>
      <w:r>
        <w:rPr>
          <w:lang w:eastAsia="zh-CN"/>
        </w:rPr>
        <w:t xml:space="preserve"> </w:t>
      </w:r>
      <w:r>
        <w:t>breeding</w:t>
      </w:r>
      <w:r>
        <w:rPr>
          <w:lang w:eastAsia="zh-CN"/>
        </w:rPr>
        <w:t xml:space="preserve"> and </w:t>
      </w:r>
      <w:r w:rsidR="00455721">
        <w:rPr>
          <w:lang w:eastAsia="zh-CN"/>
        </w:rPr>
        <w:t>improved access and distribution to the seeds and planting materials</w:t>
      </w:r>
      <w:r>
        <w:t>, so as to ensure</w:t>
      </w:r>
      <w:r w:rsidR="00455721">
        <w:t xml:space="preserve"> the seed security of</w:t>
      </w:r>
      <w:r>
        <w:t xml:space="preserve"> farmers in </w:t>
      </w:r>
      <w:r w:rsidR="00455721">
        <w:t xml:space="preserve">affected </w:t>
      </w:r>
      <w:r>
        <w:t xml:space="preserve">areas; </w:t>
      </w:r>
    </w:p>
    <w:p w14:paraId="4F461EE5" w14:textId="77777777" w:rsidR="00EA5344" w:rsidRDefault="00317421">
      <w:pPr>
        <w:pStyle w:val="ListParagraph"/>
        <w:numPr>
          <w:ilvl w:val="0"/>
          <w:numId w:val="13"/>
        </w:numPr>
        <w:spacing w:before="120" w:after="120"/>
        <w:ind w:right="331"/>
        <w:contextualSpacing w:val="0"/>
        <w:jc w:val="both"/>
      </w:pPr>
      <w:r>
        <w:t xml:space="preserve">Increasing the </w:t>
      </w:r>
      <w:r w:rsidR="00455721">
        <w:t xml:space="preserve">conservation and use </w:t>
      </w:r>
      <w:r>
        <w:t>status of targeted species: improved knowledge</w:t>
      </w:r>
      <w:r w:rsidR="00455721">
        <w:t xml:space="preserve"> of the </w:t>
      </w:r>
      <w:r>
        <w:t>conservation</w:t>
      </w:r>
      <w:r w:rsidR="00455721">
        <w:t>, use</w:t>
      </w:r>
      <w:r>
        <w:t xml:space="preserve"> and monitoring of </w:t>
      </w:r>
      <w:r w:rsidR="00455721">
        <w:t xml:space="preserve">these </w:t>
      </w:r>
      <w:r>
        <w:t xml:space="preserve">diverse crops species </w:t>
      </w:r>
      <w:r w:rsidR="00455721">
        <w:t xml:space="preserve">and varieties </w:t>
      </w:r>
      <w:r>
        <w:t>that are globally important for food security.</w:t>
      </w:r>
    </w:p>
    <w:p w14:paraId="501C245C" w14:textId="77777777" w:rsidR="00EA5344" w:rsidRDefault="00317421">
      <w:pPr>
        <w:pStyle w:val="Heading3"/>
        <w:numPr>
          <w:ilvl w:val="2"/>
          <w:numId w:val="5"/>
        </w:numPr>
      </w:pPr>
      <w:bookmarkStart w:id="30" w:name="_Toc9271984"/>
      <w:r>
        <w:t>Socio-economic Benefits</w:t>
      </w:r>
      <w:bookmarkEnd w:id="30"/>
    </w:p>
    <w:p w14:paraId="62ABD036" w14:textId="77777777" w:rsidR="00EA5344" w:rsidRDefault="00317421">
      <w:pPr>
        <w:spacing w:line="240" w:lineRule="auto"/>
        <w:jc w:val="both"/>
        <w:rPr>
          <w:rFonts w:cstheme="minorHAnsi"/>
        </w:rPr>
      </w:pPr>
      <w:r>
        <w:rPr>
          <w:rFonts w:cstheme="minorHAnsi"/>
        </w:rPr>
        <w:t xml:space="preserve">The sustainability of agrobiodiversity is closely linked to the well-being of the local communities that are engaged in their conservation and of the larger public who derive health and nutritional benefits from their consumption. Women play a particularly important role in this </w:t>
      </w:r>
      <w:r w:rsidR="00455721">
        <w:rPr>
          <w:rFonts w:cstheme="minorHAnsi"/>
        </w:rPr>
        <w:t>regard</w:t>
      </w:r>
      <w:r>
        <w:rPr>
          <w:rFonts w:cstheme="minorHAnsi"/>
        </w:rPr>
        <w:t xml:space="preserve">, considering their tasks and responsibilities for food production, upkeep of the health of the family especially children, management of agricultural systems in rural areas where many men have migrated for jobs in cities and construction projects. </w:t>
      </w:r>
    </w:p>
    <w:p w14:paraId="745F8BF1" w14:textId="77777777" w:rsidR="00EA5344" w:rsidRDefault="00317421">
      <w:pPr>
        <w:spacing w:after="0" w:line="240" w:lineRule="auto"/>
        <w:jc w:val="both"/>
        <w:rPr>
          <w:rFonts w:cs="Calibri"/>
          <w:szCs w:val="20"/>
        </w:rPr>
      </w:pPr>
      <w:r>
        <w:rPr>
          <w:rFonts w:cs="Calibri"/>
          <w:szCs w:val="20"/>
        </w:rPr>
        <w:t>The project is expected to generate the following socioeconomic benefits:</w:t>
      </w:r>
    </w:p>
    <w:p w14:paraId="1088A513" w14:textId="77777777" w:rsidR="00EA5344" w:rsidRDefault="00317421">
      <w:pPr>
        <w:pStyle w:val="ListParagraph"/>
        <w:numPr>
          <w:ilvl w:val="0"/>
          <w:numId w:val="14"/>
        </w:numPr>
        <w:spacing w:before="120" w:after="0" w:line="240" w:lineRule="auto"/>
        <w:contextualSpacing w:val="0"/>
        <w:jc w:val="both"/>
        <w:rPr>
          <w:rFonts w:cs="Calibri"/>
          <w:szCs w:val="20"/>
        </w:rPr>
      </w:pPr>
      <w:r>
        <w:rPr>
          <w:rFonts w:cs="Calibri"/>
          <w:szCs w:val="20"/>
        </w:rPr>
        <w:t xml:space="preserve">Improved livelihoods from sustainable traditional agricultural practices directly benefitting a total of more than 6,600 local people, including at least 3,000 females, in the five project demonstration villages. </w:t>
      </w:r>
    </w:p>
    <w:p w14:paraId="65317B94" w14:textId="77777777" w:rsidR="00EA5344" w:rsidRPr="00025BA7" w:rsidRDefault="00317421" w:rsidP="00025BA7">
      <w:pPr>
        <w:pStyle w:val="ListParagraph"/>
        <w:numPr>
          <w:ilvl w:val="0"/>
          <w:numId w:val="14"/>
        </w:numPr>
        <w:spacing w:before="120" w:after="0" w:line="240" w:lineRule="auto"/>
        <w:contextualSpacing w:val="0"/>
        <w:jc w:val="both"/>
        <w:rPr>
          <w:rFonts w:cs="Calibri"/>
          <w:szCs w:val="20"/>
        </w:rPr>
      </w:pPr>
      <w:r w:rsidRPr="00025BA7">
        <w:rPr>
          <w:rFonts w:cs="Calibri"/>
          <w:szCs w:val="20"/>
        </w:rPr>
        <w:t>More t</w:t>
      </w:r>
      <w:r w:rsidRPr="00421281">
        <w:rPr>
          <w:rFonts w:cs="Calibri"/>
          <w:szCs w:val="20"/>
        </w:rPr>
        <w:t>han 300 i</w:t>
      </w:r>
      <w:r w:rsidRPr="00025BA7">
        <w:rPr>
          <w:rFonts w:cs="Calibri"/>
          <w:szCs w:val="20"/>
        </w:rPr>
        <w:t xml:space="preserve">nstitutional </w:t>
      </w:r>
      <w:r w:rsidR="00025BA7" w:rsidRPr="00025BA7">
        <w:rPr>
          <w:rFonts w:cs="Calibri"/>
          <w:szCs w:val="20"/>
        </w:rPr>
        <w:t xml:space="preserve">agricultural relevant </w:t>
      </w:r>
      <w:r w:rsidRPr="00025BA7">
        <w:rPr>
          <w:rFonts w:cs="Calibri"/>
          <w:szCs w:val="20"/>
        </w:rPr>
        <w:t>staff</w:t>
      </w:r>
      <w:r w:rsidR="00421281">
        <w:rPr>
          <w:rFonts w:cs="Calibri"/>
          <w:szCs w:val="20"/>
        </w:rPr>
        <w:t xml:space="preserve"> related to agricultural development</w:t>
      </w:r>
      <w:r w:rsidR="00025BA7" w:rsidRPr="00025BA7">
        <w:rPr>
          <w:rFonts w:cs="Calibri"/>
          <w:szCs w:val="20"/>
        </w:rPr>
        <w:t xml:space="preserve"> </w:t>
      </w:r>
      <w:r w:rsidRPr="00025BA7">
        <w:rPr>
          <w:rFonts w:cs="Calibri"/>
          <w:szCs w:val="20"/>
        </w:rPr>
        <w:t xml:space="preserve">in national, provincial and local government agencies </w:t>
      </w:r>
      <w:r w:rsidR="00421281">
        <w:rPr>
          <w:rFonts w:cs="Calibri"/>
          <w:szCs w:val="20"/>
        </w:rPr>
        <w:t xml:space="preserve">will </w:t>
      </w:r>
      <w:r w:rsidR="00421281" w:rsidRPr="00025BA7">
        <w:rPr>
          <w:rFonts w:cs="Calibri"/>
          <w:szCs w:val="20"/>
        </w:rPr>
        <w:t>hav</w:t>
      </w:r>
      <w:r w:rsidR="00421281">
        <w:rPr>
          <w:rFonts w:cs="Calibri"/>
          <w:szCs w:val="20"/>
        </w:rPr>
        <w:t>e</w:t>
      </w:r>
      <w:r w:rsidR="00421281" w:rsidRPr="00025BA7">
        <w:rPr>
          <w:rFonts w:cs="Calibri"/>
          <w:szCs w:val="20"/>
        </w:rPr>
        <w:t xml:space="preserve"> </w:t>
      </w:r>
      <w:r w:rsidRPr="00025BA7">
        <w:rPr>
          <w:rFonts w:cs="Calibri"/>
          <w:szCs w:val="20"/>
        </w:rPr>
        <w:t xml:space="preserve">strengthened capacities with regard to </w:t>
      </w:r>
      <w:r w:rsidRPr="00421281">
        <w:rPr>
          <w:rFonts w:cs="Calibri"/>
          <w:i/>
          <w:szCs w:val="20"/>
        </w:rPr>
        <w:t>in</w:t>
      </w:r>
      <w:r w:rsidR="00264BB7">
        <w:rPr>
          <w:rFonts w:cs="Calibri"/>
          <w:i/>
          <w:szCs w:val="20"/>
        </w:rPr>
        <w:t xml:space="preserve"> </w:t>
      </w:r>
      <w:r w:rsidRPr="00421281">
        <w:rPr>
          <w:rFonts w:cs="Calibri"/>
          <w:i/>
          <w:szCs w:val="20"/>
        </w:rPr>
        <w:t xml:space="preserve">situ </w:t>
      </w:r>
      <w:r w:rsidRPr="00025BA7">
        <w:rPr>
          <w:rFonts w:cs="Calibri"/>
          <w:szCs w:val="20"/>
        </w:rPr>
        <w:t>conservation and sustainable use of agrobiodiversity.</w:t>
      </w:r>
    </w:p>
    <w:p w14:paraId="365EC704" w14:textId="77777777" w:rsidR="00EA5344" w:rsidRDefault="00317421">
      <w:pPr>
        <w:pStyle w:val="ListParagraph"/>
        <w:numPr>
          <w:ilvl w:val="0"/>
          <w:numId w:val="14"/>
        </w:numPr>
        <w:spacing w:before="120" w:after="0" w:line="240" w:lineRule="auto"/>
        <w:contextualSpacing w:val="0"/>
        <w:jc w:val="both"/>
        <w:rPr>
          <w:rFonts w:cs="Calibri"/>
          <w:szCs w:val="20"/>
        </w:rPr>
      </w:pPr>
      <w:r>
        <w:rPr>
          <w:rFonts w:cs="Calibri"/>
          <w:szCs w:val="20"/>
        </w:rPr>
        <w:t>Enhanced community knowledge on sustainable agricultural methods and practices for on-farm conservation and improved production of traditional crop varieties through farmer field schools established in the project demonstration villages.</w:t>
      </w:r>
    </w:p>
    <w:p w14:paraId="6D05ADA8" w14:textId="77777777" w:rsidR="00EA5344" w:rsidRDefault="00317421">
      <w:pPr>
        <w:pStyle w:val="ListParagraph"/>
        <w:numPr>
          <w:ilvl w:val="0"/>
          <w:numId w:val="14"/>
        </w:numPr>
        <w:spacing w:before="120" w:after="0" w:line="240" w:lineRule="auto"/>
        <w:contextualSpacing w:val="0"/>
        <w:jc w:val="both"/>
        <w:rPr>
          <w:rFonts w:cs="Calibri"/>
          <w:szCs w:val="20"/>
        </w:rPr>
      </w:pPr>
      <w:r>
        <w:rPr>
          <w:rFonts w:cs="Calibri"/>
          <w:szCs w:val="20"/>
        </w:rPr>
        <w:t>Product development and increased access to markets for better incomes from production of traditional crop varieties through value chain analysis and market/ business plan development for farm communities.</w:t>
      </w:r>
    </w:p>
    <w:p w14:paraId="0DE3F1A2" w14:textId="77777777" w:rsidR="00EA5344" w:rsidRDefault="00317421">
      <w:pPr>
        <w:pStyle w:val="ListParagraph"/>
        <w:numPr>
          <w:ilvl w:val="0"/>
          <w:numId w:val="14"/>
        </w:numPr>
        <w:spacing w:before="120" w:after="0" w:line="240" w:lineRule="auto"/>
        <w:contextualSpacing w:val="0"/>
        <w:jc w:val="both"/>
        <w:rPr>
          <w:rFonts w:cs="Calibri"/>
          <w:szCs w:val="20"/>
        </w:rPr>
      </w:pPr>
      <w:r>
        <w:rPr>
          <w:rFonts w:cs="Calibri"/>
          <w:szCs w:val="20"/>
        </w:rPr>
        <w:t>Increased involvement of youth and women in the conservation and sustainable use of traditional crop varieties, thus increasing the likelihood that results achieved will be sustained among future generations.</w:t>
      </w:r>
    </w:p>
    <w:p w14:paraId="7CB98108" w14:textId="77777777" w:rsidR="00EA5344" w:rsidRDefault="00317421">
      <w:pPr>
        <w:pStyle w:val="ListParagraph"/>
        <w:numPr>
          <w:ilvl w:val="0"/>
          <w:numId w:val="14"/>
        </w:numPr>
        <w:spacing w:before="120" w:after="0" w:line="240" w:lineRule="auto"/>
        <w:contextualSpacing w:val="0"/>
        <w:rPr>
          <w:rFonts w:cs="Calibri"/>
          <w:szCs w:val="20"/>
        </w:rPr>
      </w:pPr>
      <w:r>
        <w:rPr>
          <w:rFonts w:cs="Calibri"/>
          <w:szCs w:val="20"/>
        </w:rPr>
        <w:t>Increased membership into agricultural associations such as cooperatives to enhance production and marketing of traditional crop varieties.</w:t>
      </w:r>
    </w:p>
    <w:p w14:paraId="7397FE0C" w14:textId="77777777" w:rsidR="00EA5344" w:rsidRDefault="00317421">
      <w:pPr>
        <w:pStyle w:val="Heading2"/>
        <w:numPr>
          <w:ilvl w:val="1"/>
          <w:numId w:val="5"/>
        </w:numPr>
        <w:spacing w:before="360"/>
      </w:pPr>
      <w:bookmarkStart w:id="31" w:name="_Toc9271985"/>
      <w:r>
        <w:t>Project Stakeholders</w:t>
      </w:r>
      <w:bookmarkEnd w:id="31"/>
    </w:p>
    <w:p w14:paraId="28FA132A" w14:textId="77777777" w:rsidR="00EA5344" w:rsidRDefault="00317421">
      <w:pPr>
        <w:pStyle w:val="Heading3"/>
        <w:numPr>
          <w:ilvl w:val="2"/>
          <w:numId w:val="5"/>
        </w:numPr>
      </w:pPr>
      <w:bookmarkStart w:id="32" w:name="_Toc9271986"/>
      <w:r>
        <w:t>Stakeholders Engagement</w:t>
      </w:r>
      <w:bookmarkEnd w:id="32"/>
    </w:p>
    <w:p w14:paraId="1CBDEF07" w14:textId="77777777" w:rsidR="00EA5344" w:rsidRDefault="00317421">
      <w:pPr>
        <w:jc w:val="both"/>
        <w:rPr>
          <w:lang w:val="en-GB"/>
        </w:rPr>
      </w:pPr>
      <w:r>
        <w:rPr>
          <w:lang w:val="en-GB"/>
        </w:rPr>
        <w:t>During the course of the project preparatory grant (PPG) phase, some 300 people in the central government agencies, provincial and local governments, private sector, farmers</w:t>
      </w:r>
      <w:r w:rsidR="00455721">
        <w:rPr>
          <w:lang w:val="en-GB"/>
        </w:rPr>
        <w:t>’</w:t>
      </w:r>
      <w:r>
        <w:rPr>
          <w:lang w:val="en-GB"/>
        </w:rPr>
        <w:t xml:space="preserve"> cooperatives, civil society and local communities were consulted. Stakeholder consultations took place through the following key activities/ events:</w:t>
      </w:r>
    </w:p>
    <w:p w14:paraId="3D879EEF" w14:textId="77777777" w:rsidR="00EA5344" w:rsidRDefault="00317421">
      <w:pPr>
        <w:pStyle w:val="ListParagraph"/>
        <w:numPr>
          <w:ilvl w:val="0"/>
          <w:numId w:val="15"/>
        </w:numPr>
        <w:spacing w:after="120"/>
        <w:contextualSpacing w:val="0"/>
        <w:jc w:val="both"/>
        <w:rPr>
          <w:lang w:val="en-GB"/>
        </w:rPr>
      </w:pPr>
      <w:r>
        <w:rPr>
          <w:u w:val="single"/>
          <w:lang w:val="en-GB"/>
        </w:rPr>
        <w:t>PPG Inception Workshop</w:t>
      </w:r>
      <w:r>
        <w:rPr>
          <w:lang w:val="en-GB"/>
        </w:rPr>
        <w:t>, 21 May 2018</w:t>
      </w:r>
      <w:r w:rsidR="00421281">
        <w:rPr>
          <w:lang w:val="en-GB"/>
        </w:rPr>
        <w:t xml:space="preserve"> at Beijing</w:t>
      </w:r>
      <w:r>
        <w:rPr>
          <w:lang w:val="en-GB"/>
        </w:rPr>
        <w:t>.</w:t>
      </w:r>
      <w:r w:rsidR="00421281">
        <w:rPr>
          <w:lang w:val="en-GB"/>
        </w:rPr>
        <w:t xml:space="preserve"> There were altogether 37 participants at the workshop, representing MARA, FAO, provincial government agencies for rural energy and environment, academia and research, and media. The workshop introduced the project concept and components, the process and timeline to conduct and complete the project design (PPG work), and the activities and tasks for the PPG team.</w:t>
      </w:r>
      <w:r>
        <w:rPr>
          <w:lang w:val="en-GB"/>
        </w:rPr>
        <w:t xml:space="preserve"> </w:t>
      </w:r>
    </w:p>
    <w:p w14:paraId="16E903EE" w14:textId="77777777" w:rsidR="00EA5344" w:rsidRDefault="00421281">
      <w:pPr>
        <w:pStyle w:val="ListParagraph"/>
        <w:numPr>
          <w:ilvl w:val="0"/>
          <w:numId w:val="15"/>
        </w:numPr>
        <w:spacing w:after="120"/>
        <w:contextualSpacing w:val="0"/>
        <w:jc w:val="both"/>
        <w:rPr>
          <w:lang w:val="en-GB"/>
        </w:rPr>
      </w:pPr>
      <w:r w:rsidRPr="005B08E4">
        <w:rPr>
          <w:u w:val="single"/>
          <w:lang w:val="en-GB"/>
        </w:rPr>
        <w:t>Preliminary field missions</w:t>
      </w:r>
      <w:r>
        <w:rPr>
          <w:lang w:val="en-GB"/>
        </w:rPr>
        <w:t xml:space="preserve"> for local stakeholder consultations and appraisal of potential project sites. The PPG team undertook two preliminary field missions: the first to Yunnan province from 22-24 May 2018; and the second to Hebei, Heilongjiang and Liaoning provinces from 1-9 July 2018. During the preliminary field missions, the PPG team visited potential project sites and consulted local stakeholders to appraise local conditions and issues related to the conservation of traditional crop varieties and confirm the project sites. During this field mission, stakeholder consultations involved 117 people in the provincial and local government agencies, local communities, academia and research agencies, farm cooperatives, women federations, and local agri-businesses. Women constituted more than 21 percent of the people consulted during the preliminary field missions.</w:t>
      </w:r>
    </w:p>
    <w:p w14:paraId="0448716B" w14:textId="77777777" w:rsidR="00EA5344" w:rsidRDefault="00421281">
      <w:pPr>
        <w:pStyle w:val="ListParagraph"/>
        <w:numPr>
          <w:ilvl w:val="0"/>
          <w:numId w:val="15"/>
        </w:numPr>
        <w:spacing w:after="120"/>
        <w:contextualSpacing w:val="0"/>
        <w:jc w:val="both"/>
        <w:rPr>
          <w:lang w:val="en-GB"/>
        </w:rPr>
      </w:pPr>
      <w:r w:rsidRPr="005B08E4">
        <w:rPr>
          <w:u w:val="single"/>
          <w:lang w:val="en-GB"/>
        </w:rPr>
        <w:t>Baseline assessments for the project design</w:t>
      </w:r>
      <w:r>
        <w:rPr>
          <w:lang w:val="en-GB"/>
        </w:rPr>
        <w:t xml:space="preserve"> were carried out by the local technical experts to collect detailed socio-economic, technical, policy and institutional information related to the conservation of target crops in the selected project sites. These baseline assessments altogether involved consultations with 137 people in local government agencies, academia and research, local communities, farm cooperatives, women federations, and local agri-businesses. More than 23 percent of the people consulted during the baseline assessments constituted women.</w:t>
      </w:r>
      <w:r w:rsidR="00317421">
        <w:rPr>
          <w:lang w:val="en-GB"/>
        </w:rPr>
        <w:t xml:space="preserve"> </w:t>
      </w:r>
    </w:p>
    <w:p w14:paraId="6A33D2EF" w14:textId="77777777" w:rsidR="00EA5344" w:rsidRDefault="00421281">
      <w:pPr>
        <w:pStyle w:val="ListParagraph"/>
        <w:numPr>
          <w:ilvl w:val="0"/>
          <w:numId w:val="15"/>
        </w:numPr>
        <w:jc w:val="both"/>
        <w:rPr>
          <w:lang w:val="en-GB"/>
        </w:rPr>
      </w:pPr>
      <w:r w:rsidRPr="005B08E4">
        <w:rPr>
          <w:u w:val="single"/>
          <w:lang w:val="en-GB"/>
        </w:rPr>
        <w:t>Project Design Review Workshop</w:t>
      </w:r>
      <w:r>
        <w:rPr>
          <w:lang w:val="en-GB"/>
        </w:rPr>
        <w:t>, 7 November 2018 at Beijing. A total of 46 people representing central government agencies, provincial government agencies, research and academia, international conservation organizations, private sector, media, and FAO participated in the workshop to review the key elements of the project design including the overall project logic and strategy, results matrix, work plan, implementation arrangements, co-financing, and baseline assessments.</w:t>
      </w:r>
    </w:p>
    <w:p w14:paraId="61301C73" w14:textId="77777777" w:rsidR="00EA5344" w:rsidRDefault="00317421">
      <w:pPr>
        <w:jc w:val="both"/>
        <w:rPr>
          <w:i/>
          <w:lang w:val="en-GB"/>
        </w:rPr>
      </w:pPr>
      <w:r>
        <w:rPr>
          <w:i/>
          <w:lang w:val="en-GB"/>
        </w:rPr>
        <w:t xml:space="preserve">Detailed lists of people consulted during the above activities/ events are provided in </w:t>
      </w:r>
      <w:r>
        <w:rPr>
          <w:b/>
          <w:i/>
          <w:lang w:val="en-GB"/>
        </w:rPr>
        <w:t>Appendix IV(</w:t>
      </w:r>
      <w:r w:rsidR="00CE2A1D">
        <w:rPr>
          <w:b/>
          <w:i/>
          <w:lang w:val="en-GB"/>
        </w:rPr>
        <w:t>b</w:t>
      </w:r>
      <w:r>
        <w:rPr>
          <w:b/>
          <w:i/>
          <w:lang w:val="en-GB"/>
        </w:rPr>
        <w:t>).</w:t>
      </w:r>
    </w:p>
    <w:p w14:paraId="0DC04AC3" w14:textId="77777777" w:rsidR="00EA5344" w:rsidRDefault="00317421">
      <w:pPr>
        <w:jc w:val="both"/>
        <w:rPr>
          <w:lang w:val="en-GB"/>
        </w:rPr>
      </w:pPr>
      <w:r>
        <w:rPr>
          <w:lang w:val="en-GB"/>
        </w:rPr>
        <w:t>During the project implementation, the involvement of a wide range of stakeholders is envisaged. The following table identifies key project stakeholders and their roles in the project implementation:</w:t>
      </w:r>
    </w:p>
    <w:p w14:paraId="2500CC4B" w14:textId="77777777" w:rsidR="00EA5344" w:rsidRDefault="00317421">
      <w:pPr>
        <w:pStyle w:val="Caption"/>
        <w:keepNext/>
      </w:pPr>
      <w:bookmarkStart w:id="33" w:name="_Toc4758413"/>
      <w:r>
        <w:rPr>
          <w:b/>
        </w:rPr>
        <w:t xml:space="preserve">Table </w:t>
      </w:r>
      <w:r>
        <w:rPr>
          <w:b/>
        </w:rPr>
        <w:fldChar w:fldCharType="begin"/>
      </w:r>
      <w:r>
        <w:rPr>
          <w:b/>
        </w:rPr>
        <w:instrText xml:space="preserve"> SEQ Table \* ARABIC </w:instrText>
      </w:r>
      <w:r>
        <w:rPr>
          <w:b/>
        </w:rPr>
        <w:fldChar w:fldCharType="separate"/>
      </w:r>
      <w:r w:rsidR="00AF7673">
        <w:rPr>
          <w:b/>
          <w:noProof/>
        </w:rPr>
        <w:t>6</w:t>
      </w:r>
      <w:r>
        <w:rPr>
          <w:b/>
        </w:rPr>
        <w:fldChar w:fldCharType="end"/>
      </w:r>
      <w:r>
        <w:rPr>
          <w:b/>
        </w:rPr>
        <w:t>:</w:t>
      </w:r>
      <w:r>
        <w:t xml:space="preserve"> Project Stakeholders and their Role in the Project</w:t>
      </w:r>
      <w:bookmarkEnd w:id="33"/>
    </w:p>
    <w:tbl>
      <w:tblPr>
        <w:tblStyle w:val="TableGrid"/>
        <w:tblW w:w="8995" w:type="dxa"/>
        <w:tblLayout w:type="fixed"/>
        <w:tblLook w:val="04A0" w:firstRow="1" w:lastRow="0" w:firstColumn="1" w:lastColumn="0" w:noHBand="0" w:noVBand="1"/>
      </w:tblPr>
      <w:tblGrid>
        <w:gridCol w:w="1795"/>
        <w:gridCol w:w="1710"/>
        <w:gridCol w:w="2790"/>
        <w:gridCol w:w="2700"/>
      </w:tblGrid>
      <w:tr w:rsidR="00EA5344" w:rsidRPr="00EC6FC4" w14:paraId="5FE36384" w14:textId="77777777">
        <w:tc>
          <w:tcPr>
            <w:tcW w:w="1795" w:type="dxa"/>
          </w:tcPr>
          <w:p w14:paraId="2AAA2E97" w14:textId="77777777" w:rsidR="00EA5344" w:rsidRPr="00EC6FC4" w:rsidRDefault="00317421">
            <w:pPr>
              <w:spacing w:before="0" w:after="0" w:line="240" w:lineRule="auto"/>
              <w:rPr>
                <w:b/>
                <w:sz w:val="20"/>
                <w:szCs w:val="20"/>
              </w:rPr>
            </w:pPr>
            <w:r w:rsidRPr="00EC6FC4">
              <w:rPr>
                <w:b/>
                <w:sz w:val="20"/>
                <w:szCs w:val="20"/>
              </w:rPr>
              <w:t>Name of the Stakeholder</w:t>
            </w:r>
          </w:p>
        </w:tc>
        <w:tc>
          <w:tcPr>
            <w:tcW w:w="1710" w:type="dxa"/>
          </w:tcPr>
          <w:p w14:paraId="5DCA2C6C" w14:textId="77777777" w:rsidR="00EA5344" w:rsidRPr="00EC6FC4" w:rsidRDefault="00317421">
            <w:pPr>
              <w:spacing w:before="0" w:after="0" w:line="240" w:lineRule="auto"/>
              <w:rPr>
                <w:b/>
                <w:sz w:val="20"/>
                <w:szCs w:val="20"/>
              </w:rPr>
            </w:pPr>
            <w:r w:rsidRPr="00EC6FC4">
              <w:rPr>
                <w:b/>
                <w:sz w:val="20"/>
                <w:szCs w:val="20"/>
              </w:rPr>
              <w:t>Stakeholder Type</w:t>
            </w:r>
          </w:p>
        </w:tc>
        <w:tc>
          <w:tcPr>
            <w:tcW w:w="2790" w:type="dxa"/>
          </w:tcPr>
          <w:p w14:paraId="301715B5" w14:textId="77777777" w:rsidR="00EA5344" w:rsidRPr="00EC6FC4" w:rsidRDefault="00317421">
            <w:pPr>
              <w:spacing w:before="0" w:after="0" w:line="240" w:lineRule="auto"/>
              <w:rPr>
                <w:b/>
                <w:sz w:val="20"/>
                <w:szCs w:val="20"/>
              </w:rPr>
            </w:pPr>
            <w:r w:rsidRPr="00EC6FC4">
              <w:rPr>
                <w:b/>
                <w:sz w:val="20"/>
                <w:szCs w:val="20"/>
              </w:rPr>
              <w:t>Role in the Project</w:t>
            </w:r>
          </w:p>
        </w:tc>
        <w:tc>
          <w:tcPr>
            <w:tcW w:w="2700" w:type="dxa"/>
          </w:tcPr>
          <w:p w14:paraId="00A89EDE" w14:textId="77777777" w:rsidR="00EA5344" w:rsidRPr="00EC6FC4" w:rsidRDefault="00317421">
            <w:pPr>
              <w:spacing w:before="0" w:after="0" w:line="240" w:lineRule="auto"/>
              <w:rPr>
                <w:b/>
                <w:sz w:val="20"/>
                <w:szCs w:val="20"/>
              </w:rPr>
            </w:pPr>
            <w:r w:rsidRPr="00EC6FC4">
              <w:rPr>
                <w:b/>
                <w:sz w:val="20"/>
                <w:szCs w:val="20"/>
              </w:rPr>
              <w:t>Project Impact on the Stakeholder</w:t>
            </w:r>
          </w:p>
        </w:tc>
      </w:tr>
      <w:tr w:rsidR="00AD3418" w:rsidRPr="00EC6FC4" w14:paraId="0B1858EC" w14:textId="77777777" w:rsidTr="00AD3418">
        <w:tc>
          <w:tcPr>
            <w:tcW w:w="1795" w:type="dxa"/>
          </w:tcPr>
          <w:p w14:paraId="316DB9FD" w14:textId="77777777" w:rsidR="00AD3418" w:rsidRPr="00EC6FC4" w:rsidRDefault="00AD3418" w:rsidP="00AD3418">
            <w:pPr>
              <w:spacing w:before="0" w:after="0" w:line="240" w:lineRule="auto"/>
              <w:rPr>
                <w:sz w:val="20"/>
                <w:szCs w:val="20"/>
              </w:rPr>
            </w:pPr>
            <w:r w:rsidRPr="00EC6FC4">
              <w:rPr>
                <w:sz w:val="20"/>
                <w:szCs w:val="20"/>
              </w:rPr>
              <w:t>Ministry of Finance</w:t>
            </w:r>
          </w:p>
        </w:tc>
        <w:tc>
          <w:tcPr>
            <w:tcW w:w="1710" w:type="dxa"/>
          </w:tcPr>
          <w:p w14:paraId="5984E797" w14:textId="77777777" w:rsidR="00AD3418" w:rsidRPr="00EC6FC4" w:rsidRDefault="00AD3418" w:rsidP="00AD3418">
            <w:pPr>
              <w:spacing w:before="0" w:after="0" w:line="240" w:lineRule="auto"/>
              <w:rPr>
                <w:sz w:val="20"/>
                <w:szCs w:val="20"/>
              </w:rPr>
            </w:pPr>
            <w:r w:rsidRPr="00EC6FC4">
              <w:rPr>
                <w:sz w:val="20"/>
                <w:szCs w:val="20"/>
              </w:rPr>
              <w:t>Government ministry</w:t>
            </w:r>
          </w:p>
        </w:tc>
        <w:tc>
          <w:tcPr>
            <w:tcW w:w="2790" w:type="dxa"/>
          </w:tcPr>
          <w:p w14:paraId="5AB56D09" w14:textId="77777777" w:rsidR="00AD3418" w:rsidRPr="00EC6FC4" w:rsidRDefault="00AD3418" w:rsidP="00AD3418">
            <w:pPr>
              <w:spacing w:before="0" w:after="0" w:line="240" w:lineRule="auto"/>
              <w:rPr>
                <w:sz w:val="20"/>
                <w:szCs w:val="20"/>
              </w:rPr>
            </w:pPr>
            <w:r w:rsidRPr="00EC6FC4">
              <w:rPr>
                <w:sz w:val="20"/>
                <w:szCs w:val="20"/>
              </w:rPr>
              <w:t>GEF focal point; guidance and oversight</w:t>
            </w:r>
          </w:p>
        </w:tc>
        <w:tc>
          <w:tcPr>
            <w:tcW w:w="2700" w:type="dxa"/>
          </w:tcPr>
          <w:p w14:paraId="7D24E2A9" w14:textId="77777777" w:rsidR="00AD3418" w:rsidRPr="00EC6FC4" w:rsidRDefault="00AD3418" w:rsidP="00AD3418">
            <w:pPr>
              <w:spacing w:before="0" w:after="0" w:line="240" w:lineRule="auto"/>
              <w:rPr>
                <w:sz w:val="20"/>
                <w:szCs w:val="20"/>
              </w:rPr>
            </w:pPr>
            <w:r w:rsidRPr="00EC6FC4">
              <w:rPr>
                <w:sz w:val="20"/>
                <w:szCs w:val="20"/>
              </w:rPr>
              <w:t>Improved understanding of financial resources planning and management for agrobiodiversity conservation.</w:t>
            </w:r>
          </w:p>
        </w:tc>
      </w:tr>
      <w:tr w:rsidR="00EA5344" w:rsidRPr="00EC6FC4" w14:paraId="339A8DE4" w14:textId="77777777">
        <w:tc>
          <w:tcPr>
            <w:tcW w:w="1795" w:type="dxa"/>
          </w:tcPr>
          <w:p w14:paraId="4017FC06" w14:textId="77777777" w:rsidR="00EA5344" w:rsidRPr="00EC6FC4" w:rsidRDefault="00317421">
            <w:pPr>
              <w:spacing w:before="0" w:after="0" w:line="240" w:lineRule="auto"/>
              <w:rPr>
                <w:sz w:val="20"/>
                <w:szCs w:val="20"/>
              </w:rPr>
            </w:pPr>
            <w:r w:rsidRPr="00EC6FC4">
              <w:rPr>
                <w:sz w:val="20"/>
                <w:szCs w:val="20"/>
              </w:rPr>
              <w:t>Ministry of Agriculture and Rural Affairs</w:t>
            </w:r>
          </w:p>
        </w:tc>
        <w:tc>
          <w:tcPr>
            <w:tcW w:w="1710" w:type="dxa"/>
          </w:tcPr>
          <w:p w14:paraId="732C450C" w14:textId="77777777" w:rsidR="00EA5344" w:rsidRPr="00EC6FC4" w:rsidRDefault="00317421">
            <w:pPr>
              <w:spacing w:before="0" w:after="0" w:line="240" w:lineRule="auto"/>
              <w:rPr>
                <w:sz w:val="20"/>
                <w:szCs w:val="20"/>
              </w:rPr>
            </w:pPr>
            <w:r w:rsidRPr="00EC6FC4">
              <w:rPr>
                <w:sz w:val="20"/>
                <w:szCs w:val="20"/>
              </w:rPr>
              <w:t>Government ministry</w:t>
            </w:r>
          </w:p>
        </w:tc>
        <w:tc>
          <w:tcPr>
            <w:tcW w:w="2790" w:type="dxa"/>
          </w:tcPr>
          <w:p w14:paraId="0461D985" w14:textId="77777777" w:rsidR="00EA5344" w:rsidRPr="00EC6FC4" w:rsidRDefault="00317421">
            <w:pPr>
              <w:spacing w:before="0" w:after="0" w:line="240" w:lineRule="auto"/>
              <w:rPr>
                <w:sz w:val="20"/>
                <w:szCs w:val="20"/>
              </w:rPr>
            </w:pPr>
            <w:r w:rsidRPr="00EC6FC4">
              <w:rPr>
                <w:sz w:val="20"/>
                <w:szCs w:val="20"/>
              </w:rPr>
              <w:t>Overall supervision and management of the project;</w:t>
            </w:r>
          </w:p>
          <w:p w14:paraId="38E2760B" w14:textId="77777777" w:rsidR="00EA5344" w:rsidRPr="00EC6FC4" w:rsidRDefault="00317421">
            <w:pPr>
              <w:spacing w:before="0" w:after="0" w:line="240" w:lineRule="auto"/>
              <w:rPr>
                <w:sz w:val="20"/>
                <w:szCs w:val="20"/>
              </w:rPr>
            </w:pPr>
            <w:r w:rsidRPr="00EC6FC4">
              <w:rPr>
                <w:sz w:val="20"/>
                <w:szCs w:val="20"/>
              </w:rPr>
              <w:t>Guidance and backstopping to provincial agriculture departments;</w:t>
            </w:r>
          </w:p>
          <w:p w14:paraId="62D75CB6" w14:textId="77777777" w:rsidR="00EA5344" w:rsidRPr="00EC6FC4" w:rsidRDefault="00317421">
            <w:pPr>
              <w:spacing w:before="0" w:after="0" w:line="240" w:lineRule="auto"/>
              <w:rPr>
                <w:sz w:val="20"/>
                <w:szCs w:val="20"/>
              </w:rPr>
            </w:pPr>
            <w:r w:rsidRPr="00EC6FC4">
              <w:rPr>
                <w:sz w:val="20"/>
                <w:szCs w:val="20"/>
              </w:rPr>
              <w:t>Communication and coordination with other central government agencies where necessary for project implementation;</w:t>
            </w:r>
          </w:p>
          <w:p w14:paraId="7B0C8E5A" w14:textId="77777777" w:rsidR="00EA5344" w:rsidRPr="00EC6FC4" w:rsidRDefault="00317421">
            <w:pPr>
              <w:spacing w:before="0" w:after="0" w:line="240" w:lineRule="auto"/>
              <w:rPr>
                <w:sz w:val="20"/>
                <w:szCs w:val="20"/>
              </w:rPr>
            </w:pPr>
            <w:r w:rsidRPr="00EC6FC4">
              <w:rPr>
                <w:sz w:val="20"/>
                <w:szCs w:val="20"/>
              </w:rPr>
              <w:t>Coordination with FAO.</w:t>
            </w:r>
          </w:p>
        </w:tc>
        <w:tc>
          <w:tcPr>
            <w:tcW w:w="2700" w:type="dxa"/>
          </w:tcPr>
          <w:p w14:paraId="2BBE038A" w14:textId="77777777" w:rsidR="00EA5344" w:rsidRPr="00EC6FC4" w:rsidRDefault="00317421">
            <w:pPr>
              <w:spacing w:before="0" w:after="0" w:line="240" w:lineRule="auto"/>
              <w:rPr>
                <w:sz w:val="20"/>
                <w:szCs w:val="20"/>
              </w:rPr>
            </w:pPr>
            <w:r w:rsidRPr="00EC6FC4">
              <w:rPr>
                <w:sz w:val="20"/>
                <w:szCs w:val="20"/>
              </w:rPr>
              <w:t>Policy and management capacity of MARA for on-farm conservation of traditional crop varieties will be built.</w:t>
            </w:r>
          </w:p>
        </w:tc>
      </w:tr>
      <w:tr w:rsidR="00AD3418" w:rsidRPr="00EC6FC4" w14:paraId="11420CFE" w14:textId="77777777">
        <w:tc>
          <w:tcPr>
            <w:tcW w:w="1795" w:type="dxa"/>
          </w:tcPr>
          <w:p w14:paraId="4B42259D" w14:textId="77777777" w:rsidR="00AD3418" w:rsidRPr="00EC6FC4" w:rsidRDefault="00AD3418">
            <w:pPr>
              <w:spacing w:before="0" w:after="0" w:line="240" w:lineRule="auto"/>
              <w:rPr>
                <w:sz w:val="20"/>
                <w:szCs w:val="20"/>
              </w:rPr>
            </w:pPr>
            <w:r w:rsidRPr="00EC6FC4">
              <w:rPr>
                <w:sz w:val="20"/>
                <w:szCs w:val="20"/>
              </w:rPr>
              <w:t>Food and Agriculture Organization of the United Nations</w:t>
            </w:r>
          </w:p>
        </w:tc>
        <w:tc>
          <w:tcPr>
            <w:tcW w:w="1710" w:type="dxa"/>
          </w:tcPr>
          <w:p w14:paraId="43A9E44E" w14:textId="77777777" w:rsidR="00AD3418" w:rsidRPr="00EC6FC4" w:rsidRDefault="00AD3418">
            <w:pPr>
              <w:spacing w:before="0" w:after="0" w:line="240" w:lineRule="auto"/>
              <w:rPr>
                <w:sz w:val="20"/>
                <w:szCs w:val="20"/>
              </w:rPr>
            </w:pPr>
            <w:r w:rsidRPr="00EC6FC4">
              <w:rPr>
                <w:sz w:val="20"/>
                <w:szCs w:val="20"/>
              </w:rPr>
              <w:t>UN organization (GEF Agency)</w:t>
            </w:r>
          </w:p>
        </w:tc>
        <w:tc>
          <w:tcPr>
            <w:tcW w:w="2790" w:type="dxa"/>
          </w:tcPr>
          <w:p w14:paraId="67A8703B" w14:textId="77777777" w:rsidR="00AD3418" w:rsidRPr="00EC6FC4" w:rsidRDefault="00AD3418" w:rsidP="00AD3418">
            <w:pPr>
              <w:spacing w:before="0" w:after="0" w:line="240" w:lineRule="auto"/>
              <w:rPr>
                <w:sz w:val="20"/>
                <w:szCs w:val="20"/>
              </w:rPr>
            </w:pPr>
            <w:r w:rsidRPr="00EC6FC4">
              <w:rPr>
                <w:sz w:val="20"/>
                <w:szCs w:val="20"/>
              </w:rPr>
              <w:t>Facilitation of delivery of GEF resources for the project;</w:t>
            </w:r>
          </w:p>
          <w:p w14:paraId="43E676DA" w14:textId="77777777" w:rsidR="00AD3418" w:rsidRPr="00EC6FC4" w:rsidRDefault="00AD3418" w:rsidP="00AD3418">
            <w:pPr>
              <w:spacing w:before="0" w:after="0" w:line="240" w:lineRule="auto"/>
              <w:rPr>
                <w:sz w:val="20"/>
                <w:szCs w:val="20"/>
              </w:rPr>
            </w:pPr>
            <w:r w:rsidRPr="00EC6FC4">
              <w:rPr>
                <w:sz w:val="20"/>
                <w:szCs w:val="20"/>
              </w:rPr>
              <w:t>Quality assurance as per GEF project requirements/ standards including progress reporting;</w:t>
            </w:r>
          </w:p>
          <w:p w14:paraId="7B6A66DA" w14:textId="77777777" w:rsidR="00AD3418" w:rsidRPr="00EC6FC4" w:rsidRDefault="00AD3418" w:rsidP="00AD3418">
            <w:pPr>
              <w:spacing w:before="0" w:after="0" w:line="240" w:lineRule="auto"/>
              <w:rPr>
                <w:sz w:val="20"/>
                <w:szCs w:val="20"/>
              </w:rPr>
            </w:pPr>
            <w:r w:rsidRPr="00EC6FC4">
              <w:rPr>
                <w:sz w:val="20"/>
                <w:szCs w:val="20"/>
              </w:rPr>
              <w:t>Facilitation of knowledge-exchange and communication;</w:t>
            </w:r>
          </w:p>
          <w:p w14:paraId="3BF8BB59" w14:textId="77777777" w:rsidR="00AD3418" w:rsidRPr="00EC6FC4" w:rsidRDefault="00AD3418">
            <w:pPr>
              <w:spacing w:before="0" w:after="0" w:line="240" w:lineRule="auto"/>
              <w:rPr>
                <w:sz w:val="20"/>
                <w:szCs w:val="20"/>
              </w:rPr>
            </w:pPr>
            <w:r w:rsidRPr="00EC6FC4">
              <w:rPr>
                <w:sz w:val="20"/>
                <w:szCs w:val="20"/>
              </w:rPr>
              <w:t>Guidance and technical backstopping.</w:t>
            </w:r>
          </w:p>
        </w:tc>
        <w:tc>
          <w:tcPr>
            <w:tcW w:w="2700" w:type="dxa"/>
          </w:tcPr>
          <w:p w14:paraId="50380C70" w14:textId="77777777" w:rsidR="00AD3418" w:rsidRPr="00EC6FC4" w:rsidRDefault="004473A0" w:rsidP="004473A0">
            <w:pPr>
              <w:spacing w:before="0" w:after="0" w:line="240" w:lineRule="auto"/>
              <w:rPr>
                <w:sz w:val="20"/>
                <w:szCs w:val="20"/>
              </w:rPr>
            </w:pPr>
            <w:r>
              <w:rPr>
                <w:sz w:val="20"/>
                <w:szCs w:val="20"/>
              </w:rPr>
              <w:t xml:space="preserve">Scalable lessons learnt in the conservation and sustainable use of crop diversity, resulting in the strengthening of </w:t>
            </w:r>
            <w:r w:rsidR="00AD3418" w:rsidRPr="00EC6FC4">
              <w:rPr>
                <w:sz w:val="20"/>
                <w:szCs w:val="20"/>
              </w:rPr>
              <w:t>FAO’s capacity and experience for managing GEF project</w:t>
            </w:r>
            <w:r>
              <w:rPr>
                <w:sz w:val="20"/>
                <w:szCs w:val="20"/>
              </w:rPr>
              <w:t xml:space="preserve"> in this sector</w:t>
            </w:r>
            <w:r w:rsidR="00AD3418" w:rsidRPr="00EC6FC4">
              <w:rPr>
                <w:sz w:val="20"/>
                <w:szCs w:val="20"/>
              </w:rPr>
              <w:t>.</w:t>
            </w:r>
          </w:p>
        </w:tc>
      </w:tr>
      <w:tr w:rsidR="00AD3418" w:rsidRPr="00EC6FC4" w14:paraId="2A3A2CEE" w14:textId="77777777">
        <w:tc>
          <w:tcPr>
            <w:tcW w:w="1795" w:type="dxa"/>
          </w:tcPr>
          <w:p w14:paraId="2DF919C2" w14:textId="77777777" w:rsidR="00AD3418" w:rsidRPr="00EC6FC4" w:rsidRDefault="00AD3418">
            <w:pPr>
              <w:spacing w:before="0" w:after="0" w:line="240" w:lineRule="auto"/>
              <w:rPr>
                <w:sz w:val="20"/>
                <w:szCs w:val="20"/>
              </w:rPr>
            </w:pPr>
            <w:r w:rsidRPr="00EC6FC4">
              <w:rPr>
                <w:sz w:val="20"/>
                <w:szCs w:val="20"/>
                <w:lang w:eastAsia="zh-CN"/>
              </w:rPr>
              <w:t>Ministry of Ecology and Environment</w:t>
            </w:r>
          </w:p>
        </w:tc>
        <w:tc>
          <w:tcPr>
            <w:tcW w:w="1710" w:type="dxa"/>
          </w:tcPr>
          <w:p w14:paraId="485DE4C5" w14:textId="77777777" w:rsidR="00AD3418" w:rsidRPr="00EC6FC4" w:rsidRDefault="00AD3418">
            <w:pPr>
              <w:spacing w:before="0" w:after="0" w:line="240" w:lineRule="auto"/>
              <w:rPr>
                <w:sz w:val="20"/>
                <w:szCs w:val="20"/>
              </w:rPr>
            </w:pPr>
            <w:r w:rsidRPr="00EC6FC4">
              <w:rPr>
                <w:sz w:val="20"/>
                <w:szCs w:val="20"/>
              </w:rPr>
              <w:t>Government ministry</w:t>
            </w:r>
          </w:p>
        </w:tc>
        <w:tc>
          <w:tcPr>
            <w:tcW w:w="2790" w:type="dxa"/>
          </w:tcPr>
          <w:p w14:paraId="551E235F" w14:textId="77777777" w:rsidR="00AD3418" w:rsidRPr="00EC6FC4" w:rsidRDefault="00AD3418" w:rsidP="00AD3418">
            <w:pPr>
              <w:spacing w:before="0" w:after="0" w:line="240" w:lineRule="auto"/>
              <w:rPr>
                <w:sz w:val="20"/>
                <w:szCs w:val="20"/>
              </w:rPr>
            </w:pPr>
            <w:r w:rsidRPr="00EC6FC4">
              <w:rPr>
                <w:sz w:val="20"/>
                <w:szCs w:val="20"/>
              </w:rPr>
              <w:t>Responsible for biodiversity conservation in national level; coordinate with project on sustainable use and conservation of GRFA; member of the inter-sectoral coordination committee; member of PSC.</w:t>
            </w:r>
          </w:p>
        </w:tc>
        <w:tc>
          <w:tcPr>
            <w:tcW w:w="2700" w:type="dxa"/>
          </w:tcPr>
          <w:p w14:paraId="003FCA22" w14:textId="77777777" w:rsidR="00AD3418" w:rsidRPr="00EC6FC4" w:rsidRDefault="00AD3418">
            <w:pPr>
              <w:spacing w:before="0" w:after="0" w:line="240" w:lineRule="auto"/>
              <w:rPr>
                <w:sz w:val="20"/>
                <w:szCs w:val="20"/>
              </w:rPr>
            </w:pPr>
            <w:r w:rsidRPr="00EC6FC4">
              <w:rPr>
                <w:rFonts w:eastAsia="Times New Roman" w:cs="Calibri"/>
                <w:sz w:val="20"/>
                <w:szCs w:val="20"/>
              </w:rPr>
              <w:t xml:space="preserve">Within MEE there is a need for raising the awareness of other departments and their staff of particularly the </w:t>
            </w:r>
            <w:r w:rsidRPr="00EC6FC4">
              <w:rPr>
                <w:rFonts w:cs="Calibri"/>
                <w:sz w:val="20"/>
                <w:szCs w:val="20"/>
                <w:lang w:eastAsia="zh-CN"/>
              </w:rPr>
              <w:t>importance of on-farm conservation of traditional crop varieties</w:t>
            </w:r>
            <w:r w:rsidRPr="00EC6FC4">
              <w:rPr>
                <w:rFonts w:eastAsia="Times New Roman" w:cs="Calibri"/>
                <w:sz w:val="20"/>
                <w:szCs w:val="20"/>
              </w:rPr>
              <w:t xml:space="preserve"> to China's biodiversity. In addition, more general awareness on </w:t>
            </w:r>
            <w:r w:rsidRPr="00EC6FC4">
              <w:rPr>
                <w:rFonts w:cs="Calibri"/>
                <w:sz w:val="20"/>
                <w:szCs w:val="20"/>
                <w:lang w:eastAsia="zh-CN"/>
              </w:rPr>
              <w:t>on-farm conservation of traditional crop varieties</w:t>
            </w:r>
            <w:r w:rsidRPr="00EC6FC4">
              <w:rPr>
                <w:rFonts w:eastAsia="Times New Roman" w:cs="Calibri"/>
                <w:sz w:val="20"/>
                <w:szCs w:val="20"/>
              </w:rPr>
              <w:t xml:space="preserve"> needs to be raised, and trainings related to the project developed/revised regulations and guidelines will also be needed.</w:t>
            </w:r>
          </w:p>
        </w:tc>
      </w:tr>
      <w:tr w:rsidR="00AD3418" w:rsidRPr="00EC6FC4" w14:paraId="3D691653" w14:textId="77777777">
        <w:tc>
          <w:tcPr>
            <w:tcW w:w="1795" w:type="dxa"/>
          </w:tcPr>
          <w:p w14:paraId="14DA713E" w14:textId="77777777" w:rsidR="00AD3418" w:rsidRPr="00EC6FC4" w:rsidRDefault="00AD3418">
            <w:pPr>
              <w:spacing w:before="0" w:after="0" w:line="240" w:lineRule="auto"/>
              <w:rPr>
                <w:sz w:val="20"/>
                <w:szCs w:val="20"/>
              </w:rPr>
            </w:pPr>
            <w:r w:rsidRPr="00EC6FC4">
              <w:rPr>
                <w:sz w:val="20"/>
                <w:szCs w:val="20"/>
              </w:rPr>
              <w:t>M</w:t>
            </w:r>
            <w:r w:rsidRPr="00EC6FC4">
              <w:rPr>
                <w:sz w:val="20"/>
                <w:szCs w:val="20"/>
                <w:lang w:eastAsia="zh-CN"/>
              </w:rPr>
              <w:t xml:space="preserve">inistry of </w:t>
            </w:r>
            <w:r w:rsidRPr="00EC6FC4">
              <w:rPr>
                <w:sz w:val="20"/>
                <w:szCs w:val="20"/>
              </w:rPr>
              <w:t>N</w:t>
            </w:r>
            <w:r w:rsidRPr="00EC6FC4">
              <w:rPr>
                <w:sz w:val="20"/>
                <w:szCs w:val="20"/>
                <w:lang w:eastAsia="zh-CN"/>
              </w:rPr>
              <w:t xml:space="preserve">atural </w:t>
            </w:r>
            <w:r w:rsidRPr="00EC6FC4">
              <w:rPr>
                <w:sz w:val="20"/>
                <w:szCs w:val="20"/>
              </w:rPr>
              <w:t>R</w:t>
            </w:r>
            <w:r w:rsidRPr="00EC6FC4">
              <w:rPr>
                <w:sz w:val="20"/>
                <w:szCs w:val="20"/>
                <w:lang w:eastAsia="zh-CN"/>
              </w:rPr>
              <w:t>esources</w:t>
            </w:r>
          </w:p>
        </w:tc>
        <w:tc>
          <w:tcPr>
            <w:tcW w:w="1710" w:type="dxa"/>
          </w:tcPr>
          <w:p w14:paraId="1B372407" w14:textId="77777777" w:rsidR="00AD3418" w:rsidRPr="00EC6FC4" w:rsidRDefault="00AD3418">
            <w:pPr>
              <w:spacing w:before="0" w:after="0" w:line="240" w:lineRule="auto"/>
              <w:rPr>
                <w:sz w:val="20"/>
                <w:szCs w:val="20"/>
              </w:rPr>
            </w:pPr>
            <w:r w:rsidRPr="00EC6FC4">
              <w:rPr>
                <w:sz w:val="20"/>
                <w:szCs w:val="20"/>
              </w:rPr>
              <w:t>Government ministry</w:t>
            </w:r>
          </w:p>
        </w:tc>
        <w:tc>
          <w:tcPr>
            <w:tcW w:w="2790" w:type="dxa"/>
          </w:tcPr>
          <w:p w14:paraId="2D6DE57A" w14:textId="77777777" w:rsidR="00AD3418" w:rsidRPr="00EC6FC4" w:rsidRDefault="00AD3418" w:rsidP="00AD3418">
            <w:pPr>
              <w:spacing w:before="0" w:after="0" w:line="240" w:lineRule="auto"/>
              <w:rPr>
                <w:sz w:val="20"/>
                <w:szCs w:val="20"/>
              </w:rPr>
            </w:pPr>
            <w:r w:rsidRPr="00EC6FC4">
              <w:rPr>
                <w:sz w:val="20"/>
                <w:szCs w:val="20"/>
                <w:lang w:eastAsia="zh-CN"/>
              </w:rPr>
              <w:t>M</w:t>
            </w:r>
            <w:r w:rsidRPr="00EC6FC4">
              <w:rPr>
                <w:sz w:val="20"/>
                <w:szCs w:val="20"/>
              </w:rPr>
              <w:t>embers of the project steering committee, responsible for the planning, management, protection and effective use of natural resources such as land and resources.</w:t>
            </w:r>
          </w:p>
        </w:tc>
        <w:tc>
          <w:tcPr>
            <w:tcW w:w="2700" w:type="dxa"/>
          </w:tcPr>
          <w:p w14:paraId="6C09575A" w14:textId="77777777" w:rsidR="00AD3418" w:rsidRPr="00EC6FC4" w:rsidRDefault="00AD3418">
            <w:pPr>
              <w:spacing w:before="0" w:after="0" w:line="240" w:lineRule="auto"/>
              <w:rPr>
                <w:sz w:val="20"/>
                <w:szCs w:val="20"/>
              </w:rPr>
            </w:pPr>
            <w:r w:rsidRPr="00EC6FC4">
              <w:rPr>
                <w:rFonts w:eastAsia="Times New Roman" w:cs="Calibri"/>
                <w:sz w:val="20"/>
                <w:szCs w:val="20"/>
              </w:rPr>
              <w:t>Within M</w:t>
            </w:r>
            <w:r w:rsidRPr="00EC6FC4">
              <w:rPr>
                <w:rFonts w:cs="Calibri"/>
                <w:sz w:val="20"/>
                <w:szCs w:val="20"/>
                <w:lang w:eastAsia="zh-CN"/>
              </w:rPr>
              <w:t>NR</w:t>
            </w:r>
            <w:r w:rsidRPr="00EC6FC4">
              <w:rPr>
                <w:rFonts w:eastAsia="Times New Roman" w:cs="Calibri"/>
                <w:sz w:val="20"/>
                <w:szCs w:val="20"/>
              </w:rPr>
              <w:t xml:space="preserve"> there is a need for raising the awareness of other departments and their staff of particularly the </w:t>
            </w:r>
            <w:r w:rsidRPr="00EC6FC4">
              <w:rPr>
                <w:rFonts w:cs="Calibri"/>
                <w:sz w:val="20"/>
                <w:szCs w:val="20"/>
                <w:lang w:eastAsia="zh-CN"/>
              </w:rPr>
              <w:t>importance of on-farm conservation of traditional crop varieties</w:t>
            </w:r>
            <w:r w:rsidRPr="00EC6FC4">
              <w:rPr>
                <w:rFonts w:eastAsia="Times New Roman" w:cs="Calibri"/>
                <w:sz w:val="20"/>
                <w:szCs w:val="20"/>
              </w:rPr>
              <w:t xml:space="preserve"> to China's biodiversity. In addition, more general awareness on </w:t>
            </w:r>
            <w:r w:rsidRPr="00EC6FC4">
              <w:rPr>
                <w:rFonts w:cs="Calibri"/>
                <w:sz w:val="20"/>
                <w:szCs w:val="20"/>
                <w:lang w:eastAsia="zh-CN"/>
              </w:rPr>
              <w:t>on-farm conservation of traditional crop varieties</w:t>
            </w:r>
            <w:r w:rsidRPr="00EC6FC4">
              <w:rPr>
                <w:rFonts w:eastAsia="Times New Roman" w:cs="Calibri"/>
                <w:sz w:val="20"/>
                <w:szCs w:val="20"/>
              </w:rPr>
              <w:t xml:space="preserve"> needs to be raised, and trainings related to the project developed/revised regulations and guidelines will also be needed.</w:t>
            </w:r>
          </w:p>
        </w:tc>
      </w:tr>
      <w:tr w:rsidR="00AD3418" w:rsidRPr="00EC6FC4" w14:paraId="26690E82" w14:textId="77777777" w:rsidTr="00AD3418">
        <w:tc>
          <w:tcPr>
            <w:tcW w:w="1795" w:type="dxa"/>
          </w:tcPr>
          <w:p w14:paraId="038A4719" w14:textId="77777777" w:rsidR="00AD3418" w:rsidRPr="00EC6FC4" w:rsidRDefault="00AD3418" w:rsidP="00AD3418">
            <w:pPr>
              <w:spacing w:before="0" w:after="0" w:line="240" w:lineRule="auto"/>
              <w:rPr>
                <w:sz w:val="20"/>
                <w:szCs w:val="20"/>
              </w:rPr>
            </w:pPr>
            <w:r w:rsidRPr="00EC6FC4">
              <w:rPr>
                <w:sz w:val="20"/>
                <w:szCs w:val="20"/>
              </w:rPr>
              <w:t>All-China Women’s Federation (ACWF)</w:t>
            </w:r>
          </w:p>
        </w:tc>
        <w:tc>
          <w:tcPr>
            <w:tcW w:w="1710" w:type="dxa"/>
          </w:tcPr>
          <w:p w14:paraId="6AD62E7F" w14:textId="77777777" w:rsidR="00AD3418" w:rsidRPr="00EC6FC4" w:rsidRDefault="00AD3418" w:rsidP="00AD3418">
            <w:pPr>
              <w:spacing w:before="0" w:after="0" w:line="240" w:lineRule="auto"/>
              <w:rPr>
                <w:sz w:val="20"/>
                <w:szCs w:val="20"/>
              </w:rPr>
            </w:pPr>
            <w:r w:rsidRPr="00EC6FC4">
              <w:rPr>
                <w:sz w:val="20"/>
                <w:szCs w:val="20"/>
              </w:rPr>
              <w:t>Government ministry</w:t>
            </w:r>
          </w:p>
        </w:tc>
        <w:tc>
          <w:tcPr>
            <w:tcW w:w="2790" w:type="dxa"/>
          </w:tcPr>
          <w:p w14:paraId="35C2A29E" w14:textId="77777777" w:rsidR="00AD3418" w:rsidRPr="00EC6FC4" w:rsidRDefault="00AD3418" w:rsidP="00AD3418">
            <w:pPr>
              <w:spacing w:before="0" w:after="0" w:line="240" w:lineRule="auto"/>
              <w:rPr>
                <w:sz w:val="20"/>
                <w:szCs w:val="20"/>
              </w:rPr>
            </w:pPr>
            <w:r w:rsidRPr="00EC6FC4">
              <w:rPr>
                <w:sz w:val="20"/>
                <w:szCs w:val="20"/>
              </w:rPr>
              <w:t>As a member of the project steering committee, it guides project design and implementation, guarantees equal opportunities for women participation</w:t>
            </w:r>
          </w:p>
        </w:tc>
        <w:tc>
          <w:tcPr>
            <w:tcW w:w="2700" w:type="dxa"/>
          </w:tcPr>
          <w:p w14:paraId="06E55135" w14:textId="77777777" w:rsidR="00AD3418" w:rsidRPr="00EC6FC4" w:rsidRDefault="00AD3418" w:rsidP="00AD3418">
            <w:pPr>
              <w:spacing w:before="0" w:after="0" w:line="240" w:lineRule="auto"/>
              <w:rPr>
                <w:sz w:val="20"/>
                <w:szCs w:val="20"/>
              </w:rPr>
            </w:pPr>
            <w:r w:rsidRPr="00EC6FC4">
              <w:rPr>
                <w:rFonts w:eastAsia="Times New Roman" w:cs="Calibri"/>
                <w:sz w:val="20"/>
                <w:szCs w:val="20"/>
              </w:rPr>
              <w:t>Although not specifically target towards ACWF, ACWF representatives will be invited to a subset of the project trainings as part of the project overall awareness raising initiatives but also to enable ACWF to provide feedback on the trainings with the aim to improve the gender aspect of said trainings.</w:t>
            </w:r>
          </w:p>
        </w:tc>
      </w:tr>
      <w:tr w:rsidR="00AD3418" w:rsidRPr="00EC6FC4" w14:paraId="74965617" w14:textId="77777777">
        <w:tc>
          <w:tcPr>
            <w:tcW w:w="1795" w:type="dxa"/>
          </w:tcPr>
          <w:p w14:paraId="275E6A2B" w14:textId="77777777" w:rsidR="00AD3418" w:rsidRPr="00EC6FC4" w:rsidRDefault="00AD3418">
            <w:pPr>
              <w:spacing w:before="0" w:after="0" w:line="240" w:lineRule="auto"/>
              <w:rPr>
                <w:sz w:val="20"/>
                <w:szCs w:val="20"/>
              </w:rPr>
            </w:pPr>
            <w:r w:rsidRPr="00EC6FC4">
              <w:rPr>
                <w:sz w:val="20"/>
                <w:szCs w:val="20"/>
              </w:rPr>
              <w:t>The State Council Leading Group for Poverty Alleviation and Development</w:t>
            </w:r>
          </w:p>
        </w:tc>
        <w:tc>
          <w:tcPr>
            <w:tcW w:w="1710" w:type="dxa"/>
          </w:tcPr>
          <w:p w14:paraId="6C1BBE66" w14:textId="77777777" w:rsidR="00AD3418" w:rsidRPr="00EC6FC4" w:rsidRDefault="00AD3418">
            <w:pPr>
              <w:spacing w:before="0" w:after="0" w:line="240" w:lineRule="auto"/>
              <w:rPr>
                <w:sz w:val="20"/>
                <w:szCs w:val="20"/>
              </w:rPr>
            </w:pPr>
            <w:r w:rsidRPr="00EC6FC4">
              <w:rPr>
                <w:sz w:val="20"/>
                <w:szCs w:val="20"/>
              </w:rPr>
              <w:t>Government ministry</w:t>
            </w:r>
          </w:p>
        </w:tc>
        <w:tc>
          <w:tcPr>
            <w:tcW w:w="2790" w:type="dxa"/>
          </w:tcPr>
          <w:p w14:paraId="7F643388" w14:textId="77777777" w:rsidR="00AD3418" w:rsidRPr="00EC6FC4" w:rsidRDefault="00AD3418">
            <w:pPr>
              <w:spacing w:before="0" w:after="0" w:line="240" w:lineRule="auto"/>
              <w:rPr>
                <w:sz w:val="20"/>
                <w:szCs w:val="20"/>
              </w:rPr>
            </w:pPr>
            <w:r w:rsidRPr="00EC6FC4">
              <w:rPr>
                <w:sz w:val="20"/>
                <w:szCs w:val="20"/>
              </w:rPr>
              <w:t>As a member of the project steering committee, it guides the design and implementation of the project, and provides guidance and suggestions for complementing and integrating the project activities and poverty alleviation work.</w:t>
            </w:r>
          </w:p>
        </w:tc>
        <w:tc>
          <w:tcPr>
            <w:tcW w:w="2700" w:type="dxa"/>
          </w:tcPr>
          <w:p w14:paraId="4219D893" w14:textId="77777777" w:rsidR="00AD3418" w:rsidRPr="00EC6FC4" w:rsidRDefault="00AD3418">
            <w:pPr>
              <w:spacing w:before="0" w:after="0" w:line="240" w:lineRule="auto"/>
              <w:rPr>
                <w:sz w:val="20"/>
                <w:szCs w:val="20"/>
              </w:rPr>
            </w:pPr>
            <w:r w:rsidRPr="00EC6FC4">
              <w:rPr>
                <w:sz w:val="20"/>
                <w:szCs w:val="20"/>
              </w:rPr>
              <w:t xml:space="preserve">The role and capacity of </w:t>
            </w:r>
            <w:r w:rsidRPr="00EC6FC4">
              <w:rPr>
                <w:sz w:val="20"/>
                <w:szCs w:val="20"/>
                <w:lang w:eastAsia="zh-CN"/>
              </w:rPr>
              <w:t>t</w:t>
            </w:r>
            <w:r w:rsidRPr="00EC6FC4">
              <w:rPr>
                <w:sz w:val="20"/>
                <w:szCs w:val="20"/>
              </w:rPr>
              <w:t>he State Council Leading Group for Poverty Alleviation and Development in on-farm conservation of traditional crop varieties will be strengthened.</w:t>
            </w:r>
          </w:p>
        </w:tc>
      </w:tr>
      <w:tr w:rsidR="00AD3418" w:rsidRPr="00EC6FC4" w14:paraId="3B732168" w14:textId="77777777">
        <w:tc>
          <w:tcPr>
            <w:tcW w:w="1795" w:type="dxa"/>
          </w:tcPr>
          <w:p w14:paraId="4671B6A0" w14:textId="77777777" w:rsidR="00AD3418" w:rsidRPr="00EC6FC4" w:rsidRDefault="00AD3418">
            <w:pPr>
              <w:spacing w:before="0" w:after="0" w:line="240" w:lineRule="auto"/>
              <w:rPr>
                <w:sz w:val="20"/>
                <w:szCs w:val="20"/>
                <w:lang w:eastAsia="zh-CN"/>
              </w:rPr>
            </w:pPr>
            <w:r w:rsidRPr="00EC6FC4">
              <w:rPr>
                <w:sz w:val="20"/>
                <w:szCs w:val="20"/>
                <w:lang w:eastAsia="zh-CN"/>
              </w:rPr>
              <w:t>Rural Energy and Environment Agency, MARA</w:t>
            </w:r>
          </w:p>
        </w:tc>
        <w:tc>
          <w:tcPr>
            <w:tcW w:w="1710" w:type="dxa"/>
          </w:tcPr>
          <w:p w14:paraId="13780526" w14:textId="77777777" w:rsidR="00AD3418" w:rsidRPr="00EC6FC4" w:rsidRDefault="00AD3418">
            <w:pPr>
              <w:spacing w:before="0" w:after="0" w:line="240" w:lineRule="auto"/>
              <w:rPr>
                <w:sz w:val="20"/>
                <w:szCs w:val="20"/>
                <w:lang w:eastAsia="zh-CN"/>
              </w:rPr>
            </w:pPr>
            <w:r w:rsidRPr="00EC6FC4">
              <w:rPr>
                <w:sz w:val="20"/>
                <w:szCs w:val="20"/>
              </w:rPr>
              <w:t>Government ministry</w:t>
            </w:r>
          </w:p>
        </w:tc>
        <w:tc>
          <w:tcPr>
            <w:tcW w:w="2790" w:type="dxa"/>
          </w:tcPr>
          <w:p w14:paraId="7E6A414B" w14:textId="77777777" w:rsidR="00AD3418" w:rsidRPr="00EC6FC4" w:rsidRDefault="00AD3418">
            <w:pPr>
              <w:spacing w:before="0" w:after="0" w:line="240" w:lineRule="auto"/>
              <w:rPr>
                <w:sz w:val="20"/>
                <w:szCs w:val="20"/>
              </w:rPr>
            </w:pPr>
            <w:r w:rsidRPr="00EC6FC4">
              <w:rPr>
                <w:sz w:val="20"/>
                <w:szCs w:val="20"/>
              </w:rPr>
              <w:t>Responsible for the day-to-day management and fund management of the project, and provide technical support and coordination for the project team.</w:t>
            </w:r>
          </w:p>
        </w:tc>
        <w:tc>
          <w:tcPr>
            <w:tcW w:w="2700" w:type="dxa"/>
          </w:tcPr>
          <w:p w14:paraId="4D57C6D1" w14:textId="77777777" w:rsidR="00AD3418" w:rsidRPr="00EC6FC4" w:rsidRDefault="00AD3418">
            <w:pPr>
              <w:spacing w:before="0" w:after="0" w:line="240" w:lineRule="auto"/>
              <w:rPr>
                <w:sz w:val="20"/>
                <w:szCs w:val="20"/>
              </w:rPr>
            </w:pPr>
            <w:r w:rsidRPr="00EC6FC4">
              <w:rPr>
                <w:rFonts w:eastAsia="Times New Roman" w:cs="Calibri"/>
                <w:sz w:val="20"/>
                <w:szCs w:val="20"/>
              </w:rPr>
              <w:t>The staff of REEA and in particular staff in the Project's Management Office will be participating in as many of the project developed trainings as possible to increase the PMOs knowledge but also to provide feedback on the developed training materials.</w:t>
            </w:r>
          </w:p>
        </w:tc>
      </w:tr>
      <w:tr w:rsidR="00AD3418" w:rsidRPr="00EC6FC4" w14:paraId="742C4D0B" w14:textId="77777777">
        <w:tc>
          <w:tcPr>
            <w:tcW w:w="1795" w:type="dxa"/>
          </w:tcPr>
          <w:p w14:paraId="4AD578AF" w14:textId="77777777" w:rsidR="00AD3418" w:rsidRPr="00EC6FC4" w:rsidRDefault="00AD3418">
            <w:pPr>
              <w:spacing w:before="0" w:after="0" w:line="240" w:lineRule="auto"/>
              <w:rPr>
                <w:sz w:val="20"/>
                <w:szCs w:val="20"/>
                <w:lang w:eastAsia="zh-CN"/>
              </w:rPr>
            </w:pPr>
            <w:r w:rsidRPr="00EC6FC4">
              <w:rPr>
                <w:sz w:val="20"/>
                <w:szCs w:val="20"/>
              </w:rPr>
              <w:t>Chinese Academy of Agriculture Sciences</w:t>
            </w:r>
          </w:p>
        </w:tc>
        <w:tc>
          <w:tcPr>
            <w:tcW w:w="1710" w:type="dxa"/>
          </w:tcPr>
          <w:p w14:paraId="7A83AC9C" w14:textId="77777777" w:rsidR="00AD3418" w:rsidRPr="00EC6FC4" w:rsidRDefault="00AD3418">
            <w:pPr>
              <w:spacing w:before="0" w:after="0" w:line="240" w:lineRule="auto"/>
              <w:rPr>
                <w:sz w:val="20"/>
                <w:szCs w:val="20"/>
              </w:rPr>
            </w:pPr>
            <w:r w:rsidRPr="00EC6FC4">
              <w:rPr>
                <w:sz w:val="20"/>
                <w:szCs w:val="20"/>
              </w:rPr>
              <w:t>National scientific research institute</w:t>
            </w:r>
          </w:p>
        </w:tc>
        <w:tc>
          <w:tcPr>
            <w:tcW w:w="2790" w:type="dxa"/>
          </w:tcPr>
          <w:p w14:paraId="2881D11D" w14:textId="77777777" w:rsidR="00AD3418" w:rsidRPr="00EC6FC4" w:rsidRDefault="00AD3418" w:rsidP="00AD3418">
            <w:pPr>
              <w:spacing w:before="0" w:after="0" w:line="240" w:lineRule="auto"/>
              <w:rPr>
                <w:sz w:val="20"/>
                <w:szCs w:val="20"/>
              </w:rPr>
            </w:pPr>
            <w:r w:rsidRPr="00EC6FC4">
              <w:rPr>
                <w:sz w:val="20"/>
                <w:szCs w:val="20"/>
              </w:rPr>
              <w:t xml:space="preserve">Research on traditional crop varieties; </w:t>
            </w:r>
          </w:p>
          <w:p w14:paraId="17400381" w14:textId="77777777" w:rsidR="00AD3418" w:rsidRPr="00EC6FC4" w:rsidRDefault="00AD3418" w:rsidP="00AD3418">
            <w:pPr>
              <w:spacing w:before="0" w:after="0" w:line="240" w:lineRule="auto"/>
              <w:rPr>
                <w:sz w:val="20"/>
                <w:szCs w:val="20"/>
              </w:rPr>
            </w:pPr>
            <w:r w:rsidRPr="00EC6FC4">
              <w:rPr>
                <w:sz w:val="20"/>
                <w:szCs w:val="20"/>
              </w:rPr>
              <w:t>Technology development and technical backstopping;</w:t>
            </w:r>
          </w:p>
          <w:p w14:paraId="0DD327A9" w14:textId="77777777" w:rsidR="00AD3418" w:rsidRPr="00EC6FC4" w:rsidRDefault="00AD3418">
            <w:pPr>
              <w:spacing w:before="0" w:after="0" w:line="240" w:lineRule="auto"/>
              <w:rPr>
                <w:sz w:val="20"/>
                <w:szCs w:val="20"/>
              </w:rPr>
            </w:pPr>
            <w:r w:rsidRPr="00EC6FC4">
              <w:rPr>
                <w:sz w:val="20"/>
                <w:szCs w:val="20"/>
              </w:rPr>
              <w:t>Training of farmers and agriculture extension agents.</w:t>
            </w:r>
          </w:p>
        </w:tc>
        <w:tc>
          <w:tcPr>
            <w:tcW w:w="2700" w:type="dxa"/>
          </w:tcPr>
          <w:p w14:paraId="78A52FEB" w14:textId="77777777" w:rsidR="00AD3418" w:rsidRPr="00EC6FC4" w:rsidRDefault="00AD3418">
            <w:pPr>
              <w:spacing w:before="0" w:after="0" w:line="240" w:lineRule="auto"/>
              <w:rPr>
                <w:rFonts w:eastAsia="Times New Roman" w:cs="Calibri"/>
                <w:sz w:val="20"/>
                <w:szCs w:val="20"/>
              </w:rPr>
            </w:pPr>
            <w:r w:rsidRPr="00EC6FC4">
              <w:rPr>
                <w:sz w:val="20"/>
                <w:szCs w:val="20"/>
              </w:rPr>
              <w:t>Research work and training capacity of CAAS in the area of on-farm conservation of traditional crop varieties will be strengthened.</w:t>
            </w:r>
          </w:p>
        </w:tc>
      </w:tr>
      <w:tr w:rsidR="00AD3418" w:rsidRPr="00EC6FC4" w14:paraId="23FA10CC" w14:textId="77777777">
        <w:tc>
          <w:tcPr>
            <w:tcW w:w="1795" w:type="dxa"/>
          </w:tcPr>
          <w:p w14:paraId="629496CE" w14:textId="77777777" w:rsidR="00AD3418" w:rsidRPr="00EC6FC4" w:rsidRDefault="00AD3418">
            <w:pPr>
              <w:spacing w:before="0" w:after="0" w:line="240" w:lineRule="auto"/>
              <w:rPr>
                <w:sz w:val="20"/>
                <w:szCs w:val="20"/>
                <w:lang w:eastAsia="zh-CN"/>
              </w:rPr>
            </w:pPr>
            <w:r w:rsidRPr="00EC6FC4">
              <w:rPr>
                <w:sz w:val="20"/>
                <w:szCs w:val="20"/>
              </w:rPr>
              <w:t>Local Women Federations</w:t>
            </w:r>
          </w:p>
        </w:tc>
        <w:tc>
          <w:tcPr>
            <w:tcW w:w="1710" w:type="dxa"/>
          </w:tcPr>
          <w:p w14:paraId="796A47C1" w14:textId="77777777" w:rsidR="00AD3418" w:rsidRPr="00EC6FC4" w:rsidRDefault="00AD3418">
            <w:pPr>
              <w:spacing w:before="0" w:after="0" w:line="240" w:lineRule="auto"/>
              <w:rPr>
                <w:sz w:val="20"/>
                <w:szCs w:val="20"/>
              </w:rPr>
            </w:pPr>
            <w:r w:rsidRPr="00EC6FC4">
              <w:rPr>
                <w:sz w:val="20"/>
                <w:szCs w:val="20"/>
              </w:rPr>
              <w:t>Community-based organization</w:t>
            </w:r>
          </w:p>
        </w:tc>
        <w:tc>
          <w:tcPr>
            <w:tcW w:w="2790" w:type="dxa"/>
          </w:tcPr>
          <w:p w14:paraId="7D4FBF08" w14:textId="77777777" w:rsidR="00AD3418" w:rsidRPr="00EC6FC4" w:rsidRDefault="00AD3418" w:rsidP="00AD3418">
            <w:pPr>
              <w:spacing w:before="0" w:after="0" w:line="240" w:lineRule="auto"/>
              <w:rPr>
                <w:sz w:val="20"/>
                <w:szCs w:val="20"/>
              </w:rPr>
            </w:pPr>
            <w:r w:rsidRPr="00EC6FC4">
              <w:rPr>
                <w:sz w:val="20"/>
                <w:szCs w:val="20"/>
              </w:rPr>
              <w:t>Facilitation of women’s participation in project activities and ensuring that they address women’s specific needs;</w:t>
            </w:r>
          </w:p>
          <w:p w14:paraId="776082ED" w14:textId="77777777" w:rsidR="00AD3418" w:rsidRPr="00EC6FC4" w:rsidRDefault="00AD3418">
            <w:pPr>
              <w:spacing w:before="0" w:after="0" w:line="240" w:lineRule="auto"/>
              <w:rPr>
                <w:sz w:val="20"/>
                <w:szCs w:val="20"/>
              </w:rPr>
            </w:pPr>
            <w:r w:rsidRPr="00EC6FC4">
              <w:rPr>
                <w:sz w:val="20"/>
                <w:szCs w:val="20"/>
              </w:rPr>
              <w:t>Creation of awareness and development of skills for new technology among women farmers.</w:t>
            </w:r>
          </w:p>
        </w:tc>
        <w:tc>
          <w:tcPr>
            <w:tcW w:w="2700" w:type="dxa"/>
          </w:tcPr>
          <w:p w14:paraId="4C8BA307" w14:textId="77777777" w:rsidR="00AD3418" w:rsidRPr="00EC6FC4" w:rsidRDefault="00AD3418">
            <w:pPr>
              <w:spacing w:before="0" w:after="0" w:line="240" w:lineRule="auto"/>
              <w:rPr>
                <w:rFonts w:eastAsia="Times New Roman" w:cs="Calibri"/>
                <w:sz w:val="20"/>
                <w:szCs w:val="20"/>
              </w:rPr>
            </w:pPr>
            <w:r w:rsidRPr="00EC6FC4">
              <w:rPr>
                <w:sz w:val="20"/>
                <w:szCs w:val="20"/>
              </w:rPr>
              <w:t>The role and capacity of women federations in on-farm conservation of traditional crop varieties will be strengthened, enabling gender mainstreaming in project activities</w:t>
            </w:r>
          </w:p>
        </w:tc>
      </w:tr>
      <w:tr w:rsidR="00AD3418" w:rsidRPr="00EC6FC4" w14:paraId="30FD3873" w14:textId="77777777">
        <w:tc>
          <w:tcPr>
            <w:tcW w:w="1795" w:type="dxa"/>
          </w:tcPr>
          <w:p w14:paraId="4B632000" w14:textId="77777777" w:rsidR="00AD3418" w:rsidRPr="00EC6FC4" w:rsidRDefault="00AD3418" w:rsidP="00C11F68">
            <w:pPr>
              <w:spacing w:before="0" w:after="0" w:line="240" w:lineRule="auto"/>
              <w:rPr>
                <w:sz w:val="20"/>
                <w:szCs w:val="20"/>
                <w:lang w:eastAsia="zh-CN"/>
              </w:rPr>
            </w:pPr>
            <w:r w:rsidRPr="00EC6FC4">
              <w:rPr>
                <w:sz w:val="20"/>
                <w:szCs w:val="20"/>
              </w:rPr>
              <w:t xml:space="preserve">Hebei </w:t>
            </w:r>
            <w:r w:rsidR="00C11F68" w:rsidRPr="00EC6FC4">
              <w:rPr>
                <w:rFonts w:hint="eastAsia"/>
                <w:sz w:val="20"/>
                <w:szCs w:val="20"/>
                <w:lang w:eastAsia="zh-CN"/>
              </w:rPr>
              <w:t>D</w:t>
            </w:r>
            <w:r w:rsidR="00D723CB" w:rsidRPr="00EC6FC4">
              <w:rPr>
                <w:sz w:val="20"/>
                <w:szCs w:val="20"/>
                <w:lang w:eastAsia="zh-CN"/>
              </w:rPr>
              <w:t xml:space="preserve">epartment of </w:t>
            </w:r>
            <w:r w:rsidR="00C11F68" w:rsidRPr="00EC6FC4">
              <w:rPr>
                <w:rFonts w:hint="eastAsia"/>
                <w:sz w:val="20"/>
                <w:szCs w:val="20"/>
                <w:lang w:eastAsia="zh-CN"/>
              </w:rPr>
              <w:t>A</w:t>
            </w:r>
            <w:r w:rsidR="00D723CB" w:rsidRPr="00EC6FC4">
              <w:rPr>
                <w:sz w:val="20"/>
                <w:szCs w:val="20"/>
                <w:lang w:eastAsia="zh-CN"/>
              </w:rPr>
              <w:t xml:space="preserve">griculture and </w:t>
            </w:r>
            <w:r w:rsidR="00C11F68" w:rsidRPr="00EC6FC4">
              <w:rPr>
                <w:rFonts w:hint="eastAsia"/>
                <w:sz w:val="20"/>
                <w:szCs w:val="20"/>
                <w:lang w:eastAsia="zh-CN"/>
              </w:rPr>
              <w:t>R</w:t>
            </w:r>
            <w:r w:rsidR="00D723CB" w:rsidRPr="00EC6FC4">
              <w:rPr>
                <w:sz w:val="20"/>
                <w:szCs w:val="20"/>
                <w:lang w:eastAsia="zh-CN"/>
              </w:rPr>
              <w:t xml:space="preserve">ural </w:t>
            </w:r>
            <w:r w:rsidR="00C11F68" w:rsidRPr="00EC6FC4">
              <w:rPr>
                <w:rFonts w:hint="eastAsia"/>
                <w:sz w:val="20"/>
                <w:szCs w:val="20"/>
                <w:lang w:eastAsia="zh-CN"/>
              </w:rPr>
              <w:t>A</w:t>
            </w:r>
            <w:r w:rsidR="00D723CB" w:rsidRPr="00EC6FC4">
              <w:rPr>
                <w:sz w:val="20"/>
                <w:szCs w:val="20"/>
                <w:lang w:eastAsia="zh-CN"/>
              </w:rPr>
              <w:t>ffairs</w:t>
            </w:r>
          </w:p>
        </w:tc>
        <w:tc>
          <w:tcPr>
            <w:tcW w:w="1710" w:type="dxa"/>
          </w:tcPr>
          <w:p w14:paraId="34CF7B30" w14:textId="77777777" w:rsidR="00AD3418" w:rsidRPr="00EC6FC4" w:rsidRDefault="00AD3418">
            <w:pPr>
              <w:spacing w:before="0" w:after="0" w:line="240" w:lineRule="auto"/>
              <w:rPr>
                <w:sz w:val="20"/>
                <w:szCs w:val="20"/>
                <w:lang w:eastAsia="zh-CN"/>
              </w:rPr>
            </w:pPr>
            <w:r w:rsidRPr="00EC6FC4">
              <w:rPr>
                <w:sz w:val="20"/>
                <w:szCs w:val="20"/>
                <w:lang w:eastAsia="zh-CN"/>
              </w:rPr>
              <w:t>Local department</w:t>
            </w:r>
          </w:p>
        </w:tc>
        <w:tc>
          <w:tcPr>
            <w:tcW w:w="2790" w:type="dxa"/>
          </w:tcPr>
          <w:p w14:paraId="16B5BC74" w14:textId="77777777" w:rsidR="00AD3418" w:rsidRPr="00EC6FC4" w:rsidRDefault="00AD3418" w:rsidP="00C11F68">
            <w:pPr>
              <w:spacing w:before="0" w:after="0" w:line="240" w:lineRule="auto"/>
              <w:rPr>
                <w:sz w:val="20"/>
                <w:szCs w:val="20"/>
              </w:rPr>
            </w:pPr>
            <w:r w:rsidRPr="00EC6FC4">
              <w:rPr>
                <w:sz w:val="20"/>
                <w:szCs w:val="20"/>
              </w:rPr>
              <w:t xml:space="preserve">As the focal point in Hebei province, Hebei </w:t>
            </w:r>
            <w:r w:rsidR="00D723CB" w:rsidRPr="00EC6FC4">
              <w:rPr>
                <w:sz w:val="20"/>
                <w:szCs w:val="20"/>
              </w:rPr>
              <w:t>DARA</w:t>
            </w:r>
            <w:r w:rsidR="00C11F68" w:rsidRPr="00EC6FC4">
              <w:rPr>
                <w:rFonts w:hint="eastAsia"/>
                <w:sz w:val="20"/>
                <w:szCs w:val="20"/>
                <w:lang w:eastAsia="zh-CN"/>
              </w:rPr>
              <w:t xml:space="preserve"> </w:t>
            </w:r>
            <w:r w:rsidRPr="00EC6FC4">
              <w:rPr>
                <w:sz w:val="20"/>
                <w:szCs w:val="20"/>
              </w:rPr>
              <w:t>will be responsible for supervision and guidance of project implementation in Hebei, assisting the government at the county level in project coordination and resource integration. Promote the establishment of a coordination mechanism for the GRFA management department of the province.</w:t>
            </w:r>
          </w:p>
        </w:tc>
        <w:tc>
          <w:tcPr>
            <w:tcW w:w="2700" w:type="dxa"/>
          </w:tcPr>
          <w:p w14:paraId="550B63B7" w14:textId="77777777" w:rsidR="00AD3418" w:rsidRPr="00EC6FC4" w:rsidRDefault="00AD3418" w:rsidP="00C11F68">
            <w:pPr>
              <w:spacing w:before="0" w:after="0" w:line="240" w:lineRule="auto"/>
              <w:rPr>
                <w:sz w:val="20"/>
                <w:szCs w:val="20"/>
                <w:lang w:eastAsia="zh-CN"/>
              </w:rPr>
            </w:pPr>
            <w:r w:rsidRPr="00EC6FC4">
              <w:rPr>
                <w:rFonts w:eastAsia="Times New Roman" w:cs="Calibri"/>
                <w:sz w:val="20"/>
                <w:szCs w:val="20"/>
              </w:rPr>
              <w:t>The H</w:t>
            </w:r>
            <w:r w:rsidRPr="00EC6FC4">
              <w:rPr>
                <w:rFonts w:cs="Calibri"/>
                <w:sz w:val="20"/>
                <w:szCs w:val="20"/>
                <w:lang w:eastAsia="zh-CN"/>
              </w:rPr>
              <w:t>ebei</w:t>
            </w:r>
            <w:r w:rsidRPr="00EC6FC4">
              <w:rPr>
                <w:rFonts w:eastAsia="Times New Roman" w:cs="Calibri"/>
                <w:sz w:val="20"/>
                <w:szCs w:val="20"/>
              </w:rPr>
              <w:t xml:space="preserve"> </w:t>
            </w:r>
            <w:r w:rsidR="00D723CB" w:rsidRPr="00EC6FC4">
              <w:rPr>
                <w:rFonts w:eastAsia="Times New Roman" w:cs="Calibri"/>
                <w:sz w:val="20"/>
                <w:szCs w:val="20"/>
              </w:rPr>
              <w:t>DARA</w:t>
            </w:r>
            <w:r w:rsidR="00C11F68" w:rsidRPr="00EC6FC4">
              <w:rPr>
                <w:rFonts w:eastAsia="Times New Roman" w:cs="Calibri"/>
                <w:sz w:val="20"/>
                <w:szCs w:val="20"/>
              </w:rPr>
              <w:t xml:space="preserve"> </w:t>
            </w:r>
            <w:r w:rsidRPr="00EC6FC4">
              <w:rPr>
                <w:rFonts w:eastAsia="Times New Roman" w:cs="Calibri"/>
                <w:sz w:val="20"/>
                <w:szCs w:val="20"/>
              </w:rPr>
              <w:t>will be the target for a range of project developed trainings</w:t>
            </w:r>
            <w:r w:rsidRPr="00EC6FC4">
              <w:rPr>
                <w:rFonts w:cs="Calibri"/>
                <w:sz w:val="20"/>
                <w:szCs w:val="20"/>
                <w:lang w:eastAsia="zh-CN"/>
              </w:rPr>
              <w:t>.</w:t>
            </w:r>
            <w:r w:rsidRPr="00EC6FC4">
              <w:rPr>
                <w:rFonts w:eastAsia="Times New Roman" w:cs="Calibri"/>
                <w:sz w:val="20"/>
                <w:szCs w:val="20"/>
              </w:rPr>
              <w:t xml:space="preserve"> Relevant staff will also be receive training in the more practical on the ground trainings</w:t>
            </w:r>
            <w:r w:rsidRPr="00EC6FC4">
              <w:rPr>
                <w:rFonts w:cs="Calibri"/>
                <w:sz w:val="20"/>
                <w:szCs w:val="20"/>
                <w:lang w:eastAsia="zh-CN"/>
              </w:rPr>
              <w:t xml:space="preserve"> of on-farm conservation of traditional crop varieties</w:t>
            </w:r>
          </w:p>
        </w:tc>
      </w:tr>
      <w:tr w:rsidR="00AD3418" w:rsidRPr="00EC6FC4" w14:paraId="4E9AF500" w14:textId="77777777">
        <w:tc>
          <w:tcPr>
            <w:tcW w:w="1795" w:type="dxa"/>
          </w:tcPr>
          <w:p w14:paraId="7D6B6CDD" w14:textId="77777777" w:rsidR="00AD3418" w:rsidRPr="00EC6FC4" w:rsidRDefault="00AD3418">
            <w:pPr>
              <w:spacing w:before="0" w:after="0" w:line="240" w:lineRule="auto"/>
              <w:rPr>
                <w:sz w:val="20"/>
                <w:szCs w:val="20"/>
              </w:rPr>
            </w:pPr>
            <w:r w:rsidRPr="00EC6FC4">
              <w:rPr>
                <w:sz w:val="20"/>
                <w:szCs w:val="20"/>
              </w:rPr>
              <w:t xml:space="preserve">Yunnan </w:t>
            </w:r>
            <w:r w:rsidR="00C11F68" w:rsidRPr="00EC6FC4">
              <w:rPr>
                <w:rFonts w:hint="eastAsia"/>
                <w:sz w:val="20"/>
                <w:szCs w:val="20"/>
                <w:lang w:eastAsia="zh-CN"/>
              </w:rPr>
              <w:t>D</w:t>
            </w:r>
            <w:r w:rsidR="00D723CB" w:rsidRPr="00EC6FC4">
              <w:rPr>
                <w:sz w:val="20"/>
                <w:szCs w:val="20"/>
                <w:lang w:eastAsia="zh-CN"/>
              </w:rPr>
              <w:t xml:space="preserve">epartment of </w:t>
            </w:r>
            <w:r w:rsidR="00C11F68" w:rsidRPr="00EC6FC4">
              <w:rPr>
                <w:rFonts w:hint="eastAsia"/>
                <w:sz w:val="20"/>
                <w:szCs w:val="20"/>
                <w:lang w:eastAsia="zh-CN"/>
              </w:rPr>
              <w:t>A</w:t>
            </w:r>
            <w:r w:rsidR="00D723CB" w:rsidRPr="00EC6FC4">
              <w:rPr>
                <w:sz w:val="20"/>
                <w:szCs w:val="20"/>
                <w:lang w:eastAsia="zh-CN"/>
              </w:rPr>
              <w:t xml:space="preserve">griculture and </w:t>
            </w:r>
            <w:r w:rsidR="00C11F68" w:rsidRPr="00EC6FC4">
              <w:rPr>
                <w:rFonts w:hint="eastAsia"/>
                <w:sz w:val="20"/>
                <w:szCs w:val="20"/>
                <w:lang w:eastAsia="zh-CN"/>
              </w:rPr>
              <w:t>R</w:t>
            </w:r>
            <w:r w:rsidR="00D723CB" w:rsidRPr="00EC6FC4">
              <w:rPr>
                <w:sz w:val="20"/>
                <w:szCs w:val="20"/>
                <w:lang w:eastAsia="zh-CN"/>
              </w:rPr>
              <w:t xml:space="preserve">ural </w:t>
            </w:r>
            <w:r w:rsidR="00C11F68" w:rsidRPr="00EC6FC4">
              <w:rPr>
                <w:rFonts w:hint="eastAsia"/>
                <w:sz w:val="20"/>
                <w:szCs w:val="20"/>
                <w:lang w:eastAsia="zh-CN"/>
              </w:rPr>
              <w:t>A</w:t>
            </w:r>
            <w:r w:rsidR="00D723CB" w:rsidRPr="00EC6FC4">
              <w:rPr>
                <w:sz w:val="20"/>
                <w:szCs w:val="20"/>
                <w:lang w:eastAsia="zh-CN"/>
              </w:rPr>
              <w:t>ffairs</w:t>
            </w:r>
          </w:p>
        </w:tc>
        <w:tc>
          <w:tcPr>
            <w:tcW w:w="1710" w:type="dxa"/>
          </w:tcPr>
          <w:p w14:paraId="1D3C595E" w14:textId="77777777" w:rsidR="00AD3418" w:rsidRPr="00EC6FC4" w:rsidRDefault="00AD3418">
            <w:pPr>
              <w:spacing w:before="0" w:after="0" w:line="240" w:lineRule="auto"/>
              <w:rPr>
                <w:sz w:val="20"/>
                <w:szCs w:val="20"/>
              </w:rPr>
            </w:pPr>
            <w:r w:rsidRPr="00EC6FC4">
              <w:rPr>
                <w:sz w:val="20"/>
                <w:szCs w:val="20"/>
                <w:lang w:eastAsia="zh-CN"/>
              </w:rPr>
              <w:t>Local department</w:t>
            </w:r>
          </w:p>
        </w:tc>
        <w:tc>
          <w:tcPr>
            <w:tcW w:w="2790" w:type="dxa"/>
          </w:tcPr>
          <w:p w14:paraId="2F3D2106" w14:textId="77777777" w:rsidR="00AD3418" w:rsidRPr="00EC6FC4" w:rsidRDefault="00AD3418">
            <w:pPr>
              <w:spacing w:before="0" w:after="0" w:line="240" w:lineRule="auto"/>
              <w:rPr>
                <w:sz w:val="20"/>
                <w:szCs w:val="20"/>
              </w:rPr>
            </w:pPr>
            <w:r w:rsidRPr="00EC6FC4">
              <w:rPr>
                <w:sz w:val="20"/>
                <w:szCs w:val="20"/>
              </w:rPr>
              <w:t xml:space="preserve">As the focal point in Yunnan province, Yunnan Provincial </w:t>
            </w:r>
            <w:r w:rsidR="00D723CB" w:rsidRPr="00EC6FC4">
              <w:rPr>
                <w:sz w:val="20"/>
                <w:szCs w:val="20"/>
              </w:rPr>
              <w:t xml:space="preserve">DARA </w:t>
            </w:r>
            <w:r w:rsidRPr="00EC6FC4">
              <w:rPr>
                <w:sz w:val="20"/>
                <w:szCs w:val="20"/>
              </w:rPr>
              <w:t>will be responsible for supervision and guidance of project implementation in Yunnan, assisting the government at the county level in project coordination and resource integration. Promote the establishment of a coordination mechanism for the GRFA management department of the province</w:t>
            </w:r>
          </w:p>
        </w:tc>
        <w:tc>
          <w:tcPr>
            <w:tcW w:w="2700" w:type="dxa"/>
          </w:tcPr>
          <w:p w14:paraId="5728ADA8" w14:textId="77777777" w:rsidR="00AD3418" w:rsidRPr="00EC6FC4" w:rsidRDefault="00AD3418">
            <w:pPr>
              <w:spacing w:before="0" w:after="0" w:line="240" w:lineRule="auto"/>
              <w:rPr>
                <w:sz w:val="20"/>
                <w:szCs w:val="20"/>
              </w:rPr>
            </w:pPr>
            <w:r w:rsidRPr="00EC6FC4">
              <w:rPr>
                <w:rFonts w:eastAsia="Times New Roman" w:cs="Calibri"/>
                <w:sz w:val="20"/>
                <w:szCs w:val="20"/>
              </w:rPr>
              <w:t xml:space="preserve">The </w:t>
            </w:r>
            <w:r w:rsidRPr="00EC6FC4">
              <w:rPr>
                <w:rFonts w:cs="Calibri"/>
                <w:sz w:val="20"/>
                <w:szCs w:val="20"/>
                <w:lang w:eastAsia="zh-CN"/>
              </w:rPr>
              <w:t>Yunnan</w:t>
            </w:r>
            <w:r w:rsidRPr="00EC6FC4">
              <w:rPr>
                <w:rFonts w:eastAsia="Times New Roman" w:cs="Calibri"/>
                <w:sz w:val="20"/>
                <w:szCs w:val="20"/>
              </w:rPr>
              <w:t xml:space="preserve"> Provincial </w:t>
            </w:r>
            <w:r w:rsidR="00D723CB" w:rsidRPr="00EC6FC4">
              <w:rPr>
                <w:rFonts w:eastAsia="Times New Roman" w:cs="Calibri"/>
                <w:sz w:val="20"/>
                <w:szCs w:val="20"/>
              </w:rPr>
              <w:t xml:space="preserve">DARA </w:t>
            </w:r>
            <w:r w:rsidRPr="00EC6FC4">
              <w:rPr>
                <w:rFonts w:eastAsia="Times New Roman" w:cs="Calibri"/>
                <w:sz w:val="20"/>
                <w:szCs w:val="20"/>
              </w:rPr>
              <w:t>will be the target for a range of project developed trainings</w:t>
            </w:r>
            <w:r w:rsidRPr="00EC6FC4">
              <w:rPr>
                <w:rFonts w:cs="Calibri"/>
                <w:sz w:val="20"/>
                <w:szCs w:val="20"/>
                <w:lang w:eastAsia="zh-CN"/>
              </w:rPr>
              <w:t>.</w:t>
            </w:r>
            <w:r w:rsidRPr="00EC6FC4">
              <w:rPr>
                <w:rFonts w:eastAsia="Times New Roman" w:cs="Calibri"/>
                <w:sz w:val="20"/>
                <w:szCs w:val="20"/>
              </w:rPr>
              <w:t xml:space="preserve"> Relevant staff will also be receive training in the more practical on the ground trainings</w:t>
            </w:r>
            <w:r w:rsidRPr="00EC6FC4">
              <w:rPr>
                <w:rFonts w:cs="Calibri"/>
                <w:sz w:val="20"/>
                <w:szCs w:val="20"/>
                <w:lang w:eastAsia="zh-CN"/>
              </w:rPr>
              <w:t xml:space="preserve"> of on-farm conservation of traditional crop varieties</w:t>
            </w:r>
          </w:p>
        </w:tc>
      </w:tr>
      <w:tr w:rsidR="00AD3418" w:rsidRPr="00EC6FC4" w14:paraId="685CAE25" w14:textId="77777777">
        <w:tc>
          <w:tcPr>
            <w:tcW w:w="1795" w:type="dxa"/>
          </w:tcPr>
          <w:p w14:paraId="29B5DB37" w14:textId="77777777" w:rsidR="00AD3418" w:rsidRPr="00EC6FC4" w:rsidRDefault="00AD3418">
            <w:pPr>
              <w:spacing w:before="0" w:after="0" w:line="240" w:lineRule="auto"/>
              <w:rPr>
                <w:sz w:val="20"/>
                <w:szCs w:val="20"/>
              </w:rPr>
            </w:pPr>
            <w:r w:rsidRPr="00EC6FC4">
              <w:rPr>
                <w:sz w:val="20"/>
                <w:szCs w:val="20"/>
              </w:rPr>
              <w:t xml:space="preserve">Heilongjiang </w:t>
            </w:r>
            <w:r w:rsidR="00D723CB" w:rsidRPr="00EC6FC4">
              <w:rPr>
                <w:sz w:val="20"/>
                <w:szCs w:val="20"/>
                <w:lang w:eastAsia="zh-CN"/>
              </w:rPr>
              <w:t>Department of Agriculture and Rural Affairs</w:t>
            </w:r>
          </w:p>
        </w:tc>
        <w:tc>
          <w:tcPr>
            <w:tcW w:w="1710" w:type="dxa"/>
          </w:tcPr>
          <w:p w14:paraId="40A79B22" w14:textId="77777777" w:rsidR="00AD3418" w:rsidRPr="00EC6FC4" w:rsidRDefault="00AD3418">
            <w:pPr>
              <w:spacing w:before="0" w:after="0" w:line="240" w:lineRule="auto"/>
              <w:rPr>
                <w:sz w:val="20"/>
                <w:szCs w:val="20"/>
              </w:rPr>
            </w:pPr>
            <w:r w:rsidRPr="00EC6FC4">
              <w:rPr>
                <w:sz w:val="20"/>
                <w:szCs w:val="20"/>
                <w:lang w:eastAsia="zh-CN"/>
              </w:rPr>
              <w:t>Local department</w:t>
            </w:r>
          </w:p>
        </w:tc>
        <w:tc>
          <w:tcPr>
            <w:tcW w:w="2790" w:type="dxa"/>
          </w:tcPr>
          <w:p w14:paraId="78F72C22" w14:textId="77777777" w:rsidR="00AD3418" w:rsidRPr="00EC6FC4" w:rsidRDefault="00AD3418">
            <w:pPr>
              <w:spacing w:before="0" w:after="0" w:line="240" w:lineRule="auto"/>
              <w:rPr>
                <w:sz w:val="20"/>
                <w:szCs w:val="20"/>
              </w:rPr>
            </w:pPr>
            <w:r w:rsidRPr="00EC6FC4">
              <w:rPr>
                <w:sz w:val="20"/>
                <w:szCs w:val="20"/>
              </w:rPr>
              <w:t>As the focal point in Heilongjiang province, Heilongjiang Provincial D</w:t>
            </w:r>
            <w:r w:rsidR="00D723CB" w:rsidRPr="00EC6FC4">
              <w:rPr>
                <w:sz w:val="20"/>
                <w:szCs w:val="20"/>
              </w:rPr>
              <w:t xml:space="preserve">ARA </w:t>
            </w:r>
            <w:r w:rsidRPr="00EC6FC4">
              <w:rPr>
                <w:sz w:val="20"/>
                <w:szCs w:val="20"/>
              </w:rPr>
              <w:t>will be responsible for supervision and guidance of project implementation in Heilongjiang, assisting the government at the county level in project coordination and resource integration. Promote the establishment of a coordination mechanism for the GRFA management department of the province.</w:t>
            </w:r>
          </w:p>
        </w:tc>
        <w:tc>
          <w:tcPr>
            <w:tcW w:w="2700" w:type="dxa"/>
          </w:tcPr>
          <w:p w14:paraId="3D650AD0" w14:textId="77777777" w:rsidR="00AD3418" w:rsidRPr="00EC6FC4" w:rsidRDefault="00AD3418">
            <w:pPr>
              <w:spacing w:before="0" w:after="0" w:line="240" w:lineRule="auto"/>
              <w:rPr>
                <w:sz w:val="20"/>
                <w:szCs w:val="20"/>
              </w:rPr>
            </w:pPr>
            <w:r w:rsidRPr="00EC6FC4">
              <w:rPr>
                <w:rFonts w:eastAsia="Times New Roman" w:cs="Calibri"/>
                <w:sz w:val="20"/>
                <w:szCs w:val="20"/>
              </w:rPr>
              <w:t>The H</w:t>
            </w:r>
            <w:r w:rsidRPr="00EC6FC4">
              <w:rPr>
                <w:rFonts w:cs="Calibri"/>
                <w:sz w:val="20"/>
                <w:szCs w:val="20"/>
                <w:lang w:eastAsia="zh-CN"/>
              </w:rPr>
              <w:t>eilongjiang</w:t>
            </w:r>
            <w:r w:rsidRPr="00EC6FC4">
              <w:rPr>
                <w:rFonts w:eastAsia="Times New Roman" w:cs="Calibri"/>
                <w:sz w:val="20"/>
                <w:szCs w:val="20"/>
              </w:rPr>
              <w:t xml:space="preserve"> Provincial </w:t>
            </w:r>
            <w:r w:rsidR="00D723CB" w:rsidRPr="00EC6FC4">
              <w:rPr>
                <w:rFonts w:eastAsia="Times New Roman" w:cs="Calibri"/>
                <w:sz w:val="20"/>
                <w:szCs w:val="20"/>
              </w:rPr>
              <w:t xml:space="preserve">DARA </w:t>
            </w:r>
            <w:r w:rsidRPr="00EC6FC4">
              <w:rPr>
                <w:rFonts w:eastAsia="Times New Roman" w:cs="Calibri"/>
                <w:sz w:val="20"/>
                <w:szCs w:val="20"/>
              </w:rPr>
              <w:t>will be the target for a range of project developed trainings</w:t>
            </w:r>
            <w:r w:rsidRPr="00EC6FC4">
              <w:rPr>
                <w:rFonts w:cs="Calibri"/>
                <w:sz w:val="20"/>
                <w:szCs w:val="20"/>
                <w:lang w:eastAsia="zh-CN"/>
              </w:rPr>
              <w:t>.</w:t>
            </w:r>
            <w:r w:rsidRPr="00EC6FC4">
              <w:rPr>
                <w:rFonts w:eastAsia="Times New Roman" w:cs="Calibri"/>
                <w:sz w:val="20"/>
                <w:szCs w:val="20"/>
              </w:rPr>
              <w:t xml:space="preserve"> Relevant staff will also be receive training in the more practical on the ground trainings</w:t>
            </w:r>
            <w:r w:rsidRPr="00EC6FC4">
              <w:rPr>
                <w:rFonts w:cs="Calibri"/>
                <w:sz w:val="20"/>
                <w:szCs w:val="20"/>
                <w:lang w:eastAsia="zh-CN"/>
              </w:rPr>
              <w:t xml:space="preserve"> of on-farm conservation of traditional crop varieties</w:t>
            </w:r>
          </w:p>
        </w:tc>
      </w:tr>
      <w:tr w:rsidR="00AD3418" w:rsidRPr="00EC6FC4" w14:paraId="690818F0" w14:textId="77777777">
        <w:tc>
          <w:tcPr>
            <w:tcW w:w="1795" w:type="dxa"/>
          </w:tcPr>
          <w:p w14:paraId="4691A073" w14:textId="77777777" w:rsidR="00AD3418" w:rsidRPr="00EC6FC4" w:rsidRDefault="00AD3418">
            <w:pPr>
              <w:spacing w:before="0" w:after="0" w:line="240" w:lineRule="auto"/>
              <w:rPr>
                <w:sz w:val="20"/>
                <w:szCs w:val="20"/>
              </w:rPr>
            </w:pPr>
            <w:r w:rsidRPr="00EC6FC4">
              <w:rPr>
                <w:sz w:val="20"/>
                <w:szCs w:val="20"/>
              </w:rPr>
              <w:t xml:space="preserve">Liaoning </w:t>
            </w:r>
            <w:r w:rsidR="00C11F68" w:rsidRPr="00EC6FC4">
              <w:rPr>
                <w:rFonts w:hint="eastAsia"/>
                <w:sz w:val="20"/>
                <w:szCs w:val="20"/>
                <w:lang w:eastAsia="zh-CN"/>
              </w:rPr>
              <w:t>D</w:t>
            </w:r>
            <w:r w:rsidR="00D723CB" w:rsidRPr="00EC6FC4">
              <w:rPr>
                <w:sz w:val="20"/>
                <w:szCs w:val="20"/>
                <w:lang w:eastAsia="zh-CN"/>
              </w:rPr>
              <w:t xml:space="preserve">epartment of </w:t>
            </w:r>
            <w:r w:rsidR="00C11F68" w:rsidRPr="00EC6FC4">
              <w:rPr>
                <w:rFonts w:hint="eastAsia"/>
                <w:sz w:val="20"/>
                <w:szCs w:val="20"/>
                <w:lang w:eastAsia="zh-CN"/>
              </w:rPr>
              <w:t>A</w:t>
            </w:r>
            <w:r w:rsidR="00D723CB" w:rsidRPr="00EC6FC4">
              <w:rPr>
                <w:sz w:val="20"/>
                <w:szCs w:val="20"/>
                <w:lang w:eastAsia="zh-CN"/>
              </w:rPr>
              <w:t xml:space="preserve">griculture and </w:t>
            </w:r>
            <w:r w:rsidR="00C11F68" w:rsidRPr="00EC6FC4">
              <w:rPr>
                <w:rFonts w:hint="eastAsia"/>
                <w:sz w:val="20"/>
                <w:szCs w:val="20"/>
                <w:lang w:eastAsia="zh-CN"/>
              </w:rPr>
              <w:t>R</w:t>
            </w:r>
            <w:r w:rsidR="00D723CB" w:rsidRPr="00EC6FC4">
              <w:rPr>
                <w:sz w:val="20"/>
                <w:szCs w:val="20"/>
                <w:lang w:eastAsia="zh-CN"/>
              </w:rPr>
              <w:t xml:space="preserve">ural </w:t>
            </w:r>
            <w:r w:rsidR="00C11F68" w:rsidRPr="00EC6FC4">
              <w:rPr>
                <w:rFonts w:hint="eastAsia"/>
                <w:sz w:val="20"/>
                <w:szCs w:val="20"/>
                <w:lang w:eastAsia="zh-CN"/>
              </w:rPr>
              <w:t>A</w:t>
            </w:r>
            <w:r w:rsidR="00D723CB" w:rsidRPr="00EC6FC4">
              <w:rPr>
                <w:sz w:val="20"/>
                <w:szCs w:val="20"/>
                <w:lang w:eastAsia="zh-CN"/>
              </w:rPr>
              <w:t>ffairs</w:t>
            </w:r>
          </w:p>
        </w:tc>
        <w:tc>
          <w:tcPr>
            <w:tcW w:w="1710" w:type="dxa"/>
          </w:tcPr>
          <w:p w14:paraId="5BC541E7" w14:textId="77777777" w:rsidR="00AD3418" w:rsidRPr="00EC6FC4" w:rsidRDefault="00AD3418">
            <w:pPr>
              <w:spacing w:before="0" w:after="0" w:line="240" w:lineRule="auto"/>
              <w:rPr>
                <w:sz w:val="20"/>
                <w:szCs w:val="20"/>
              </w:rPr>
            </w:pPr>
            <w:r w:rsidRPr="00EC6FC4">
              <w:rPr>
                <w:sz w:val="20"/>
                <w:szCs w:val="20"/>
                <w:lang w:eastAsia="zh-CN"/>
              </w:rPr>
              <w:t>Local department</w:t>
            </w:r>
          </w:p>
        </w:tc>
        <w:tc>
          <w:tcPr>
            <w:tcW w:w="2790" w:type="dxa"/>
          </w:tcPr>
          <w:p w14:paraId="397E2ADD" w14:textId="77777777" w:rsidR="00AD3418" w:rsidRPr="00EC6FC4" w:rsidRDefault="00AD3418">
            <w:pPr>
              <w:spacing w:before="0" w:after="0" w:line="240" w:lineRule="auto"/>
              <w:rPr>
                <w:sz w:val="20"/>
                <w:szCs w:val="20"/>
              </w:rPr>
            </w:pPr>
            <w:r w:rsidRPr="00EC6FC4">
              <w:rPr>
                <w:sz w:val="20"/>
                <w:szCs w:val="20"/>
              </w:rPr>
              <w:t xml:space="preserve">As the focal point in Liaoning province, Liaoning Provincial </w:t>
            </w:r>
            <w:r w:rsidR="00CB6997" w:rsidRPr="00EC6FC4">
              <w:rPr>
                <w:sz w:val="20"/>
                <w:szCs w:val="20"/>
              </w:rPr>
              <w:t xml:space="preserve">DARA </w:t>
            </w:r>
            <w:r w:rsidRPr="00EC6FC4">
              <w:rPr>
                <w:sz w:val="20"/>
                <w:szCs w:val="20"/>
              </w:rPr>
              <w:t>will be responsible for supervision and guidance of project implementation in Liaoning, assisting the government at the county level in project coordination and resource integration. Promote the establishment of a coordination mechanism for the GRFA management department of the province.</w:t>
            </w:r>
          </w:p>
        </w:tc>
        <w:tc>
          <w:tcPr>
            <w:tcW w:w="2700" w:type="dxa"/>
          </w:tcPr>
          <w:p w14:paraId="383F2200" w14:textId="77777777" w:rsidR="00AD3418" w:rsidRPr="00EC6FC4" w:rsidRDefault="00AD3418">
            <w:pPr>
              <w:spacing w:before="0" w:after="0" w:line="240" w:lineRule="auto"/>
              <w:rPr>
                <w:sz w:val="20"/>
                <w:szCs w:val="20"/>
              </w:rPr>
            </w:pPr>
            <w:r w:rsidRPr="00EC6FC4">
              <w:rPr>
                <w:rFonts w:eastAsia="Times New Roman" w:cs="Calibri"/>
                <w:sz w:val="20"/>
                <w:szCs w:val="20"/>
              </w:rPr>
              <w:t xml:space="preserve">The </w:t>
            </w:r>
            <w:r w:rsidRPr="00EC6FC4">
              <w:rPr>
                <w:rFonts w:cs="Calibri"/>
                <w:sz w:val="20"/>
                <w:szCs w:val="20"/>
                <w:lang w:eastAsia="zh-CN"/>
              </w:rPr>
              <w:t>Liaoning</w:t>
            </w:r>
            <w:r w:rsidRPr="00EC6FC4">
              <w:rPr>
                <w:rFonts w:eastAsia="Times New Roman" w:cs="Calibri"/>
                <w:sz w:val="20"/>
                <w:szCs w:val="20"/>
              </w:rPr>
              <w:t xml:space="preserve"> Provincial </w:t>
            </w:r>
            <w:r w:rsidR="00CB6997" w:rsidRPr="00EC6FC4">
              <w:rPr>
                <w:rFonts w:eastAsia="Times New Roman" w:cs="Calibri"/>
                <w:sz w:val="20"/>
                <w:szCs w:val="20"/>
              </w:rPr>
              <w:t xml:space="preserve">DARA </w:t>
            </w:r>
            <w:r w:rsidRPr="00EC6FC4">
              <w:rPr>
                <w:rFonts w:eastAsia="Times New Roman" w:cs="Calibri"/>
                <w:sz w:val="20"/>
                <w:szCs w:val="20"/>
              </w:rPr>
              <w:t>will be the target for a range of project developed trainings</w:t>
            </w:r>
            <w:r w:rsidRPr="00EC6FC4">
              <w:rPr>
                <w:rFonts w:cs="Calibri"/>
                <w:sz w:val="20"/>
                <w:szCs w:val="20"/>
                <w:lang w:eastAsia="zh-CN"/>
              </w:rPr>
              <w:t>.</w:t>
            </w:r>
            <w:r w:rsidRPr="00EC6FC4">
              <w:rPr>
                <w:rFonts w:eastAsia="Times New Roman" w:cs="Calibri"/>
                <w:sz w:val="20"/>
                <w:szCs w:val="20"/>
              </w:rPr>
              <w:t xml:space="preserve"> Relevant staff will also receive training in the more practical on the ground trainings</w:t>
            </w:r>
            <w:r w:rsidRPr="00EC6FC4">
              <w:rPr>
                <w:rFonts w:cs="Calibri"/>
                <w:sz w:val="20"/>
                <w:szCs w:val="20"/>
                <w:lang w:eastAsia="zh-CN"/>
              </w:rPr>
              <w:t xml:space="preserve"> of on-farm conservation of traditional crop varieties</w:t>
            </w:r>
          </w:p>
        </w:tc>
      </w:tr>
      <w:tr w:rsidR="00AD3418" w:rsidRPr="00EC6FC4" w14:paraId="484CD791" w14:textId="77777777">
        <w:tc>
          <w:tcPr>
            <w:tcW w:w="1795" w:type="dxa"/>
          </w:tcPr>
          <w:p w14:paraId="76B19F34" w14:textId="77777777" w:rsidR="00AD3418" w:rsidRPr="00EC6FC4" w:rsidRDefault="00AD3418">
            <w:pPr>
              <w:spacing w:before="0" w:after="0" w:line="240" w:lineRule="auto"/>
              <w:rPr>
                <w:sz w:val="20"/>
                <w:szCs w:val="20"/>
                <w:lang w:eastAsia="zh-CN"/>
              </w:rPr>
            </w:pPr>
            <w:r w:rsidRPr="00EC6FC4">
              <w:rPr>
                <w:sz w:val="20"/>
                <w:szCs w:val="20"/>
              </w:rPr>
              <w:t>C</w:t>
            </w:r>
            <w:r w:rsidRPr="00EC6FC4">
              <w:rPr>
                <w:sz w:val="20"/>
                <w:szCs w:val="20"/>
                <w:lang w:eastAsia="zh-CN"/>
              </w:rPr>
              <w:t xml:space="preserve">hina </w:t>
            </w:r>
            <w:r w:rsidRPr="00EC6FC4">
              <w:rPr>
                <w:sz w:val="20"/>
                <w:szCs w:val="20"/>
              </w:rPr>
              <w:t>A</w:t>
            </w:r>
            <w:r w:rsidRPr="00EC6FC4">
              <w:rPr>
                <w:sz w:val="20"/>
                <w:szCs w:val="20"/>
                <w:lang w:eastAsia="zh-CN"/>
              </w:rPr>
              <w:t xml:space="preserve">gricultural </w:t>
            </w:r>
            <w:r w:rsidRPr="00EC6FC4">
              <w:rPr>
                <w:sz w:val="20"/>
                <w:szCs w:val="20"/>
              </w:rPr>
              <w:t>U</w:t>
            </w:r>
            <w:r w:rsidRPr="00EC6FC4">
              <w:rPr>
                <w:sz w:val="20"/>
                <w:szCs w:val="20"/>
                <w:lang w:eastAsia="zh-CN"/>
              </w:rPr>
              <w:t>niversity</w:t>
            </w:r>
          </w:p>
        </w:tc>
        <w:tc>
          <w:tcPr>
            <w:tcW w:w="1710" w:type="dxa"/>
          </w:tcPr>
          <w:p w14:paraId="17357CF0" w14:textId="77777777" w:rsidR="00AD3418" w:rsidRPr="00EC6FC4" w:rsidRDefault="00AD3418">
            <w:pPr>
              <w:spacing w:before="0" w:after="0" w:line="240" w:lineRule="auto"/>
              <w:rPr>
                <w:sz w:val="20"/>
                <w:szCs w:val="20"/>
              </w:rPr>
            </w:pPr>
            <w:r w:rsidRPr="00EC6FC4">
              <w:rPr>
                <w:sz w:val="20"/>
                <w:szCs w:val="20"/>
              </w:rPr>
              <w:t>National scientific research institute</w:t>
            </w:r>
          </w:p>
        </w:tc>
        <w:tc>
          <w:tcPr>
            <w:tcW w:w="2790" w:type="dxa"/>
          </w:tcPr>
          <w:p w14:paraId="7A06BE27" w14:textId="77777777" w:rsidR="00AD3418" w:rsidRPr="00EC6FC4" w:rsidRDefault="00AD3418">
            <w:pPr>
              <w:spacing w:before="0" w:after="0" w:line="240" w:lineRule="auto"/>
              <w:rPr>
                <w:sz w:val="20"/>
                <w:szCs w:val="20"/>
              </w:rPr>
            </w:pPr>
            <w:r w:rsidRPr="00EC6FC4">
              <w:rPr>
                <w:sz w:val="20"/>
                <w:szCs w:val="20"/>
              </w:rPr>
              <w:t>As one of the important technical support units of the project, responsible for provide technical support on GRFA in the province; assist government departments on policy research, technical promotion and training of grassroots agricultural technicians, preparation of publicity information materials.</w:t>
            </w:r>
          </w:p>
        </w:tc>
        <w:tc>
          <w:tcPr>
            <w:tcW w:w="2700" w:type="dxa"/>
          </w:tcPr>
          <w:p w14:paraId="6FB9DC7F" w14:textId="77777777" w:rsidR="00AD3418" w:rsidRPr="00EC6FC4" w:rsidRDefault="00AD3418">
            <w:pPr>
              <w:spacing w:before="0" w:after="0" w:line="240" w:lineRule="auto"/>
              <w:rPr>
                <w:sz w:val="20"/>
                <w:szCs w:val="20"/>
              </w:rPr>
            </w:pPr>
            <w:r w:rsidRPr="00EC6FC4">
              <w:rPr>
                <w:sz w:val="20"/>
                <w:szCs w:val="20"/>
              </w:rPr>
              <w:t>Research work and training capacity of CA</w:t>
            </w:r>
            <w:r w:rsidRPr="00EC6FC4">
              <w:rPr>
                <w:sz w:val="20"/>
                <w:szCs w:val="20"/>
                <w:lang w:eastAsia="zh-CN"/>
              </w:rPr>
              <w:t>U</w:t>
            </w:r>
            <w:r w:rsidRPr="00EC6FC4">
              <w:rPr>
                <w:sz w:val="20"/>
                <w:szCs w:val="20"/>
              </w:rPr>
              <w:t xml:space="preserve"> in the area of on-farm conservation of traditional crop varieties will be strengthened.</w:t>
            </w:r>
          </w:p>
        </w:tc>
      </w:tr>
      <w:tr w:rsidR="00AD3418" w:rsidRPr="00EC6FC4" w14:paraId="6768944E" w14:textId="77777777">
        <w:tc>
          <w:tcPr>
            <w:tcW w:w="1795" w:type="dxa"/>
          </w:tcPr>
          <w:p w14:paraId="46F6B103" w14:textId="77777777" w:rsidR="00AD3418" w:rsidRPr="00EC6FC4" w:rsidRDefault="00AD3418">
            <w:pPr>
              <w:spacing w:before="0" w:after="0" w:line="240" w:lineRule="auto"/>
              <w:rPr>
                <w:sz w:val="20"/>
                <w:szCs w:val="20"/>
                <w:lang w:eastAsia="zh-CN"/>
              </w:rPr>
            </w:pPr>
            <w:r w:rsidRPr="00EC6FC4">
              <w:rPr>
                <w:sz w:val="20"/>
                <w:szCs w:val="20"/>
              </w:rPr>
              <w:t>C</w:t>
            </w:r>
            <w:r w:rsidRPr="00EC6FC4">
              <w:rPr>
                <w:sz w:val="20"/>
                <w:szCs w:val="20"/>
                <w:lang w:eastAsia="zh-CN"/>
              </w:rPr>
              <w:t xml:space="preserve">hina </w:t>
            </w:r>
            <w:r w:rsidRPr="00EC6FC4">
              <w:rPr>
                <w:sz w:val="20"/>
                <w:szCs w:val="20"/>
              </w:rPr>
              <w:t>S</w:t>
            </w:r>
            <w:r w:rsidRPr="00EC6FC4">
              <w:rPr>
                <w:sz w:val="20"/>
                <w:szCs w:val="20"/>
                <w:lang w:eastAsia="zh-CN"/>
              </w:rPr>
              <w:t xml:space="preserve">ociety of </w:t>
            </w:r>
            <w:r w:rsidRPr="00EC6FC4">
              <w:rPr>
                <w:sz w:val="20"/>
                <w:szCs w:val="20"/>
              </w:rPr>
              <w:t>A</w:t>
            </w:r>
            <w:r w:rsidRPr="00EC6FC4">
              <w:rPr>
                <w:sz w:val="20"/>
                <w:szCs w:val="20"/>
                <w:lang w:eastAsia="zh-CN"/>
              </w:rPr>
              <w:t>gro-</w:t>
            </w:r>
            <w:r w:rsidRPr="00EC6FC4">
              <w:rPr>
                <w:sz w:val="20"/>
                <w:szCs w:val="20"/>
              </w:rPr>
              <w:t>E</w:t>
            </w:r>
            <w:r w:rsidRPr="00EC6FC4">
              <w:rPr>
                <w:sz w:val="20"/>
                <w:szCs w:val="20"/>
                <w:lang w:eastAsia="zh-CN"/>
              </w:rPr>
              <w:t xml:space="preserve">cological </w:t>
            </w:r>
            <w:r w:rsidRPr="00EC6FC4">
              <w:rPr>
                <w:sz w:val="20"/>
                <w:szCs w:val="20"/>
              </w:rPr>
              <w:t>E</w:t>
            </w:r>
            <w:r w:rsidRPr="00EC6FC4">
              <w:rPr>
                <w:sz w:val="20"/>
                <w:szCs w:val="20"/>
                <w:lang w:eastAsia="zh-CN"/>
              </w:rPr>
              <w:t xml:space="preserve">nvironment </w:t>
            </w:r>
            <w:r w:rsidRPr="00EC6FC4">
              <w:rPr>
                <w:sz w:val="20"/>
                <w:szCs w:val="20"/>
              </w:rPr>
              <w:t>P</w:t>
            </w:r>
            <w:r w:rsidRPr="00EC6FC4">
              <w:rPr>
                <w:sz w:val="20"/>
                <w:szCs w:val="20"/>
                <w:lang w:eastAsia="zh-CN"/>
              </w:rPr>
              <w:t>rotection</w:t>
            </w:r>
          </w:p>
        </w:tc>
        <w:tc>
          <w:tcPr>
            <w:tcW w:w="1710" w:type="dxa"/>
          </w:tcPr>
          <w:p w14:paraId="00F1AA0B" w14:textId="77777777" w:rsidR="00AD3418" w:rsidRPr="00EC6FC4" w:rsidRDefault="00AD3418">
            <w:pPr>
              <w:spacing w:before="0" w:after="0" w:line="240" w:lineRule="auto"/>
              <w:rPr>
                <w:sz w:val="20"/>
                <w:szCs w:val="20"/>
                <w:lang w:eastAsia="zh-CN"/>
              </w:rPr>
            </w:pPr>
            <w:r w:rsidRPr="00EC6FC4">
              <w:rPr>
                <w:sz w:val="20"/>
                <w:szCs w:val="20"/>
                <w:lang w:eastAsia="zh-CN"/>
              </w:rPr>
              <w:t>NGO</w:t>
            </w:r>
          </w:p>
        </w:tc>
        <w:tc>
          <w:tcPr>
            <w:tcW w:w="2790" w:type="dxa"/>
          </w:tcPr>
          <w:p w14:paraId="52151554" w14:textId="77777777" w:rsidR="00AD3418" w:rsidRPr="00EC6FC4" w:rsidRDefault="00AD3418">
            <w:pPr>
              <w:spacing w:before="0" w:after="0" w:line="240" w:lineRule="auto"/>
              <w:rPr>
                <w:sz w:val="20"/>
                <w:szCs w:val="20"/>
              </w:rPr>
            </w:pPr>
            <w:r w:rsidRPr="00EC6FC4">
              <w:rPr>
                <w:sz w:val="20"/>
                <w:szCs w:val="20"/>
              </w:rPr>
              <w:t>Specialized association for the protection of agricultural biodiversity, in conjunction with the project to carry out relevant training and publicity activities</w:t>
            </w:r>
          </w:p>
        </w:tc>
        <w:tc>
          <w:tcPr>
            <w:tcW w:w="2700" w:type="dxa"/>
          </w:tcPr>
          <w:p w14:paraId="0DE00D3D" w14:textId="77777777" w:rsidR="00AD3418" w:rsidRPr="00EC6FC4" w:rsidRDefault="00AD3418">
            <w:pPr>
              <w:spacing w:before="0" w:after="0" w:line="240" w:lineRule="auto"/>
              <w:rPr>
                <w:sz w:val="20"/>
                <w:szCs w:val="20"/>
              </w:rPr>
            </w:pPr>
            <w:r w:rsidRPr="00EC6FC4">
              <w:rPr>
                <w:sz w:val="20"/>
                <w:szCs w:val="20"/>
              </w:rPr>
              <w:t xml:space="preserve">The role and capacity of </w:t>
            </w:r>
            <w:r w:rsidRPr="00EC6FC4">
              <w:rPr>
                <w:rFonts w:hint="eastAsia"/>
                <w:sz w:val="20"/>
                <w:szCs w:val="20"/>
                <w:lang w:eastAsia="zh-CN"/>
              </w:rPr>
              <w:t>CSAEEP</w:t>
            </w:r>
            <w:r w:rsidRPr="00EC6FC4">
              <w:rPr>
                <w:sz w:val="20"/>
                <w:szCs w:val="20"/>
              </w:rPr>
              <w:t xml:space="preserve"> in on-farm conservation of traditional crop varieties will be strengthened.</w:t>
            </w:r>
          </w:p>
        </w:tc>
      </w:tr>
      <w:tr w:rsidR="00AD3418" w:rsidRPr="00EC6FC4" w14:paraId="70C13E31" w14:textId="77777777">
        <w:tc>
          <w:tcPr>
            <w:tcW w:w="1795" w:type="dxa"/>
          </w:tcPr>
          <w:p w14:paraId="320E688D" w14:textId="77777777" w:rsidR="00AD3418" w:rsidRPr="00EC6FC4" w:rsidRDefault="00AD3418">
            <w:pPr>
              <w:spacing w:before="0" w:after="0" w:line="240" w:lineRule="auto"/>
              <w:rPr>
                <w:sz w:val="20"/>
                <w:szCs w:val="20"/>
              </w:rPr>
            </w:pPr>
            <w:r w:rsidRPr="00EC6FC4">
              <w:rPr>
                <w:sz w:val="20"/>
                <w:szCs w:val="20"/>
              </w:rPr>
              <w:t xml:space="preserve">Crops </w:t>
            </w:r>
            <w:r w:rsidRPr="00EC6FC4">
              <w:rPr>
                <w:rFonts w:hint="eastAsia"/>
                <w:sz w:val="20"/>
                <w:szCs w:val="20"/>
                <w:lang w:eastAsia="zh-CN"/>
              </w:rPr>
              <w:t>G</w:t>
            </w:r>
            <w:r w:rsidRPr="00EC6FC4">
              <w:rPr>
                <w:sz w:val="20"/>
                <w:szCs w:val="20"/>
              </w:rPr>
              <w:t xml:space="preserve">ermplasm </w:t>
            </w:r>
            <w:r w:rsidRPr="00EC6FC4">
              <w:rPr>
                <w:rFonts w:hint="eastAsia"/>
                <w:sz w:val="20"/>
                <w:szCs w:val="20"/>
                <w:lang w:eastAsia="zh-CN"/>
              </w:rPr>
              <w:t>R</w:t>
            </w:r>
            <w:r w:rsidRPr="00EC6FC4">
              <w:rPr>
                <w:sz w:val="20"/>
                <w:szCs w:val="20"/>
              </w:rPr>
              <w:t xml:space="preserve">esources </w:t>
            </w:r>
            <w:r w:rsidRPr="00EC6FC4">
              <w:rPr>
                <w:rFonts w:hint="eastAsia"/>
                <w:sz w:val="20"/>
                <w:szCs w:val="20"/>
                <w:lang w:eastAsia="zh-CN"/>
              </w:rPr>
              <w:t>C</w:t>
            </w:r>
            <w:r w:rsidRPr="00EC6FC4">
              <w:rPr>
                <w:sz w:val="20"/>
                <w:szCs w:val="20"/>
              </w:rPr>
              <w:t>ommittee</w:t>
            </w:r>
          </w:p>
        </w:tc>
        <w:tc>
          <w:tcPr>
            <w:tcW w:w="1710" w:type="dxa"/>
          </w:tcPr>
          <w:p w14:paraId="6DCDB87F" w14:textId="77777777" w:rsidR="00AD3418" w:rsidRPr="00EC6FC4" w:rsidRDefault="00AD3418">
            <w:pPr>
              <w:spacing w:before="0" w:after="0" w:line="240" w:lineRule="auto"/>
              <w:rPr>
                <w:sz w:val="20"/>
                <w:szCs w:val="20"/>
              </w:rPr>
            </w:pPr>
            <w:r w:rsidRPr="00EC6FC4">
              <w:rPr>
                <w:sz w:val="20"/>
                <w:szCs w:val="20"/>
              </w:rPr>
              <w:t>National scientific research institute</w:t>
            </w:r>
          </w:p>
        </w:tc>
        <w:tc>
          <w:tcPr>
            <w:tcW w:w="2790" w:type="dxa"/>
          </w:tcPr>
          <w:p w14:paraId="082BC0B9" w14:textId="77777777" w:rsidR="00AD3418" w:rsidRPr="00EC6FC4" w:rsidRDefault="00AD3418">
            <w:pPr>
              <w:spacing w:before="0" w:after="0" w:line="240" w:lineRule="auto"/>
              <w:rPr>
                <w:sz w:val="20"/>
                <w:szCs w:val="20"/>
              </w:rPr>
            </w:pPr>
            <w:r w:rsidRPr="00EC6FC4">
              <w:rPr>
                <w:sz w:val="20"/>
                <w:szCs w:val="20"/>
              </w:rPr>
              <w:t>Responsible for the management of national germplasm and the development of national germplasm strategies and policies</w:t>
            </w:r>
          </w:p>
        </w:tc>
        <w:tc>
          <w:tcPr>
            <w:tcW w:w="2700" w:type="dxa"/>
          </w:tcPr>
          <w:p w14:paraId="118D31EE" w14:textId="77777777" w:rsidR="00AD3418" w:rsidRPr="00EC6FC4" w:rsidRDefault="00AD3418">
            <w:pPr>
              <w:spacing w:before="0" w:after="0" w:line="240" w:lineRule="auto"/>
              <w:rPr>
                <w:sz w:val="20"/>
                <w:szCs w:val="20"/>
              </w:rPr>
            </w:pPr>
            <w:r w:rsidRPr="00EC6FC4">
              <w:rPr>
                <w:sz w:val="20"/>
                <w:szCs w:val="20"/>
              </w:rPr>
              <w:t xml:space="preserve">The role and capacity of </w:t>
            </w:r>
            <w:r w:rsidRPr="00EC6FC4">
              <w:rPr>
                <w:rFonts w:hint="eastAsia"/>
                <w:sz w:val="20"/>
                <w:szCs w:val="20"/>
                <w:lang w:eastAsia="zh-CN"/>
              </w:rPr>
              <w:t>CGRC</w:t>
            </w:r>
            <w:r w:rsidRPr="00EC6FC4">
              <w:rPr>
                <w:sz w:val="20"/>
                <w:szCs w:val="20"/>
              </w:rPr>
              <w:t xml:space="preserve"> in on-farm conservation of traditional crop varieties will be strengthened.</w:t>
            </w:r>
          </w:p>
        </w:tc>
      </w:tr>
      <w:tr w:rsidR="00AD3418" w:rsidRPr="00EC6FC4" w14:paraId="418B976E" w14:textId="77777777">
        <w:tc>
          <w:tcPr>
            <w:tcW w:w="1795" w:type="dxa"/>
          </w:tcPr>
          <w:p w14:paraId="407BC99F" w14:textId="77777777" w:rsidR="00AD3418" w:rsidRPr="00EC6FC4" w:rsidRDefault="00AD3418">
            <w:pPr>
              <w:spacing w:before="0" w:after="0" w:line="240" w:lineRule="auto"/>
              <w:rPr>
                <w:sz w:val="20"/>
                <w:szCs w:val="20"/>
              </w:rPr>
            </w:pPr>
            <w:r w:rsidRPr="00EC6FC4">
              <w:rPr>
                <w:sz w:val="20"/>
                <w:szCs w:val="20"/>
              </w:rPr>
              <w:t>Farming communities</w:t>
            </w:r>
          </w:p>
        </w:tc>
        <w:tc>
          <w:tcPr>
            <w:tcW w:w="1710" w:type="dxa"/>
          </w:tcPr>
          <w:p w14:paraId="67F2C149" w14:textId="77777777" w:rsidR="00AD3418" w:rsidRPr="00EC6FC4" w:rsidRDefault="00AD3418">
            <w:pPr>
              <w:spacing w:before="0" w:after="0" w:line="240" w:lineRule="auto"/>
              <w:rPr>
                <w:sz w:val="20"/>
                <w:szCs w:val="20"/>
              </w:rPr>
            </w:pPr>
            <w:r w:rsidRPr="00EC6FC4">
              <w:rPr>
                <w:sz w:val="20"/>
                <w:szCs w:val="20"/>
              </w:rPr>
              <w:t>Local people</w:t>
            </w:r>
          </w:p>
        </w:tc>
        <w:tc>
          <w:tcPr>
            <w:tcW w:w="2790" w:type="dxa"/>
          </w:tcPr>
          <w:p w14:paraId="66EDF644" w14:textId="77777777" w:rsidR="00AD3418" w:rsidRPr="00EC6FC4" w:rsidRDefault="00AD3418" w:rsidP="00AD3418">
            <w:pPr>
              <w:spacing w:before="0" w:after="0" w:line="240" w:lineRule="auto"/>
              <w:rPr>
                <w:sz w:val="20"/>
                <w:szCs w:val="20"/>
              </w:rPr>
            </w:pPr>
            <w:r w:rsidRPr="00EC6FC4">
              <w:rPr>
                <w:sz w:val="20"/>
                <w:szCs w:val="20"/>
              </w:rPr>
              <w:t>Implementation of planned activities on their farms;</w:t>
            </w:r>
          </w:p>
          <w:p w14:paraId="520D8C5B" w14:textId="77777777" w:rsidR="00AD3418" w:rsidRPr="00EC6FC4" w:rsidRDefault="00AD3418" w:rsidP="00AD3418">
            <w:pPr>
              <w:spacing w:before="0" w:after="0" w:line="240" w:lineRule="auto"/>
              <w:rPr>
                <w:sz w:val="20"/>
                <w:szCs w:val="20"/>
              </w:rPr>
            </w:pPr>
            <w:r w:rsidRPr="00EC6FC4">
              <w:rPr>
                <w:sz w:val="20"/>
                <w:szCs w:val="20"/>
              </w:rPr>
              <w:t>Knowledge-sharing;</w:t>
            </w:r>
          </w:p>
          <w:p w14:paraId="6CCE7059" w14:textId="77777777" w:rsidR="00AD3418" w:rsidRPr="00EC6FC4" w:rsidRDefault="00AD3418" w:rsidP="00AD3418">
            <w:pPr>
              <w:spacing w:before="0" w:after="0" w:line="240" w:lineRule="auto"/>
              <w:rPr>
                <w:sz w:val="20"/>
                <w:szCs w:val="20"/>
              </w:rPr>
            </w:pPr>
            <w:r w:rsidRPr="00EC6FC4">
              <w:rPr>
                <w:sz w:val="20"/>
                <w:szCs w:val="20"/>
              </w:rPr>
              <w:t>Self-mobilization for project activities including sustainable production, value addition and marketing;</w:t>
            </w:r>
          </w:p>
          <w:p w14:paraId="46B8F8BF" w14:textId="77777777" w:rsidR="00AD3418" w:rsidRPr="00EC6FC4" w:rsidRDefault="00AD3418">
            <w:pPr>
              <w:spacing w:before="0" w:after="0" w:line="240" w:lineRule="auto"/>
              <w:rPr>
                <w:sz w:val="20"/>
                <w:szCs w:val="20"/>
              </w:rPr>
            </w:pPr>
            <w:r w:rsidRPr="00EC6FC4">
              <w:rPr>
                <w:sz w:val="20"/>
                <w:szCs w:val="20"/>
              </w:rPr>
              <w:t>Participation in training and agricultural activities.</w:t>
            </w:r>
          </w:p>
        </w:tc>
        <w:tc>
          <w:tcPr>
            <w:tcW w:w="2700" w:type="dxa"/>
          </w:tcPr>
          <w:p w14:paraId="412B9F50" w14:textId="77777777" w:rsidR="00AD3418" w:rsidRPr="00EC6FC4" w:rsidRDefault="00AD3418">
            <w:pPr>
              <w:spacing w:before="0" w:after="0" w:line="240" w:lineRule="auto"/>
              <w:rPr>
                <w:sz w:val="20"/>
                <w:szCs w:val="20"/>
              </w:rPr>
            </w:pPr>
            <w:r w:rsidRPr="00EC6FC4">
              <w:rPr>
                <w:sz w:val="20"/>
                <w:szCs w:val="20"/>
              </w:rPr>
              <w:t>Improved livelihoods and incomes, better knowledge and skills, access to improved markets.</w:t>
            </w:r>
          </w:p>
        </w:tc>
      </w:tr>
    </w:tbl>
    <w:p w14:paraId="233D28DC" w14:textId="77777777" w:rsidR="00EA5344" w:rsidRDefault="00317421">
      <w:pPr>
        <w:pStyle w:val="Heading3"/>
        <w:numPr>
          <w:ilvl w:val="2"/>
          <w:numId w:val="5"/>
        </w:numPr>
        <w:spacing w:before="360"/>
      </w:pPr>
      <w:bookmarkStart w:id="34" w:name="_Toc9271987"/>
      <w:r>
        <w:t>Grievance Mechanism</w:t>
      </w:r>
      <w:bookmarkEnd w:id="34"/>
    </w:p>
    <w:p w14:paraId="7C5547DA" w14:textId="77777777" w:rsidR="00EA5344" w:rsidRDefault="00317421">
      <w:pPr>
        <w:spacing w:before="120" w:after="120" w:line="240" w:lineRule="auto"/>
        <w:jc w:val="both"/>
        <w:rPr>
          <w:rFonts w:cstheme="minorHAnsi"/>
        </w:rPr>
      </w:pPr>
      <w:r>
        <w:rPr>
          <w:rFonts w:cstheme="minorHAnsi"/>
        </w:rPr>
        <w:t xml:space="preserve">FAO is committed to ensuring that its programs are implemented in accordance with the its environmental and social obligations. In order to better achieve these goals, and to ensure that beneficiaries of FAO programs have access to an effective and timely mechanism to address their concerns about non-compliance with these obligations, the Organization has entrusted the Office of the Inspector-General with the mandate to independently review the complaints that cannot be resolved at that level. </w:t>
      </w:r>
    </w:p>
    <w:p w14:paraId="6EB25E6B" w14:textId="77777777" w:rsidR="00EA5344" w:rsidRDefault="00317421">
      <w:pPr>
        <w:spacing w:before="120" w:after="120" w:line="240" w:lineRule="auto"/>
        <w:jc w:val="both"/>
        <w:rPr>
          <w:rFonts w:cstheme="minorHAnsi"/>
        </w:rPr>
      </w:pPr>
      <w:r>
        <w:rPr>
          <w:rFonts w:cstheme="minorHAnsi"/>
        </w:rPr>
        <w:t xml:space="preserve">FAO will facilitate the resolution of concerns of beneficiaries of FAO programs regarding alleged or potential violations of FAO’s social and environmental commitments. For this purpose, concerns may be communicated in accordance with the eligibility criteria of the Guidelines for Compliance Reviews Following Complaints Related to the Organization’s Environmental and Social Standards, which applies to all FAO programs and projects. </w:t>
      </w:r>
    </w:p>
    <w:p w14:paraId="4BDD222F" w14:textId="77777777" w:rsidR="00EA5344" w:rsidRDefault="00317421">
      <w:pPr>
        <w:spacing w:before="120" w:after="120" w:line="240" w:lineRule="auto"/>
        <w:jc w:val="both"/>
        <w:rPr>
          <w:rFonts w:cstheme="minorHAnsi"/>
        </w:rPr>
      </w:pPr>
      <w:r>
        <w:rPr>
          <w:rFonts w:cstheme="minorHAnsi"/>
        </w:rPr>
        <w:t xml:space="preserve">Concerns must be addressed at the closest appropriate level, i.e. at the project management/technical level, and if necessary, at the Regional Office level. If a concern or grievance cannot be resolved through consultations and measures at the project management level, a complaint requesting a Compliance Review may be filed with the Office of the Inspector-General (OIG) in accordance with the Guidelines. Program and project managers will have the responsibility to address concerns brought to the attention of the focal point. </w:t>
      </w:r>
    </w:p>
    <w:p w14:paraId="7D7553E4" w14:textId="77777777" w:rsidR="00EA5344" w:rsidRDefault="00317421">
      <w:pPr>
        <w:spacing w:before="120" w:after="120" w:line="240" w:lineRule="auto"/>
        <w:jc w:val="both"/>
      </w:pPr>
      <w:r>
        <w:rPr>
          <w:rFonts w:cstheme="minorHAnsi"/>
        </w:rPr>
        <w:t xml:space="preserve">The principles to be followed during the complaint resolution process include: </w:t>
      </w:r>
      <w:r>
        <w:t>impartiality, respect for human rights, including those pertaining to indigenous peoples; compliance and coherence with national norms, equality, transparency, honesty, and mutual respect.</w:t>
      </w:r>
    </w:p>
    <w:p w14:paraId="19204479" w14:textId="77777777" w:rsidR="00EA5344" w:rsidRDefault="00317421">
      <w:pPr>
        <w:jc w:val="both"/>
      </w:pPr>
      <w:r>
        <w:rPr>
          <w:i/>
        </w:rPr>
        <w:t xml:space="preserve">A detailed description of the project-level grievance mechanism is included in </w:t>
      </w:r>
      <w:r>
        <w:rPr>
          <w:b/>
          <w:i/>
        </w:rPr>
        <w:t>Appendix IV(</w:t>
      </w:r>
      <w:r w:rsidR="00CE2A1D">
        <w:rPr>
          <w:b/>
          <w:i/>
        </w:rPr>
        <w:t>a</w:t>
      </w:r>
      <w:r>
        <w:rPr>
          <w:b/>
          <w:i/>
        </w:rPr>
        <w:t>)</w:t>
      </w:r>
      <w:r>
        <w:rPr>
          <w:i/>
        </w:rPr>
        <w:t>.</w:t>
      </w:r>
      <w:r>
        <w:t xml:space="preserve"> </w:t>
      </w:r>
    </w:p>
    <w:p w14:paraId="05EF8624" w14:textId="77777777" w:rsidR="00EA5344" w:rsidRDefault="00317421">
      <w:pPr>
        <w:pStyle w:val="Heading2"/>
        <w:numPr>
          <w:ilvl w:val="1"/>
          <w:numId w:val="5"/>
        </w:numPr>
        <w:spacing w:before="360"/>
      </w:pPr>
      <w:bookmarkStart w:id="35" w:name="_Toc9271988"/>
      <w:r>
        <w:t>Alignment and Strategic Fit</w:t>
      </w:r>
      <w:bookmarkEnd w:id="35"/>
    </w:p>
    <w:p w14:paraId="50F9BEB0" w14:textId="77777777" w:rsidR="00EA5344" w:rsidRDefault="00317421">
      <w:pPr>
        <w:pStyle w:val="Heading3"/>
        <w:numPr>
          <w:ilvl w:val="2"/>
          <w:numId w:val="5"/>
        </w:numPr>
      </w:pPr>
      <w:bookmarkStart w:id="36" w:name="_Toc9271989"/>
      <w:r>
        <w:t>Alignment with National Goals and Strategies</w:t>
      </w:r>
      <w:bookmarkEnd w:id="36"/>
    </w:p>
    <w:p w14:paraId="181534D7" w14:textId="77777777" w:rsidR="00EA5344" w:rsidRDefault="00317421">
      <w:pPr>
        <w:jc w:val="both"/>
      </w:pPr>
      <w:r>
        <w:t>The proposed project is consistent with the China’s National Biodiversity Strategy and Action Plan 2011-2030 (NBSAP). The NBSAP 2011-2030 identifies ten priority areas. This project will specifically contribute to five of the identified priority areas, namely: priority area 1 - improve the policy and legal system of biodiversity conservation and sustainable use; priority area 4 - strengthen in-situ biodiversity conservation; priority area 6 - to promote rational use and benefit sharing of biological genetic resources and associated traditional knowledge; priority area 9 - strengthen scientific research and human resources development in the field of biodiversity; and priority area 10 - establish public participatory mechanisms and partnerships for biodiversity conservation.</w:t>
      </w:r>
    </w:p>
    <w:p w14:paraId="0098D9DA" w14:textId="77777777" w:rsidR="00EA5344" w:rsidRDefault="00317421">
      <w:pPr>
        <w:jc w:val="both"/>
      </w:pPr>
      <w:r>
        <w:t>The project is also in line with China’s National Plan on Implementation of the 2030 Agenda for Sustainable Development. It will specifically contribute to the implementation of the National Plan for Sustainable Agricultural Development (2015-2030), which among other things seeks to achieve notable progress in sustainable agricultural development and establish a new model of sustainable agricultural development featuring adequate supplies, high resource efficiency, fertile farmlands, stable ecosystem, prosperous rural households, and pastoral beauty. This national action plan correspond</w:t>
      </w:r>
      <w:r w:rsidR="004473A0">
        <w:t>s</w:t>
      </w:r>
      <w:r>
        <w:t xml:space="preserve"> to SDG 2, Target 2.4 - by 2030, ensure sustainable food production systems and implement resilient agricultural practices that increase productivity and production, help maintain ecosystems, strengthen capacity for adaptation to climate change, extreme weather, drought, flooding and other disasters and progressively improve land and soil quality.</w:t>
      </w:r>
    </w:p>
    <w:p w14:paraId="02EA2716" w14:textId="77777777" w:rsidR="00EA5344" w:rsidRDefault="00317421">
      <w:pPr>
        <w:pStyle w:val="Heading3"/>
        <w:numPr>
          <w:ilvl w:val="2"/>
          <w:numId w:val="5"/>
        </w:numPr>
      </w:pPr>
      <w:bookmarkStart w:id="37" w:name="_Toc9271990"/>
      <w:r>
        <w:t>Alignment with Global Sustainable Development Goals 2030</w:t>
      </w:r>
      <w:bookmarkEnd w:id="37"/>
    </w:p>
    <w:p w14:paraId="6BEA34E2" w14:textId="77777777" w:rsidR="00EA5344" w:rsidRDefault="00317421">
      <w:pPr>
        <w:jc w:val="both"/>
        <w:rPr>
          <w:lang w:val="en-GB"/>
        </w:rPr>
      </w:pPr>
      <w:r>
        <w:rPr>
          <w:lang w:val="en-GB"/>
        </w:rPr>
        <w:t xml:space="preserve">It will primarily contribute to: </w:t>
      </w:r>
      <w:r>
        <w:rPr>
          <w:b/>
          <w:lang w:val="en-GB"/>
        </w:rPr>
        <w:t>SDG 2:</w:t>
      </w:r>
      <w:r>
        <w:rPr>
          <w:lang w:val="en-GB"/>
        </w:rPr>
        <w:t xml:space="preserve"> End Hunger, achieve food security and improved nutrition and promote sustainable agriculture; and </w:t>
      </w:r>
      <w:r>
        <w:rPr>
          <w:b/>
          <w:u w:val="single"/>
          <w:lang w:val="en-GB"/>
        </w:rPr>
        <w:t>SDG 15</w:t>
      </w:r>
      <w:r>
        <w:rPr>
          <w:lang w:val="en-GB"/>
        </w:rPr>
        <w:t xml:space="preserve">: Protect, restore and promote sustainable use of terrestrial ecosystems, sustainably manage forests, combat desertification, and halt and reverse land degradation and halt biodiversity loss. </w:t>
      </w:r>
    </w:p>
    <w:p w14:paraId="12FBA8CB" w14:textId="77777777" w:rsidR="004473A0" w:rsidRDefault="00317421">
      <w:pPr>
        <w:jc w:val="both"/>
        <w:rPr>
          <w:lang w:val="en-GB"/>
        </w:rPr>
      </w:pPr>
      <w:r>
        <w:rPr>
          <w:lang w:val="en-GB"/>
        </w:rPr>
        <w:t>It will particularly contribute to</w:t>
      </w:r>
      <w:r w:rsidR="004473A0">
        <w:rPr>
          <w:lang w:val="en-GB"/>
        </w:rPr>
        <w:t>:</w:t>
      </w:r>
      <w:r>
        <w:rPr>
          <w:lang w:val="en-GB"/>
        </w:rPr>
        <w:t xml:space="preserve"> </w:t>
      </w:r>
    </w:p>
    <w:p w14:paraId="5B872114" w14:textId="77777777" w:rsidR="004473A0" w:rsidRDefault="00317421" w:rsidP="004473A0">
      <w:pPr>
        <w:pStyle w:val="ListParagraph"/>
        <w:numPr>
          <w:ilvl w:val="0"/>
          <w:numId w:val="81"/>
        </w:numPr>
        <w:jc w:val="both"/>
        <w:rPr>
          <w:lang w:val="en-GB"/>
        </w:rPr>
      </w:pPr>
      <w:r w:rsidRPr="004473A0">
        <w:rPr>
          <w:b/>
          <w:lang w:val="en-GB"/>
        </w:rPr>
        <w:t>SDG 2, Target 2.4</w:t>
      </w:r>
      <w:r w:rsidRPr="004473A0">
        <w:rPr>
          <w:lang w:val="en-GB"/>
        </w:rPr>
        <w:t xml:space="preserve">: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 </w:t>
      </w:r>
    </w:p>
    <w:p w14:paraId="6A0CD1FB" w14:textId="77777777" w:rsidR="004473A0" w:rsidRPr="004473A0" w:rsidRDefault="00317421" w:rsidP="004473A0">
      <w:pPr>
        <w:pStyle w:val="ListParagraph"/>
        <w:numPr>
          <w:ilvl w:val="0"/>
          <w:numId w:val="81"/>
        </w:numPr>
        <w:jc w:val="both"/>
        <w:rPr>
          <w:lang w:val="en-GB"/>
        </w:rPr>
      </w:pPr>
      <w:r w:rsidRPr="004473A0">
        <w:rPr>
          <w:b/>
          <w:lang w:val="en-GB"/>
        </w:rPr>
        <w:t>SDG 2, Target 2.5:</w:t>
      </w:r>
      <w:r w:rsidRPr="004473A0">
        <w:rPr>
          <w:lang w:val="en-GB"/>
        </w:rPr>
        <w:t xml:space="preserve">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sidRPr="004473A0">
        <w:rPr>
          <w:b/>
          <w:lang w:val="en-GB"/>
        </w:rPr>
        <w:t xml:space="preserve">. </w:t>
      </w:r>
    </w:p>
    <w:p w14:paraId="08E08299" w14:textId="77777777" w:rsidR="00EA5344" w:rsidRPr="004473A0" w:rsidRDefault="004473A0" w:rsidP="004473A0">
      <w:pPr>
        <w:pStyle w:val="ListParagraph"/>
        <w:numPr>
          <w:ilvl w:val="0"/>
          <w:numId w:val="81"/>
        </w:numPr>
        <w:jc w:val="both"/>
        <w:rPr>
          <w:lang w:val="en-GB"/>
        </w:rPr>
      </w:pPr>
      <w:r>
        <w:rPr>
          <w:lang w:val="en-GB"/>
        </w:rPr>
        <w:t>S</w:t>
      </w:r>
      <w:r w:rsidR="00317421" w:rsidRPr="004473A0">
        <w:rPr>
          <w:lang w:val="en-GB"/>
        </w:rPr>
        <w:t xml:space="preserve">econdary contributions towards </w:t>
      </w:r>
      <w:r w:rsidR="00317421" w:rsidRPr="004473A0">
        <w:rPr>
          <w:b/>
          <w:lang w:val="en-GB"/>
        </w:rPr>
        <w:t>SDG 1</w:t>
      </w:r>
      <w:r w:rsidR="00317421" w:rsidRPr="004473A0">
        <w:rPr>
          <w:lang w:val="en-GB"/>
        </w:rPr>
        <w:t xml:space="preserve"> (end poverty), </w:t>
      </w:r>
      <w:r w:rsidR="00317421" w:rsidRPr="004473A0">
        <w:rPr>
          <w:b/>
          <w:lang w:val="en-GB"/>
        </w:rPr>
        <w:t>SDG 5</w:t>
      </w:r>
      <w:r w:rsidR="00317421" w:rsidRPr="004473A0">
        <w:rPr>
          <w:lang w:val="en-GB"/>
        </w:rPr>
        <w:t xml:space="preserve"> (gender equality), </w:t>
      </w:r>
      <w:r w:rsidR="00317421" w:rsidRPr="004473A0">
        <w:rPr>
          <w:b/>
          <w:lang w:val="en-GB"/>
        </w:rPr>
        <w:t>SDG 10</w:t>
      </w:r>
      <w:r w:rsidR="00317421" w:rsidRPr="004473A0">
        <w:rPr>
          <w:lang w:val="en-GB"/>
        </w:rPr>
        <w:t xml:space="preserve"> (reduce inequality), </w:t>
      </w:r>
      <w:r w:rsidR="00317421" w:rsidRPr="004473A0">
        <w:rPr>
          <w:b/>
          <w:lang w:val="en-GB"/>
        </w:rPr>
        <w:t>SDG 13</w:t>
      </w:r>
      <w:r w:rsidR="00317421" w:rsidRPr="004473A0">
        <w:rPr>
          <w:lang w:val="en-GB"/>
        </w:rPr>
        <w:t xml:space="preserve"> (climate change), and </w:t>
      </w:r>
      <w:r w:rsidR="00317421" w:rsidRPr="004473A0">
        <w:rPr>
          <w:b/>
          <w:lang w:val="en-GB"/>
        </w:rPr>
        <w:t>SDG 17</w:t>
      </w:r>
      <w:r w:rsidR="00317421" w:rsidRPr="004473A0">
        <w:rPr>
          <w:lang w:val="en-GB"/>
        </w:rPr>
        <w:t xml:space="preserve"> (global partnerships for sustainable development).</w:t>
      </w:r>
    </w:p>
    <w:p w14:paraId="27FED717" w14:textId="77777777" w:rsidR="00EA5344" w:rsidRDefault="00317421">
      <w:pPr>
        <w:pStyle w:val="Heading3"/>
        <w:numPr>
          <w:ilvl w:val="2"/>
          <w:numId w:val="5"/>
        </w:numPr>
      </w:pPr>
      <w:bookmarkStart w:id="38" w:name="_Toc9271991"/>
      <w:r>
        <w:t>Alignment with GEF Focal Areas and Strategies and Aichi Biodiversity Targets</w:t>
      </w:r>
      <w:bookmarkEnd w:id="38"/>
    </w:p>
    <w:p w14:paraId="768E46F9" w14:textId="77777777" w:rsidR="00EA5344" w:rsidRDefault="00317421">
      <w:pPr>
        <w:ind w:right="331"/>
        <w:jc w:val="both"/>
        <w:rPr>
          <w:rFonts w:cstheme="minorHAnsi"/>
        </w:rPr>
      </w:pPr>
      <w:r>
        <w:rPr>
          <w:rFonts w:eastAsia="Calibri"/>
          <w:kern w:val="1"/>
          <w:lang w:val="en-GB"/>
        </w:rPr>
        <w:t xml:space="preserve">The proposed project is designed around the GEF focal area of biodiversity. It will focus on goal </w:t>
      </w:r>
      <w:r>
        <w:rPr>
          <w:rFonts w:cstheme="minorHAnsi"/>
          <w:b/>
        </w:rPr>
        <w:t>BD-3:</w:t>
      </w:r>
      <w:r>
        <w:rPr>
          <w:rFonts w:cstheme="minorHAnsi"/>
        </w:rPr>
        <w:t xml:space="preserve"> Sustainable Use Biodiversity and </w:t>
      </w:r>
      <w:r>
        <w:rPr>
          <w:rFonts w:cstheme="minorHAnsi"/>
          <w:b/>
        </w:rPr>
        <w:t>Program 7:</w:t>
      </w:r>
      <w:r>
        <w:rPr>
          <w:rFonts w:cstheme="minorHAnsi"/>
        </w:rPr>
        <w:t xml:space="preserve"> Securing Agriculture’s Future: Sustainable Use of Plant and Animal Genetic Resources. The conservation and sustainable use of the genetic diversity of cultivated plants, particularly traditional varieties in the case of this project, is central to achieving food security and nutrition of a growing world population, improving rural livelihoods, developing more sustainable agriculture practices, and improving ecosystem function and the provision of ecosystem services in production landscapes. As climates and production environments change, in often unpredictable ways, genetic diversity is also essential to providing the necessary adaptability and resilience.</w:t>
      </w:r>
    </w:p>
    <w:p w14:paraId="4B45B272" w14:textId="77777777" w:rsidR="00EA5344" w:rsidRDefault="00317421">
      <w:pPr>
        <w:ind w:right="331"/>
        <w:jc w:val="both"/>
        <w:rPr>
          <w:rFonts w:eastAsia="Calibri"/>
          <w:kern w:val="1"/>
          <w:lang w:val="en-GB"/>
        </w:rPr>
      </w:pPr>
      <w:r>
        <w:rPr>
          <w:rFonts w:eastAsia="Calibri"/>
          <w:kern w:val="1"/>
          <w:lang w:val="en-GB"/>
        </w:rPr>
        <w:t>It will focus on innovations to sustainable production systems and practices for on-farm conservation of traditional crop varieties that: (a) link genetic diversity maintenance to improved food security and economic returns for rural communities and farmers (including local market access and market regulations); (b) develop policies, strategies, legislation, and regulations that promotes diversity rich approaches to agricultural production, including appropriate economic incentives to promote or conserve on-farm crop diversity; (c) strengthen capacity of the agricultural development, extension and research communities and institutions that are needed for in-situ conservation; and (d) strengthen the capacities of community and smallholder organizations, and farmers (both men and women) to participate in the identification, development, and implementation of solutions.</w:t>
      </w:r>
    </w:p>
    <w:p w14:paraId="4BDBA025" w14:textId="77777777" w:rsidR="00EA5344" w:rsidRDefault="00317421">
      <w:pPr>
        <w:ind w:right="331"/>
        <w:jc w:val="both"/>
        <w:rPr>
          <w:rFonts w:eastAsia="Calibri"/>
          <w:kern w:val="1"/>
          <w:lang w:val="en-GB"/>
        </w:rPr>
      </w:pPr>
      <w:r>
        <w:rPr>
          <w:rFonts w:eastAsia="Calibri"/>
          <w:kern w:val="1"/>
          <w:lang w:val="en-GB"/>
        </w:rPr>
        <w:t xml:space="preserve">This project will be contributing to several Aichi Biodiversity Targets, in particular targets 1, 2, 13, 18  and 19. The table below shows the project outputs corresponding to various Aichi Biodiversity Targets: </w:t>
      </w:r>
    </w:p>
    <w:p w14:paraId="439B9863" w14:textId="77777777" w:rsidR="00EA5344" w:rsidRDefault="00317421">
      <w:pPr>
        <w:pStyle w:val="Caption"/>
        <w:keepNext/>
      </w:pPr>
      <w:bookmarkStart w:id="39" w:name="_Toc4758414"/>
      <w:r>
        <w:rPr>
          <w:b/>
        </w:rPr>
        <w:t xml:space="preserve">Table </w:t>
      </w:r>
      <w:r>
        <w:rPr>
          <w:b/>
        </w:rPr>
        <w:fldChar w:fldCharType="begin"/>
      </w:r>
      <w:r>
        <w:rPr>
          <w:b/>
        </w:rPr>
        <w:instrText xml:space="preserve"> SEQ Table \* ARABIC </w:instrText>
      </w:r>
      <w:r>
        <w:rPr>
          <w:b/>
        </w:rPr>
        <w:fldChar w:fldCharType="separate"/>
      </w:r>
      <w:r w:rsidR="00AF7673">
        <w:rPr>
          <w:b/>
          <w:noProof/>
        </w:rPr>
        <w:t>7</w:t>
      </w:r>
      <w:r>
        <w:rPr>
          <w:b/>
        </w:rPr>
        <w:fldChar w:fldCharType="end"/>
      </w:r>
      <w:r>
        <w:rPr>
          <w:b/>
        </w:rPr>
        <w:t>:</w:t>
      </w:r>
      <w:r>
        <w:t xml:space="preserve"> Project Contributions to Aichi Biodiversity Targets</w:t>
      </w:r>
      <w:bookmarkEnd w:id="39"/>
    </w:p>
    <w:tbl>
      <w:tblPr>
        <w:tblW w:w="9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55"/>
        <w:gridCol w:w="5130"/>
      </w:tblGrid>
      <w:tr w:rsidR="00EA5344" w14:paraId="2BB2F9B7" w14:textId="77777777">
        <w:tc>
          <w:tcPr>
            <w:tcW w:w="3955" w:type="dxa"/>
          </w:tcPr>
          <w:p w14:paraId="4331EBDA" w14:textId="77777777" w:rsidR="00EA5344" w:rsidRDefault="00317421">
            <w:pPr>
              <w:spacing w:before="0" w:after="0"/>
              <w:ind w:left="-270" w:right="326"/>
              <w:jc w:val="center"/>
              <w:rPr>
                <w:b/>
                <w:lang w:eastAsia="zh-CN"/>
              </w:rPr>
            </w:pPr>
            <w:r>
              <w:rPr>
                <w:b/>
              </w:rPr>
              <w:t>Aichi Biodiversity Target</w:t>
            </w:r>
          </w:p>
        </w:tc>
        <w:tc>
          <w:tcPr>
            <w:tcW w:w="5130" w:type="dxa"/>
          </w:tcPr>
          <w:p w14:paraId="6D31D486" w14:textId="77777777" w:rsidR="00EA5344" w:rsidRDefault="00317421">
            <w:pPr>
              <w:spacing w:before="0" w:after="0"/>
              <w:ind w:left="-270" w:right="326"/>
              <w:jc w:val="center"/>
              <w:rPr>
                <w:b/>
                <w:lang w:eastAsia="zh-CN"/>
              </w:rPr>
            </w:pPr>
            <w:r>
              <w:rPr>
                <w:b/>
              </w:rPr>
              <w:t>Project Outputs</w:t>
            </w:r>
          </w:p>
        </w:tc>
      </w:tr>
      <w:tr w:rsidR="00EA5344" w14:paraId="57BCE3E8" w14:textId="77777777">
        <w:trPr>
          <w:trHeight w:val="2600"/>
        </w:trPr>
        <w:tc>
          <w:tcPr>
            <w:tcW w:w="3955" w:type="dxa"/>
          </w:tcPr>
          <w:p w14:paraId="0C229DA7" w14:textId="77777777" w:rsidR="00EA5344" w:rsidRPr="00EC6FC4" w:rsidRDefault="00317421">
            <w:pPr>
              <w:spacing w:before="0" w:after="0"/>
              <w:rPr>
                <w:sz w:val="20"/>
                <w:szCs w:val="20"/>
                <w:lang w:eastAsia="zh-CN"/>
              </w:rPr>
            </w:pPr>
            <w:r w:rsidRPr="00EC6FC4">
              <w:rPr>
                <w:sz w:val="20"/>
                <w:szCs w:val="20"/>
                <w:lang w:eastAsia="zh-CN"/>
              </w:rPr>
              <w:t>Target 1 - By 2020, at the latest, people are aware of the values of biodiversity and the steps they can take to conserve and use it sustainably.</w:t>
            </w:r>
          </w:p>
        </w:tc>
        <w:tc>
          <w:tcPr>
            <w:tcW w:w="5130" w:type="dxa"/>
            <w:vAlign w:val="center"/>
          </w:tcPr>
          <w:p w14:paraId="2706BDAD" w14:textId="77777777" w:rsidR="00EA5344" w:rsidRPr="00EC6FC4" w:rsidRDefault="00317421">
            <w:pPr>
              <w:spacing w:before="0" w:after="60"/>
              <w:ind w:left="14"/>
              <w:rPr>
                <w:sz w:val="20"/>
                <w:szCs w:val="20"/>
              </w:rPr>
            </w:pPr>
            <w:r w:rsidRPr="00EC6FC4">
              <w:rPr>
                <w:rFonts w:hint="eastAsia"/>
                <w:sz w:val="20"/>
                <w:szCs w:val="20"/>
                <w:lang w:eastAsia="zh-CN"/>
              </w:rPr>
              <w:t xml:space="preserve">2.1.1 </w:t>
            </w:r>
            <w:r w:rsidRPr="00EC6FC4">
              <w:rPr>
                <w:sz w:val="20"/>
                <w:szCs w:val="20"/>
              </w:rPr>
              <w:t xml:space="preserve">Development of management mechanism that carry out self-sustained planning, management and evaluation for the </w:t>
            </w:r>
            <w:r w:rsidRPr="00EC6FC4">
              <w:rPr>
                <w:i/>
                <w:sz w:val="20"/>
                <w:szCs w:val="20"/>
              </w:rPr>
              <w:t>on-farm</w:t>
            </w:r>
            <w:r w:rsidRPr="00EC6FC4">
              <w:rPr>
                <w:sz w:val="20"/>
                <w:szCs w:val="20"/>
              </w:rPr>
              <w:t xml:space="preserve"> conservation and use of </w:t>
            </w:r>
            <w:r w:rsidRPr="00EC6FC4">
              <w:rPr>
                <w:rFonts w:hint="eastAsia"/>
                <w:sz w:val="20"/>
                <w:szCs w:val="20"/>
              </w:rPr>
              <w:t>local varieties</w:t>
            </w:r>
            <w:r w:rsidRPr="00EC6FC4">
              <w:rPr>
                <w:sz w:val="20"/>
                <w:szCs w:val="20"/>
              </w:rPr>
              <w:t xml:space="preserve"> by empowering and improving farmers’ capacities and promoting information sharing among farmers.</w:t>
            </w:r>
          </w:p>
          <w:p w14:paraId="48A75D8E" w14:textId="77777777" w:rsidR="00EA5344" w:rsidRPr="00EC6FC4" w:rsidRDefault="00317421">
            <w:pPr>
              <w:spacing w:before="0" w:after="60"/>
              <w:rPr>
                <w:sz w:val="20"/>
                <w:szCs w:val="20"/>
                <w:lang w:val="en-GB" w:eastAsia="zh-CN"/>
              </w:rPr>
            </w:pPr>
            <w:r w:rsidRPr="00EC6FC4">
              <w:rPr>
                <w:rFonts w:hint="eastAsia"/>
                <w:sz w:val="20"/>
                <w:szCs w:val="20"/>
                <w:lang w:val="en-GB" w:eastAsia="zh-CN"/>
              </w:rPr>
              <w:t xml:space="preserve">2.1.3 Series of </w:t>
            </w:r>
            <w:r w:rsidRPr="00EC6FC4">
              <w:rPr>
                <w:sz w:val="20"/>
                <w:szCs w:val="20"/>
                <w:lang w:val="en-GB" w:eastAsia="zh-CN"/>
              </w:rPr>
              <w:t>public dissemination</w:t>
            </w:r>
            <w:r w:rsidRPr="00EC6FC4">
              <w:rPr>
                <w:rFonts w:hint="eastAsia"/>
                <w:sz w:val="20"/>
                <w:szCs w:val="20"/>
                <w:lang w:val="en-GB" w:eastAsia="zh-CN"/>
              </w:rPr>
              <w:t xml:space="preserve"> such as TV, radio, programs, </w:t>
            </w:r>
            <w:r w:rsidRPr="00EC6FC4">
              <w:rPr>
                <w:rFonts w:hint="eastAsia"/>
                <w:sz w:val="20"/>
                <w:szCs w:val="20"/>
              </w:rPr>
              <w:t>internet</w:t>
            </w:r>
            <w:r w:rsidRPr="00EC6FC4">
              <w:rPr>
                <w:sz w:val="20"/>
                <w:szCs w:val="20"/>
                <w:lang w:val="en-GB" w:eastAsia="zh-CN"/>
              </w:rPr>
              <w:t>, publications</w:t>
            </w:r>
            <w:r w:rsidRPr="00EC6FC4">
              <w:rPr>
                <w:rFonts w:hint="eastAsia"/>
                <w:sz w:val="20"/>
                <w:szCs w:val="20"/>
                <w:lang w:val="en-GB" w:eastAsia="zh-CN"/>
              </w:rPr>
              <w:t xml:space="preserve">, etc. to improve public awareness </w:t>
            </w:r>
            <w:r w:rsidRPr="00EC6FC4">
              <w:rPr>
                <w:sz w:val="20"/>
                <w:szCs w:val="20"/>
                <w:lang w:val="en-GB" w:eastAsia="zh-CN"/>
              </w:rPr>
              <w:t xml:space="preserve">of </w:t>
            </w:r>
            <w:r w:rsidRPr="00EC6FC4">
              <w:rPr>
                <w:i/>
                <w:sz w:val="20"/>
                <w:szCs w:val="20"/>
                <w:lang w:val="en-GB" w:eastAsia="zh-CN"/>
              </w:rPr>
              <w:t>on-farm</w:t>
            </w:r>
            <w:r w:rsidRPr="00EC6FC4">
              <w:rPr>
                <w:rFonts w:hint="eastAsia"/>
                <w:sz w:val="20"/>
                <w:szCs w:val="20"/>
                <w:lang w:val="en-GB" w:eastAsia="zh-CN"/>
              </w:rPr>
              <w:t xml:space="preserve"> conservation and sustainable utilization of local varieties.</w:t>
            </w:r>
          </w:p>
        </w:tc>
      </w:tr>
      <w:tr w:rsidR="00EA5344" w14:paraId="3F585B95" w14:textId="77777777">
        <w:tc>
          <w:tcPr>
            <w:tcW w:w="3955" w:type="dxa"/>
          </w:tcPr>
          <w:p w14:paraId="04801486" w14:textId="77777777" w:rsidR="00EA5344" w:rsidRPr="00EC6FC4" w:rsidRDefault="00317421">
            <w:pPr>
              <w:spacing w:before="0" w:after="0"/>
              <w:rPr>
                <w:sz w:val="20"/>
                <w:szCs w:val="20"/>
                <w:lang w:eastAsia="zh-CN"/>
              </w:rPr>
            </w:pPr>
            <w:r w:rsidRPr="00EC6FC4">
              <w:rPr>
                <w:sz w:val="20"/>
                <w:szCs w:val="20"/>
                <w:lang w:eastAsia="zh-CN"/>
              </w:rPr>
              <w:t>Target 2- By 2020, at the latest, biodiversity values have been integrated into national and local development and poverty reduction strategies and planning processes and are being incorporated into national accounting, as appropriate, and reporting systems.</w:t>
            </w:r>
          </w:p>
        </w:tc>
        <w:tc>
          <w:tcPr>
            <w:tcW w:w="5130" w:type="dxa"/>
            <w:vAlign w:val="center"/>
          </w:tcPr>
          <w:p w14:paraId="40A018F8" w14:textId="77777777" w:rsidR="00EA5344" w:rsidRPr="00EC6FC4" w:rsidRDefault="00317421">
            <w:pPr>
              <w:spacing w:before="0" w:after="60"/>
              <w:ind w:left="14"/>
              <w:rPr>
                <w:sz w:val="20"/>
                <w:szCs w:val="20"/>
              </w:rPr>
            </w:pPr>
            <w:r w:rsidRPr="00EC6FC4">
              <w:rPr>
                <w:sz w:val="20"/>
                <w:szCs w:val="20"/>
                <w:lang w:eastAsia="zh-CN"/>
              </w:rPr>
              <w:t xml:space="preserve">1.1.2 One national strategy or policy for conservation and sustainable </w:t>
            </w:r>
            <w:r w:rsidRPr="00EC6FC4">
              <w:rPr>
                <w:sz w:val="20"/>
                <w:szCs w:val="20"/>
              </w:rPr>
              <w:t>use of the genetic diversity of important indigenous local crop and variety developed, issued by MARA; four provincial strategies/policies issued by each targeted province respectively.</w:t>
            </w:r>
          </w:p>
          <w:p w14:paraId="58EAB616" w14:textId="77777777" w:rsidR="00EA5344" w:rsidRPr="00EC6FC4" w:rsidRDefault="00317421">
            <w:pPr>
              <w:spacing w:before="0" w:after="60"/>
              <w:ind w:left="14"/>
              <w:rPr>
                <w:sz w:val="20"/>
                <w:szCs w:val="20"/>
                <w:lang w:eastAsia="zh-CN"/>
              </w:rPr>
            </w:pPr>
            <w:r w:rsidRPr="00EC6FC4">
              <w:rPr>
                <w:rFonts w:hint="eastAsia"/>
                <w:sz w:val="20"/>
                <w:szCs w:val="20"/>
              </w:rPr>
              <w:t>3.1.2 Development of on-farm conservation approaches, technologies, strategies</w:t>
            </w:r>
            <w:r w:rsidRPr="00EC6FC4">
              <w:rPr>
                <w:rFonts w:hint="eastAsia"/>
                <w:sz w:val="20"/>
                <w:szCs w:val="20"/>
                <w:lang w:eastAsia="zh-CN"/>
              </w:rPr>
              <w:t xml:space="preserve"> and plans with incentive </w:t>
            </w:r>
            <w:r w:rsidRPr="00EC6FC4">
              <w:rPr>
                <w:sz w:val="20"/>
                <w:szCs w:val="20"/>
                <w:lang w:eastAsia="zh-CN"/>
              </w:rPr>
              <w:t>mechanisms to</w:t>
            </w:r>
            <w:r w:rsidRPr="00EC6FC4">
              <w:rPr>
                <w:rFonts w:hint="eastAsia"/>
                <w:sz w:val="20"/>
                <w:szCs w:val="20"/>
                <w:lang w:eastAsia="zh-CN"/>
              </w:rPr>
              <w:t xml:space="preserve"> ensure long term conservation of local varieties. </w:t>
            </w:r>
          </w:p>
        </w:tc>
      </w:tr>
      <w:tr w:rsidR="00EA5344" w14:paraId="6CF91290" w14:textId="77777777">
        <w:tc>
          <w:tcPr>
            <w:tcW w:w="3955" w:type="dxa"/>
          </w:tcPr>
          <w:p w14:paraId="3BBE4B0E" w14:textId="77777777" w:rsidR="00EA5344" w:rsidRPr="00EC6FC4" w:rsidRDefault="00317421">
            <w:pPr>
              <w:spacing w:before="0" w:after="0"/>
              <w:rPr>
                <w:sz w:val="20"/>
                <w:szCs w:val="20"/>
                <w:lang w:eastAsia="zh-CN"/>
              </w:rPr>
            </w:pPr>
            <w:r w:rsidRPr="00EC6FC4">
              <w:rPr>
                <w:sz w:val="20"/>
                <w:szCs w:val="20"/>
                <w:lang w:eastAsia="zh-CN"/>
              </w:rPr>
              <w:t>Target 13 -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tc>
        <w:tc>
          <w:tcPr>
            <w:tcW w:w="5130" w:type="dxa"/>
          </w:tcPr>
          <w:p w14:paraId="0E522F75" w14:textId="77777777" w:rsidR="00EA5344" w:rsidRPr="00EC6FC4" w:rsidRDefault="00317421">
            <w:pPr>
              <w:spacing w:before="0" w:after="60"/>
              <w:ind w:left="14"/>
              <w:rPr>
                <w:sz w:val="20"/>
                <w:szCs w:val="20"/>
                <w:lang w:eastAsia="zh-CN"/>
              </w:rPr>
            </w:pPr>
            <w:r w:rsidRPr="00EC6FC4">
              <w:rPr>
                <w:sz w:val="20"/>
                <w:szCs w:val="20"/>
                <w:lang w:eastAsia="zh-CN"/>
              </w:rPr>
              <w:t>1.1.2 One national strategy or policy for conservation and sustainable use of the genetic diversity of important indigenous local crop and variety developed, issued by MARA; four provincial strategies/policies issued by each targeted province respectively.</w:t>
            </w:r>
          </w:p>
          <w:p w14:paraId="01F3470B" w14:textId="77777777" w:rsidR="00EA5344" w:rsidRPr="00EC6FC4" w:rsidRDefault="00EA5344">
            <w:pPr>
              <w:spacing w:before="0" w:after="60"/>
              <w:ind w:left="-270" w:right="326"/>
              <w:rPr>
                <w:sz w:val="20"/>
                <w:szCs w:val="20"/>
                <w:lang w:eastAsia="zh-CN"/>
              </w:rPr>
            </w:pPr>
          </w:p>
        </w:tc>
      </w:tr>
      <w:tr w:rsidR="00EA5344" w14:paraId="2729C96E" w14:textId="77777777">
        <w:tc>
          <w:tcPr>
            <w:tcW w:w="3955" w:type="dxa"/>
          </w:tcPr>
          <w:p w14:paraId="2A4A068B" w14:textId="77777777" w:rsidR="00EA5344" w:rsidRPr="00EC6FC4" w:rsidRDefault="00317421">
            <w:pPr>
              <w:spacing w:before="0" w:after="0"/>
              <w:rPr>
                <w:sz w:val="20"/>
                <w:szCs w:val="20"/>
                <w:lang w:val="en-GB" w:eastAsia="zh-CN"/>
              </w:rPr>
            </w:pPr>
            <w:r w:rsidRPr="00EC6FC4">
              <w:rPr>
                <w:sz w:val="20"/>
                <w:szCs w:val="20"/>
                <w:lang w:eastAsia="zh-CN"/>
              </w:rPr>
              <w:t>Target 18 - 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5130" w:type="dxa"/>
            <w:vAlign w:val="center"/>
          </w:tcPr>
          <w:p w14:paraId="74E9C002" w14:textId="77777777" w:rsidR="00EA5344" w:rsidRPr="00EC6FC4" w:rsidRDefault="00317421">
            <w:pPr>
              <w:spacing w:before="0" w:after="60"/>
              <w:ind w:left="14"/>
              <w:rPr>
                <w:sz w:val="20"/>
                <w:szCs w:val="20"/>
                <w:lang w:eastAsia="zh-CN"/>
              </w:rPr>
            </w:pPr>
            <w:r w:rsidRPr="00EC6FC4">
              <w:rPr>
                <w:sz w:val="20"/>
                <w:szCs w:val="20"/>
                <w:lang w:eastAsia="zh-CN"/>
              </w:rPr>
              <w:t>1.1.1 Social, cultural and economic evaluation of local varieties (e.g. nutrition and food security, public health, environmental benefits among others) conducted to serve as the basis for policy and legislation development.</w:t>
            </w:r>
          </w:p>
          <w:p w14:paraId="467811CD" w14:textId="77777777" w:rsidR="00EA5344" w:rsidRPr="00EC6FC4" w:rsidRDefault="00317421">
            <w:pPr>
              <w:spacing w:before="0" w:after="60"/>
              <w:ind w:left="14"/>
              <w:rPr>
                <w:sz w:val="20"/>
                <w:szCs w:val="20"/>
                <w:lang w:eastAsia="zh-CN"/>
              </w:rPr>
            </w:pPr>
            <w:r w:rsidRPr="00EC6FC4">
              <w:rPr>
                <w:sz w:val="20"/>
                <w:szCs w:val="20"/>
                <w:lang w:eastAsia="zh-CN"/>
              </w:rPr>
              <w:t xml:space="preserve">3.1.1 </w:t>
            </w:r>
            <w:r w:rsidRPr="00EC6FC4">
              <w:rPr>
                <w:rFonts w:hint="eastAsia"/>
                <w:sz w:val="20"/>
                <w:szCs w:val="20"/>
                <w:lang w:eastAsia="zh-CN"/>
              </w:rPr>
              <w:t>Evaluation of local varieties with traditional knowledge as well as social, cultural and economic issues in targeted sites for developing conservation and sustainable use strategies and plans.</w:t>
            </w:r>
          </w:p>
          <w:p w14:paraId="074FAFBB" w14:textId="77777777" w:rsidR="00EA5344" w:rsidRPr="00EC6FC4" w:rsidRDefault="00317421">
            <w:pPr>
              <w:spacing w:before="0" w:after="60"/>
              <w:ind w:left="14"/>
              <w:rPr>
                <w:sz w:val="20"/>
                <w:szCs w:val="20"/>
                <w:lang w:eastAsia="zh-CN"/>
              </w:rPr>
            </w:pPr>
            <w:r w:rsidRPr="00EC6FC4">
              <w:rPr>
                <w:rFonts w:hint="eastAsia"/>
                <w:sz w:val="20"/>
                <w:szCs w:val="20"/>
                <w:lang w:eastAsia="zh-CN"/>
              </w:rPr>
              <w:t xml:space="preserve">3.1.2 Development of </w:t>
            </w:r>
            <w:r w:rsidRPr="00EC6FC4">
              <w:rPr>
                <w:rFonts w:hint="eastAsia"/>
                <w:i/>
                <w:sz w:val="20"/>
                <w:szCs w:val="20"/>
                <w:lang w:eastAsia="zh-CN"/>
              </w:rPr>
              <w:t>on-farm</w:t>
            </w:r>
            <w:r w:rsidRPr="00EC6FC4">
              <w:rPr>
                <w:rFonts w:hint="eastAsia"/>
                <w:sz w:val="20"/>
                <w:szCs w:val="20"/>
                <w:lang w:eastAsia="zh-CN"/>
              </w:rPr>
              <w:t xml:space="preserve"> conservation approaches, technologies, strategies and plans with incentive </w:t>
            </w:r>
            <w:r w:rsidRPr="00EC6FC4">
              <w:rPr>
                <w:sz w:val="20"/>
                <w:szCs w:val="20"/>
                <w:lang w:eastAsia="zh-CN"/>
              </w:rPr>
              <w:t>mechanism</w:t>
            </w:r>
            <w:r w:rsidRPr="00EC6FC4">
              <w:rPr>
                <w:rFonts w:hint="eastAsia"/>
                <w:sz w:val="20"/>
                <w:szCs w:val="20"/>
                <w:lang w:eastAsia="zh-CN"/>
              </w:rPr>
              <w:t xml:space="preserve">s to ensure long term conservation of local varieties. </w:t>
            </w:r>
          </w:p>
          <w:p w14:paraId="17154CA3" w14:textId="77777777" w:rsidR="00EA5344" w:rsidRPr="00EC6FC4" w:rsidRDefault="00317421">
            <w:pPr>
              <w:spacing w:before="0" w:after="60"/>
              <w:ind w:left="14"/>
              <w:rPr>
                <w:sz w:val="20"/>
                <w:szCs w:val="20"/>
                <w:lang w:eastAsia="zh-CN"/>
              </w:rPr>
            </w:pPr>
            <w:r w:rsidRPr="00EC6FC4">
              <w:rPr>
                <w:sz w:val="20"/>
                <w:szCs w:val="20"/>
                <w:lang w:eastAsia="zh-CN"/>
              </w:rPr>
              <w:t xml:space="preserve">4.1.1 </w:t>
            </w:r>
            <w:r w:rsidRPr="00EC6FC4">
              <w:rPr>
                <w:rFonts w:hint="eastAsia"/>
                <w:sz w:val="20"/>
                <w:szCs w:val="20"/>
                <w:lang w:eastAsia="zh-CN"/>
              </w:rPr>
              <w:t>Traditional and n</w:t>
            </w:r>
            <w:r w:rsidRPr="00EC6FC4">
              <w:rPr>
                <w:sz w:val="20"/>
                <w:szCs w:val="20"/>
                <w:lang w:eastAsia="zh-CN"/>
              </w:rPr>
              <w:t xml:space="preserve">ew knowledge generated through participatory research for </w:t>
            </w:r>
            <w:r w:rsidRPr="00EC6FC4">
              <w:rPr>
                <w:i/>
                <w:sz w:val="20"/>
                <w:szCs w:val="20"/>
                <w:lang w:eastAsia="zh-CN"/>
              </w:rPr>
              <w:t>on-farm</w:t>
            </w:r>
            <w:r w:rsidRPr="00EC6FC4">
              <w:rPr>
                <w:sz w:val="20"/>
                <w:szCs w:val="20"/>
                <w:lang w:eastAsia="zh-CN"/>
              </w:rPr>
              <w:t xml:space="preserve"> conservation and sustainable use of agro</w:t>
            </w:r>
            <w:r w:rsidRPr="00EC6FC4">
              <w:rPr>
                <w:rFonts w:hint="eastAsia"/>
                <w:sz w:val="20"/>
                <w:szCs w:val="20"/>
                <w:lang w:eastAsia="zh-CN"/>
              </w:rPr>
              <w:t>-</w:t>
            </w:r>
            <w:r w:rsidRPr="00EC6FC4">
              <w:rPr>
                <w:sz w:val="20"/>
                <w:szCs w:val="20"/>
                <w:lang w:eastAsia="zh-CN"/>
              </w:rPr>
              <w:t>biodiversity.</w:t>
            </w:r>
          </w:p>
        </w:tc>
      </w:tr>
      <w:tr w:rsidR="00EA5344" w14:paraId="37F2DFCA" w14:textId="77777777">
        <w:tc>
          <w:tcPr>
            <w:tcW w:w="3955" w:type="dxa"/>
          </w:tcPr>
          <w:p w14:paraId="09214DFE" w14:textId="77777777" w:rsidR="00EA5344" w:rsidRPr="00EC6FC4" w:rsidRDefault="00317421">
            <w:pPr>
              <w:spacing w:before="0" w:after="0"/>
              <w:rPr>
                <w:sz w:val="20"/>
                <w:szCs w:val="20"/>
                <w:lang w:eastAsia="zh-CN"/>
              </w:rPr>
            </w:pPr>
            <w:r w:rsidRPr="00EC6FC4">
              <w:rPr>
                <w:sz w:val="20"/>
                <w:szCs w:val="20"/>
                <w:lang w:eastAsia="zh-CN"/>
              </w:rPr>
              <w:t>Target 19 - By 2020, knowledge, the science base and technologies relating to biodiversity, its values, functioning, status and trends, and the consequences of its loss, are improved, widely shared and transferred, and applied.</w:t>
            </w:r>
          </w:p>
          <w:p w14:paraId="5DB9B242" w14:textId="77777777" w:rsidR="00EA5344" w:rsidRPr="00EC6FC4" w:rsidRDefault="00EA5344">
            <w:pPr>
              <w:spacing w:before="0" w:after="0"/>
              <w:ind w:left="-270" w:right="326"/>
              <w:rPr>
                <w:sz w:val="20"/>
                <w:szCs w:val="20"/>
                <w:lang w:val="en-GB" w:eastAsia="zh-CN"/>
              </w:rPr>
            </w:pPr>
          </w:p>
        </w:tc>
        <w:tc>
          <w:tcPr>
            <w:tcW w:w="5130" w:type="dxa"/>
            <w:vAlign w:val="center"/>
          </w:tcPr>
          <w:p w14:paraId="37F87587" w14:textId="77777777" w:rsidR="00EA5344" w:rsidRPr="00EC6FC4" w:rsidRDefault="00317421">
            <w:pPr>
              <w:spacing w:before="0" w:after="60"/>
              <w:ind w:left="14"/>
              <w:rPr>
                <w:sz w:val="20"/>
                <w:szCs w:val="20"/>
                <w:lang w:eastAsia="zh-CN"/>
              </w:rPr>
            </w:pPr>
            <w:r w:rsidRPr="00EC6FC4">
              <w:rPr>
                <w:sz w:val="20"/>
                <w:szCs w:val="20"/>
                <w:lang w:eastAsia="zh-CN"/>
              </w:rPr>
              <w:t xml:space="preserve">2.1.2 Stakeholders trained and priorities set (based on needs identified by the communities and coordination with research groups dedicated to agricultural development) in participatory </w:t>
            </w:r>
            <w:r w:rsidRPr="00EC6FC4">
              <w:rPr>
                <w:rFonts w:hint="eastAsia"/>
                <w:sz w:val="20"/>
                <w:szCs w:val="20"/>
                <w:lang w:eastAsia="zh-CN"/>
              </w:rPr>
              <w:t>training/</w:t>
            </w:r>
            <w:r w:rsidRPr="00EC6FC4">
              <w:rPr>
                <w:sz w:val="20"/>
                <w:szCs w:val="20"/>
                <w:lang w:eastAsia="zh-CN"/>
              </w:rPr>
              <w:t xml:space="preserve">education services for </w:t>
            </w:r>
            <w:r w:rsidRPr="00EC6FC4">
              <w:rPr>
                <w:i/>
                <w:sz w:val="20"/>
                <w:szCs w:val="20"/>
                <w:lang w:eastAsia="zh-CN"/>
              </w:rPr>
              <w:t>on-farm</w:t>
            </w:r>
            <w:r w:rsidRPr="00EC6FC4">
              <w:rPr>
                <w:sz w:val="20"/>
                <w:szCs w:val="20"/>
                <w:lang w:eastAsia="zh-CN"/>
              </w:rPr>
              <w:t xml:space="preserve"> conservation and use of crop agro</w:t>
            </w:r>
            <w:r w:rsidRPr="00EC6FC4">
              <w:rPr>
                <w:rFonts w:hint="eastAsia"/>
                <w:sz w:val="20"/>
                <w:szCs w:val="20"/>
                <w:lang w:eastAsia="zh-CN"/>
              </w:rPr>
              <w:t>-</w:t>
            </w:r>
            <w:r w:rsidRPr="00EC6FC4">
              <w:rPr>
                <w:sz w:val="20"/>
                <w:szCs w:val="20"/>
                <w:lang w:eastAsia="zh-CN"/>
              </w:rPr>
              <w:t>biodiversity</w:t>
            </w:r>
            <w:r w:rsidRPr="00EC6FC4">
              <w:rPr>
                <w:rFonts w:hint="eastAsia"/>
                <w:sz w:val="20"/>
                <w:szCs w:val="20"/>
                <w:lang w:eastAsia="zh-CN"/>
              </w:rPr>
              <w:t>.</w:t>
            </w:r>
          </w:p>
          <w:p w14:paraId="51C196EE" w14:textId="77777777" w:rsidR="00EA5344" w:rsidRPr="00EC6FC4" w:rsidRDefault="00317421">
            <w:pPr>
              <w:spacing w:before="0" w:after="60"/>
              <w:ind w:left="14"/>
              <w:rPr>
                <w:sz w:val="20"/>
                <w:szCs w:val="20"/>
                <w:lang w:eastAsia="zh-CN"/>
              </w:rPr>
            </w:pPr>
            <w:r w:rsidRPr="00EC6FC4">
              <w:rPr>
                <w:sz w:val="20"/>
                <w:szCs w:val="20"/>
                <w:lang w:eastAsia="zh-CN"/>
              </w:rPr>
              <w:t xml:space="preserve">4.1.1 </w:t>
            </w:r>
            <w:r w:rsidRPr="00EC6FC4">
              <w:rPr>
                <w:rFonts w:hint="eastAsia"/>
                <w:sz w:val="20"/>
                <w:szCs w:val="20"/>
                <w:lang w:eastAsia="zh-CN"/>
              </w:rPr>
              <w:t>Traditional and n</w:t>
            </w:r>
            <w:r w:rsidRPr="00EC6FC4">
              <w:rPr>
                <w:sz w:val="20"/>
                <w:szCs w:val="20"/>
                <w:lang w:eastAsia="zh-CN"/>
              </w:rPr>
              <w:t xml:space="preserve">ew knowledge generated through participatory research for </w:t>
            </w:r>
            <w:r w:rsidRPr="00EC6FC4">
              <w:rPr>
                <w:i/>
                <w:sz w:val="20"/>
                <w:szCs w:val="20"/>
                <w:lang w:eastAsia="zh-CN"/>
              </w:rPr>
              <w:t>on-farm</w:t>
            </w:r>
            <w:r w:rsidRPr="00EC6FC4">
              <w:rPr>
                <w:sz w:val="20"/>
                <w:szCs w:val="20"/>
                <w:lang w:eastAsia="zh-CN"/>
              </w:rPr>
              <w:t xml:space="preserve"> conservation and sustainable use of agro</w:t>
            </w:r>
            <w:r w:rsidRPr="00EC6FC4">
              <w:rPr>
                <w:rFonts w:hint="eastAsia"/>
                <w:sz w:val="20"/>
                <w:szCs w:val="20"/>
                <w:lang w:eastAsia="zh-CN"/>
              </w:rPr>
              <w:t>-</w:t>
            </w:r>
            <w:r w:rsidRPr="00EC6FC4">
              <w:rPr>
                <w:sz w:val="20"/>
                <w:szCs w:val="20"/>
                <w:lang w:eastAsia="zh-CN"/>
              </w:rPr>
              <w:t>biodiversity.</w:t>
            </w:r>
          </w:p>
          <w:p w14:paraId="0AC80EF7" w14:textId="77777777" w:rsidR="00EA5344" w:rsidRPr="00EC6FC4" w:rsidRDefault="00317421">
            <w:pPr>
              <w:spacing w:before="0" w:after="60"/>
              <w:ind w:left="14"/>
              <w:rPr>
                <w:sz w:val="20"/>
                <w:szCs w:val="20"/>
                <w:lang w:val="en-GB" w:eastAsia="zh-CN"/>
              </w:rPr>
            </w:pPr>
            <w:r w:rsidRPr="00EC6FC4">
              <w:rPr>
                <w:sz w:val="20"/>
                <w:szCs w:val="20"/>
                <w:lang w:eastAsia="zh-CN"/>
              </w:rPr>
              <w:t>4.1.3 Databases of species, varieties, traditional research and development practices for conservation and sustainable use of agro</w:t>
            </w:r>
            <w:r w:rsidRPr="00EC6FC4">
              <w:rPr>
                <w:rFonts w:hint="eastAsia"/>
                <w:sz w:val="20"/>
                <w:szCs w:val="20"/>
                <w:lang w:eastAsia="zh-CN"/>
              </w:rPr>
              <w:t>-</w:t>
            </w:r>
            <w:r w:rsidRPr="00EC6FC4">
              <w:rPr>
                <w:sz w:val="20"/>
                <w:szCs w:val="20"/>
                <w:lang w:eastAsia="zh-CN"/>
              </w:rPr>
              <w:t>biodiversity created.</w:t>
            </w:r>
          </w:p>
        </w:tc>
      </w:tr>
    </w:tbl>
    <w:p w14:paraId="7B801BDA" w14:textId="77777777" w:rsidR="00EA5344" w:rsidRDefault="00317421">
      <w:pPr>
        <w:pStyle w:val="Heading3"/>
        <w:numPr>
          <w:ilvl w:val="2"/>
          <w:numId w:val="5"/>
        </w:numPr>
        <w:spacing w:before="360"/>
      </w:pPr>
      <w:bookmarkStart w:id="40" w:name="_Toc9271992"/>
      <w:r>
        <w:t>Alignment with FAO Strategic Framework and Country Programming Framework</w:t>
      </w:r>
      <w:bookmarkEnd w:id="40"/>
      <w:r>
        <w:t xml:space="preserve"> </w:t>
      </w:r>
    </w:p>
    <w:p w14:paraId="7CB9615E" w14:textId="77777777" w:rsidR="00EA5344" w:rsidRDefault="00317421">
      <w:pPr>
        <w:jc w:val="both"/>
      </w:pPr>
      <w:r>
        <w:t xml:space="preserve">The project is in line with the following strategic objectives of FAO’s Strategic Framework (reviewed, 2017): </w:t>
      </w:r>
      <w:r>
        <w:rPr>
          <w:u w:val="single"/>
        </w:rPr>
        <w:t>Strategic Objective 2</w:t>
      </w:r>
      <w:r>
        <w:t xml:space="preserve">: Make agriculture, forestry and fisheries more productive and sustainable; and </w:t>
      </w:r>
      <w:r>
        <w:rPr>
          <w:u w:val="single"/>
        </w:rPr>
        <w:t>Strategic Objective 4</w:t>
      </w:r>
      <w:r>
        <w:t>: Enable more inclusive and efficient agriculture and food production systems.</w:t>
      </w:r>
    </w:p>
    <w:p w14:paraId="6ED957FE" w14:textId="77777777" w:rsidR="00EA5344" w:rsidRDefault="00317421">
      <w:pPr>
        <w:jc w:val="both"/>
      </w:pPr>
      <w:r>
        <w:t>At the country level, the project aligns with the following priority area and outputs of FAO Country Programming Framework (2016-2020):</w:t>
      </w:r>
    </w:p>
    <w:p w14:paraId="2311AD6D" w14:textId="77777777" w:rsidR="00EA5344" w:rsidRDefault="00317421">
      <w:pPr>
        <w:jc w:val="both"/>
      </w:pPr>
      <w:r>
        <w:rPr>
          <w:u w:val="single"/>
        </w:rPr>
        <w:t>Priority Area</w:t>
      </w:r>
      <w:r>
        <w:t>: Fostering sustainable and climate-resilient agriculture development.</w:t>
      </w:r>
    </w:p>
    <w:p w14:paraId="7836F5B4" w14:textId="77777777" w:rsidR="00EA5344" w:rsidRDefault="00317421">
      <w:pPr>
        <w:jc w:val="both"/>
      </w:pPr>
      <w:r>
        <w:rPr>
          <w:u w:val="single"/>
        </w:rPr>
        <w:t>Output 1.1</w:t>
      </w:r>
      <w:r>
        <w:t>: Introduction and adoption of innovative approaches and best practices in global agriculture development, such as agro-ecology, nutrition-sensitive agriculture, ICT, facilitated and strengthened to contribute to sustainable agricultural development in China;</w:t>
      </w:r>
    </w:p>
    <w:p w14:paraId="6F7CE2B0" w14:textId="77777777" w:rsidR="00EA5344" w:rsidRDefault="00317421">
      <w:pPr>
        <w:jc w:val="both"/>
      </w:pPr>
      <w:r>
        <w:rPr>
          <w:u w:val="single"/>
        </w:rPr>
        <w:t>Output 1.2</w:t>
      </w:r>
      <w:r>
        <w:t>: Biodiversity conservation and development interventions supported to revitalize key forest, water and wetland agro-ecosystems in the country.</w:t>
      </w:r>
    </w:p>
    <w:p w14:paraId="25117426" w14:textId="77777777" w:rsidR="00EA5344" w:rsidRDefault="00317421">
      <w:pPr>
        <w:pStyle w:val="Heading2"/>
        <w:numPr>
          <w:ilvl w:val="1"/>
          <w:numId w:val="5"/>
        </w:numPr>
        <w:spacing w:before="360"/>
      </w:pPr>
      <w:bookmarkStart w:id="41" w:name="_Toc9271993"/>
      <w:r>
        <w:t>FAO’s Comparative Advantage</w:t>
      </w:r>
      <w:bookmarkEnd w:id="41"/>
    </w:p>
    <w:p w14:paraId="29A1932C" w14:textId="77777777" w:rsidR="004473A0" w:rsidRDefault="00317421">
      <w:pPr>
        <w:spacing w:line="264" w:lineRule="auto"/>
        <w:jc w:val="both"/>
      </w:pPr>
      <w:r>
        <w:t xml:space="preserve">FAO is a specialized agency of the United Nations that leads international efforts to achieve food security and </w:t>
      </w:r>
      <w:r w:rsidR="004473A0">
        <w:t xml:space="preserve">eliminate </w:t>
      </w:r>
      <w:r>
        <w:t xml:space="preserve">hunger. FAO works in 130 countries worldwide. It has been actively pursuing agricultural development and improvement of food security in close partnership with the Government of China since the establishment of the FAO Representation Office in China in 1982. In close consultation with the government and other stakeholders in China, FAO developed the Country Programming Framework (2016-2020) to address food security and sustainable agriculture in the country. FAO has a long experience in projects and programs related to agrobiodiversity conservation. This includes Globally Important Agriculture Heritage Systems (GIAHS) and Nationally Important Agriculture Heritage Systems (NIAHS) to identify and vitalize traditional agricultural systems that are globally and nationally important through close integration of their sustainable management and economic benefits to the local communities. </w:t>
      </w:r>
    </w:p>
    <w:p w14:paraId="3697CFC2" w14:textId="77777777" w:rsidR="00EE1C74" w:rsidRDefault="004473A0">
      <w:pPr>
        <w:spacing w:line="264" w:lineRule="auto"/>
        <w:jc w:val="both"/>
      </w:pPr>
      <w:r>
        <w:t xml:space="preserve">FAO is the custodian agency for 21 of the </w:t>
      </w:r>
      <w:r w:rsidR="002D7673">
        <w:t xml:space="preserve">232 </w:t>
      </w:r>
      <w:r>
        <w:t>SDG indicators</w:t>
      </w:r>
      <w:r w:rsidR="002D7673">
        <w:rPr>
          <w:rStyle w:val="FootnoteReference"/>
        </w:rPr>
        <w:footnoteReference w:id="34"/>
      </w:r>
      <w:r>
        <w:t xml:space="preserve"> and contribut</w:t>
      </w:r>
      <w:r w:rsidR="00EE1C74">
        <w:t>ing agency to four more</w:t>
      </w:r>
      <w:r w:rsidR="00455721">
        <w:t>. Through these, FAO</w:t>
      </w:r>
      <w:r w:rsidR="00EE1C74">
        <w:t xml:space="preserve"> supports member countries efforts to monitoring the 2030 Agenda</w:t>
      </w:r>
      <w:r w:rsidR="00A50F57">
        <w:t xml:space="preserve"> for Sustainable Development</w:t>
      </w:r>
      <w:r w:rsidR="00EE1C74">
        <w:t xml:space="preserve">. </w:t>
      </w:r>
      <w:r w:rsidR="00C81891">
        <w:t xml:space="preserve">China is implementing the SDGs in harmony with its national development plans. </w:t>
      </w:r>
    </w:p>
    <w:p w14:paraId="790A17F8" w14:textId="77777777" w:rsidR="00EA5344" w:rsidRDefault="00317421">
      <w:pPr>
        <w:spacing w:line="264" w:lineRule="auto"/>
        <w:jc w:val="both"/>
      </w:pPr>
      <w:r>
        <w:t xml:space="preserve">FAO also specializes in farmer field schools (FFS), an innovative on-farm approach and process for community-based learning of sustainable agricultural practices. Over the last three decades, FAO has set up a widespread network of FFS at the global, regional and national levels including in China. These two FAO programs will provide valuable experience and expertise to guide the implementation of the project, particularly in relation to establishing participatory and inclusive approaches and practices that integrate </w:t>
      </w:r>
      <w:r w:rsidRPr="00A50F57">
        <w:rPr>
          <w:i/>
        </w:rPr>
        <w:t>in</w:t>
      </w:r>
      <w:r w:rsidR="00A50F57" w:rsidRPr="00A50F57">
        <w:rPr>
          <w:i/>
        </w:rPr>
        <w:t xml:space="preserve"> </w:t>
      </w:r>
      <w:r w:rsidRPr="00A50F57">
        <w:rPr>
          <w:i/>
        </w:rPr>
        <w:t>situ</w:t>
      </w:r>
      <w:r>
        <w:t xml:space="preserve"> sustainable management of traditional crop varieties and improved community livelihoods.</w:t>
      </w:r>
    </w:p>
    <w:p w14:paraId="134684C6" w14:textId="77777777" w:rsidR="00EA5344" w:rsidRDefault="00317421">
      <w:pPr>
        <w:jc w:val="both"/>
        <w:rPr>
          <w:lang w:eastAsia="en-GB"/>
        </w:rPr>
      </w:pPr>
      <w:r>
        <w:rPr>
          <w:lang w:eastAsia="en-GB"/>
        </w:rPr>
        <w:t>In China, FAO has been a longstanding development partner on a broad range of issues related to agriculture and food security. The strong working relationship FAO has built with counterparts in China’s is an important element of FAO’s comparative advantage, as it ensures efficient and effective communications and implementation of activities. FAO can build on the experience of a broad portfolio of projects successfully implemented in China as well as a rapidly growing portfolio of GEF projects in China on a range of environmental issues.</w:t>
      </w:r>
    </w:p>
    <w:p w14:paraId="13606731" w14:textId="77777777" w:rsidR="00EA5344" w:rsidRDefault="00317421">
      <w:pPr>
        <w:pStyle w:val="Heading2"/>
        <w:numPr>
          <w:ilvl w:val="1"/>
          <w:numId w:val="5"/>
        </w:numPr>
        <w:spacing w:before="360"/>
      </w:pPr>
      <w:bookmarkStart w:id="42" w:name="_Toc9271994"/>
      <w:r>
        <w:t>Knowledge Management and Communication</w:t>
      </w:r>
      <w:bookmarkEnd w:id="42"/>
    </w:p>
    <w:p w14:paraId="74636C4F" w14:textId="77777777" w:rsidR="00EA5344" w:rsidRDefault="00317421">
      <w:pPr>
        <w:pStyle w:val="Heading3"/>
        <w:numPr>
          <w:ilvl w:val="2"/>
          <w:numId w:val="5"/>
        </w:numPr>
      </w:pPr>
      <w:bookmarkStart w:id="43" w:name="_Toc9271995"/>
      <w:r>
        <w:t>Knowledge Management</w:t>
      </w:r>
      <w:bookmarkEnd w:id="43"/>
    </w:p>
    <w:p w14:paraId="253F04AB" w14:textId="77777777" w:rsidR="00EA5344" w:rsidRDefault="00317421">
      <w:pPr>
        <w:jc w:val="both"/>
      </w:pPr>
      <w:r>
        <w:t xml:space="preserve">Knowledge management is an intrinsic part of the project. Component 4 of the project is entirely dedicated to strengthening knowledge management. This component will strengthen existing databases on agrobiodiversity with focus on the target traditional crop varieties at the national and provincial levels and enhancing their utility and user base, including linkages to global agrobiodiversity database such as the ones maintained by FAO. It will also improve information and communication platforms, facilitate knowledge-sharing </w:t>
      </w:r>
      <w:r w:rsidR="00A50F57">
        <w:t xml:space="preserve">among </w:t>
      </w:r>
      <w:r>
        <w:t>the C-SAP child projects, develop case studies to highlight important concepts, approaches, practices and issues addressed by the project, and review, document and disseminate lessons learnt and best practices.</w:t>
      </w:r>
    </w:p>
    <w:p w14:paraId="7DA2D23C" w14:textId="77777777" w:rsidR="00EA5344" w:rsidRDefault="00317421">
      <w:pPr>
        <w:jc w:val="both"/>
      </w:pPr>
      <w:r>
        <w:t xml:space="preserve">At the inception of the project, a KAP survey will be designed and carried out to assess the level of knowledge, attitudes and practices among stakeholders. A knowledge management strategy will be developed based on the results of this KAP survey and taking into account knowledge management in the other project components. Advocacy on the project socio-economic benefits and global environmental benefits will be a key part of this strategy. In the final year of the project, another KAP survey will be conducted to assess change in knowledge, attitudes and practices among the stakeholders as a result of the project.  </w:t>
      </w:r>
    </w:p>
    <w:p w14:paraId="6A6837E3" w14:textId="77777777" w:rsidR="00EA5344" w:rsidRDefault="00317421">
      <w:pPr>
        <w:pStyle w:val="Heading3"/>
        <w:numPr>
          <w:ilvl w:val="2"/>
          <w:numId w:val="5"/>
        </w:numPr>
      </w:pPr>
      <w:bookmarkStart w:id="44" w:name="_Toc9271996"/>
      <w:r>
        <w:t>Communication</w:t>
      </w:r>
      <w:bookmarkEnd w:id="44"/>
    </w:p>
    <w:p w14:paraId="3B34F57A" w14:textId="77777777" w:rsidR="00EA5344" w:rsidRDefault="00317421">
      <w:pPr>
        <w:jc w:val="both"/>
      </w:pPr>
      <w:r>
        <w:t>The project will develop a communication plan in collaboration with a media agency or a group of media agencies to raise widespread awareness on the importance, benefits and sustainable practices related to on-farm conservation of traditional crop varieties and the work that the project is doing to promote indigenous agrobiodiversity. This will involve the use of a wide range of media – electronic, print</w:t>
      </w:r>
      <w:r w:rsidR="000B40C3">
        <w:t xml:space="preserve">, </w:t>
      </w:r>
      <w:r>
        <w:t>broadcast</w:t>
      </w:r>
      <w:r w:rsidR="000B40C3">
        <w:rPr>
          <w:lang w:eastAsia="zh-CN"/>
        </w:rPr>
        <w:t xml:space="preserve"> and others</w:t>
      </w:r>
      <w:r w:rsidRPr="00991BA4">
        <w:t>.</w:t>
      </w:r>
      <w:r>
        <w:t xml:space="preserve"> See Output 2.1.3 for details on communication and awareness-raising. </w:t>
      </w:r>
    </w:p>
    <w:p w14:paraId="79BA2661" w14:textId="77777777" w:rsidR="00EA5344" w:rsidRDefault="00EA5344"/>
    <w:p w14:paraId="755F4801" w14:textId="77777777" w:rsidR="00EA5344" w:rsidRDefault="00317421">
      <w:pPr>
        <w:jc w:val="both"/>
        <w:rPr>
          <w:lang w:val="en-GB"/>
        </w:rPr>
      </w:pPr>
      <w:r>
        <w:rPr>
          <w:lang w:val="en-GB"/>
        </w:rPr>
        <w:br w:type="page"/>
      </w:r>
    </w:p>
    <w:p w14:paraId="635A3670" w14:textId="77777777" w:rsidR="00EA5344" w:rsidRDefault="00317421">
      <w:pPr>
        <w:pStyle w:val="Heading2"/>
        <w:spacing w:before="360"/>
        <w:rPr>
          <w:sz w:val="32"/>
          <w:szCs w:val="32"/>
        </w:rPr>
      </w:pPr>
      <w:bookmarkStart w:id="45" w:name="_Toc9271997"/>
      <w:r>
        <w:rPr>
          <w:sz w:val="32"/>
          <w:szCs w:val="32"/>
        </w:rPr>
        <w:t>SECTION III – PROJECT IMPLEMENTATION AND FEASIBILITY</w:t>
      </w:r>
      <w:bookmarkEnd w:id="45"/>
    </w:p>
    <w:p w14:paraId="16E74C11" w14:textId="77777777" w:rsidR="00EA5344" w:rsidRDefault="00317421">
      <w:pPr>
        <w:pStyle w:val="Heading2"/>
        <w:numPr>
          <w:ilvl w:val="1"/>
          <w:numId w:val="16"/>
        </w:numPr>
        <w:spacing w:before="360"/>
      </w:pPr>
      <w:bookmarkStart w:id="46" w:name="_Toc9271998"/>
      <w:r>
        <w:t>Implementation Arrangement</w:t>
      </w:r>
      <w:bookmarkEnd w:id="46"/>
    </w:p>
    <w:p w14:paraId="425DF8CC" w14:textId="77777777" w:rsidR="00EA5344" w:rsidRDefault="00317421">
      <w:pPr>
        <w:pStyle w:val="Heading3"/>
        <w:numPr>
          <w:ilvl w:val="2"/>
          <w:numId w:val="16"/>
        </w:numPr>
      </w:pPr>
      <w:bookmarkStart w:id="47" w:name="_Toc9271999"/>
      <w:r>
        <w:t>Institutional Framework and Arrangement</w:t>
      </w:r>
      <w:bookmarkEnd w:id="47"/>
    </w:p>
    <w:p w14:paraId="2A1E9509" w14:textId="77777777" w:rsidR="00EA5344" w:rsidRDefault="00317421">
      <w:pPr>
        <w:jc w:val="both"/>
      </w:pPr>
      <w:r>
        <w:t>The Ministry of Agriculture and Rural Affairs (MARA)</w:t>
      </w:r>
      <w:r>
        <w:rPr>
          <w:i/>
        </w:rPr>
        <w:t xml:space="preserve"> </w:t>
      </w:r>
      <w:r>
        <w:t xml:space="preserve">will be the principal government agency for project implementation. MARA will have the overall </w:t>
      </w:r>
      <w:r w:rsidR="00F820A0" w:rsidRPr="00F820A0">
        <w:t>executing</w:t>
      </w:r>
      <w:r>
        <w:t xml:space="preserve"> and technical responsibility for project execution, with FAO providing technical oversight and quality assurance as the GEF Agency for the project. Within MARA, the national project management office (NPMO) will be located at Department of Science, Technology and Education</w:t>
      </w:r>
      <w:r w:rsidR="006615BC">
        <w:rPr>
          <w:rFonts w:hint="eastAsia"/>
          <w:lang w:eastAsia="zh-CN"/>
        </w:rPr>
        <w:t>，</w:t>
      </w:r>
      <w:r w:rsidR="006615BC">
        <w:rPr>
          <w:rFonts w:hint="eastAsia"/>
          <w:lang w:eastAsia="zh-CN"/>
        </w:rPr>
        <w:t>MARA</w:t>
      </w:r>
      <w:r>
        <w:t>. The project will be implemented in accordance with the FAO’s Operational Partners Implementation modality (OPIM).</w:t>
      </w:r>
    </w:p>
    <w:p w14:paraId="72483576" w14:textId="77777777" w:rsidR="00EA5344" w:rsidRDefault="00317421">
      <w:pPr>
        <w:jc w:val="both"/>
      </w:pPr>
      <w:r>
        <w:t xml:space="preserve">At the provincial level, the project will receive project management and implementation support from the provincial </w:t>
      </w:r>
      <w:r w:rsidR="00F820A0">
        <w:rPr>
          <w:rFonts w:hint="eastAsia"/>
          <w:lang w:eastAsia="zh-CN"/>
        </w:rPr>
        <w:t>D</w:t>
      </w:r>
      <w:r w:rsidR="00F820A0">
        <w:t xml:space="preserve">epartments </w:t>
      </w:r>
      <w:r>
        <w:t xml:space="preserve">of </w:t>
      </w:r>
      <w:r w:rsidR="00F820A0">
        <w:rPr>
          <w:rFonts w:hint="eastAsia"/>
          <w:lang w:eastAsia="zh-CN"/>
        </w:rPr>
        <w:t>A</w:t>
      </w:r>
      <w:r w:rsidR="00F820A0">
        <w:t xml:space="preserve">griculture </w:t>
      </w:r>
      <w:r>
        <w:t xml:space="preserve">and </w:t>
      </w:r>
      <w:r w:rsidR="00F820A0">
        <w:rPr>
          <w:rFonts w:hint="eastAsia"/>
          <w:lang w:eastAsia="zh-CN"/>
        </w:rPr>
        <w:t>R</w:t>
      </w:r>
      <w:r w:rsidR="00F820A0">
        <w:t xml:space="preserve">ural </w:t>
      </w:r>
      <w:r w:rsidR="00F820A0">
        <w:rPr>
          <w:rFonts w:hint="eastAsia"/>
          <w:lang w:eastAsia="zh-CN"/>
        </w:rPr>
        <w:t>A</w:t>
      </w:r>
      <w:r w:rsidR="00F820A0">
        <w:t xml:space="preserve">ffairs </w:t>
      </w:r>
      <w:r>
        <w:t xml:space="preserve">in Hebei, Heilongjiang, Liaoning and Yunnan provinces where the project sites are located. The implementation of the activities in the field will be the responsibility of the </w:t>
      </w:r>
      <w:r w:rsidR="00F820A0">
        <w:rPr>
          <w:rFonts w:hint="eastAsia"/>
          <w:lang w:eastAsia="zh-CN"/>
        </w:rPr>
        <w:t>County</w:t>
      </w:r>
      <w:r w:rsidR="00F820A0">
        <w:t xml:space="preserve"> </w:t>
      </w:r>
      <w:r w:rsidR="000B40C3">
        <w:t xml:space="preserve">bureaus for </w:t>
      </w:r>
      <w:r>
        <w:t xml:space="preserve">agricultural </w:t>
      </w:r>
      <w:r w:rsidR="00F820A0">
        <w:rPr>
          <w:rFonts w:hint="eastAsia"/>
          <w:lang w:eastAsia="zh-CN"/>
        </w:rPr>
        <w:t xml:space="preserve">and </w:t>
      </w:r>
      <w:r w:rsidR="000B40C3">
        <w:rPr>
          <w:lang w:eastAsia="zh-CN"/>
        </w:rPr>
        <w:t>r</w:t>
      </w:r>
      <w:r w:rsidR="00F820A0">
        <w:rPr>
          <w:rFonts w:hint="eastAsia"/>
          <w:lang w:eastAsia="zh-CN"/>
        </w:rPr>
        <w:t xml:space="preserve">ural </w:t>
      </w:r>
      <w:r w:rsidR="000B40C3">
        <w:rPr>
          <w:lang w:eastAsia="zh-CN"/>
        </w:rPr>
        <w:t>a</w:t>
      </w:r>
      <w:r w:rsidR="00F820A0">
        <w:rPr>
          <w:rFonts w:hint="eastAsia"/>
          <w:lang w:eastAsia="zh-CN"/>
        </w:rPr>
        <w:t xml:space="preserve">ffairs </w:t>
      </w:r>
      <w:r>
        <w:t xml:space="preserve">with backstopping and monitoring from provincial agricultural departments. A project focal person will be appointed in each province and county where the project sites are located. </w:t>
      </w:r>
    </w:p>
    <w:p w14:paraId="5737DCBD" w14:textId="77777777" w:rsidR="00EA5344" w:rsidRDefault="00317421">
      <w:pPr>
        <w:jc w:val="both"/>
      </w:pPr>
      <w:r>
        <w:t>The apex body for project management oversight and guidance will be the Project Steering Committee (PSC). In addition, a Technical Advisory and Coordination Committee (TACC) will function as an intermediate multi-disciplinary group to provide inter-disciplinary technical guidance and coordination to the project in keeping with the holistic and integrated approach that it seeks to pursue in project implementation.</w:t>
      </w:r>
    </w:p>
    <w:p w14:paraId="151C15A8" w14:textId="77777777" w:rsidR="00EA5344" w:rsidRDefault="00317421">
      <w:pPr>
        <w:jc w:val="both"/>
        <w:rPr>
          <w:i/>
        </w:rPr>
      </w:pPr>
      <w:r>
        <w:t>Details are provided in the ensuing sections.</w:t>
      </w:r>
      <w:r>
        <w:rPr>
          <w:i/>
        </w:rPr>
        <w:t xml:space="preserve"> For project organogram see </w:t>
      </w:r>
      <w:r>
        <w:rPr>
          <w:b/>
          <w:i/>
        </w:rPr>
        <w:t>Figure 3.</w:t>
      </w:r>
    </w:p>
    <w:p w14:paraId="71777D15" w14:textId="77777777" w:rsidR="00EA5344" w:rsidRDefault="00317421">
      <w:pPr>
        <w:pStyle w:val="Heading3"/>
        <w:numPr>
          <w:ilvl w:val="2"/>
          <w:numId w:val="16"/>
        </w:numPr>
      </w:pPr>
      <w:bookmarkStart w:id="48" w:name="_Toc9272000"/>
      <w:r>
        <w:t>Management Oversight</w:t>
      </w:r>
      <w:bookmarkEnd w:id="48"/>
    </w:p>
    <w:p w14:paraId="10069188" w14:textId="77777777" w:rsidR="00EA5344" w:rsidRDefault="00317421">
      <w:pPr>
        <w:spacing w:after="40" w:line="240" w:lineRule="auto"/>
        <w:jc w:val="both"/>
        <w:rPr>
          <w:rFonts w:cs="Arial"/>
          <w:b/>
          <w:szCs w:val="20"/>
          <w:lang w:eastAsia="zh-CN"/>
        </w:rPr>
      </w:pPr>
      <w:r>
        <w:rPr>
          <w:rFonts w:cs="Arial"/>
          <w:b/>
          <w:szCs w:val="20"/>
          <w:lang w:eastAsia="zh-CN"/>
        </w:rPr>
        <w:t>Project Steering Committee</w:t>
      </w:r>
    </w:p>
    <w:p w14:paraId="6709CE78" w14:textId="77777777" w:rsidR="00EA5344" w:rsidRDefault="00317421">
      <w:pPr>
        <w:spacing w:before="160" w:after="40" w:line="240" w:lineRule="auto"/>
        <w:jc w:val="both"/>
        <w:rPr>
          <w:rFonts w:cs="Arial"/>
          <w:b/>
          <w:szCs w:val="20"/>
          <w:lang w:eastAsia="zh-CN"/>
        </w:rPr>
      </w:pPr>
      <w:bookmarkStart w:id="49" w:name="_Hlk8759584"/>
      <w:r>
        <w:rPr>
          <w:rFonts w:cs="Arial"/>
          <w:szCs w:val="20"/>
          <w:lang w:eastAsia="zh-CN"/>
        </w:rPr>
        <w:t xml:space="preserve">A PSC will be established to provide high-level oversight and management guidance to the project. The PSC will be chaired by the Director General, </w:t>
      </w:r>
      <w:r w:rsidR="000E10D1">
        <w:rPr>
          <w:rFonts w:cs="Arial"/>
          <w:szCs w:val="20"/>
          <w:lang w:eastAsia="zh-CN"/>
        </w:rPr>
        <w:t>Rural Energy and Environment Agency</w:t>
      </w:r>
      <w:r>
        <w:rPr>
          <w:rFonts w:cs="Arial"/>
          <w:szCs w:val="20"/>
          <w:lang w:eastAsia="zh-CN"/>
        </w:rPr>
        <w:t xml:space="preserve">, MARA, and will have members from the </w:t>
      </w:r>
      <w:bookmarkStart w:id="50" w:name="_Hlk2609920"/>
      <w:r>
        <w:rPr>
          <w:rFonts w:cs="Arial"/>
          <w:szCs w:val="20"/>
          <w:lang w:eastAsia="zh-CN"/>
        </w:rPr>
        <w:t xml:space="preserve">Ministry of Finance, MARA, Ministry of Ecology and Environment, Ministry of Natural Resources, </w:t>
      </w:r>
      <w:r w:rsidR="00F820A0">
        <w:rPr>
          <w:rFonts w:cs="Arial" w:hint="eastAsia"/>
          <w:szCs w:val="20"/>
          <w:lang w:eastAsia="zh-CN"/>
        </w:rPr>
        <w:t xml:space="preserve">the </w:t>
      </w:r>
      <w:r w:rsidR="000B40C3">
        <w:rPr>
          <w:rFonts w:cs="Arial"/>
          <w:szCs w:val="20"/>
          <w:lang w:eastAsia="zh-CN"/>
        </w:rPr>
        <w:t xml:space="preserve">provincial </w:t>
      </w:r>
      <w:r w:rsidR="00F820A0">
        <w:rPr>
          <w:rFonts w:cs="Arial" w:hint="eastAsia"/>
          <w:szCs w:val="20"/>
          <w:lang w:eastAsia="zh-CN"/>
        </w:rPr>
        <w:t>DARA</w:t>
      </w:r>
      <w:r w:rsidR="000B40C3">
        <w:rPr>
          <w:rFonts w:cs="Arial"/>
          <w:szCs w:val="20"/>
          <w:lang w:eastAsia="zh-CN"/>
        </w:rPr>
        <w:t>s</w:t>
      </w:r>
      <w:r w:rsidR="00F820A0">
        <w:rPr>
          <w:rFonts w:cs="Arial" w:hint="eastAsia"/>
          <w:szCs w:val="20"/>
          <w:lang w:eastAsia="zh-CN"/>
        </w:rPr>
        <w:t xml:space="preserve"> </w:t>
      </w:r>
      <w:r>
        <w:rPr>
          <w:rFonts w:cs="Arial"/>
          <w:szCs w:val="20"/>
          <w:lang w:eastAsia="zh-CN"/>
        </w:rPr>
        <w:t>in Hebei, Heilongjiang, Liaoning and Yunnan, and FAO.</w:t>
      </w:r>
      <w:bookmarkEnd w:id="50"/>
      <w:r>
        <w:rPr>
          <w:rFonts w:cs="Arial"/>
          <w:szCs w:val="20"/>
          <w:lang w:eastAsia="zh-CN"/>
        </w:rPr>
        <w:t xml:space="preserve"> The National Project Manager will serve as the secretary to the PSC.</w:t>
      </w:r>
    </w:p>
    <w:p w14:paraId="7E42B70B" w14:textId="77777777" w:rsidR="00EA5344" w:rsidRDefault="00317421">
      <w:pPr>
        <w:spacing w:before="160" w:after="40" w:line="240" w:lineRule="auto"/>
        <w:jc w:val="both"/>
        <w:rPr>
          <w:rFonts w:cs="Arial"/>
          <w:b/>
          <w:szCs w:val="20"/>
          <w:lang w:eastAsia="zh-CN"/>
        </w:rPr>
      </w:pPr>
      <w:r>
        <w:t xml:space="preserve">The PSC will meet at least </w:t>
      </w:r>
      <w:r w:rsidR="00F820A0">
        <w:rPr>
          <w:rFonts w:hint="eastAsia"/>
          <w:lang w:eastAsia="zh-CN"/>
        </w:rPr>
        <w:t>once</w:t>
      </w:r>
      <w:r w:rsidR="00F820A0">
        <w:t xml:space="preserve"> </w:t>
      </w:r>
      <w:r w:rsidR="006615BC">
        <w:rPr>
          <w:rFonts w:hint="eastAsia"/>
          <w:lang w:eastAsia="zh-CN"/>
        </w:rPr>
        <w:t>a</w:t>
      </w:r>
      <w:r w:rsidR="006615BC">
        <w:t xml:space="preserve"> </w:t>
      </w:r>
      <w:r>
        <w:t>year to oversee and steer project implementation through provision of management decisions and guidance in keeping with the policies and agreed standards of the Government of PRC, GEF and FAO and to ensure that the project is implemented, outputs are delivered and resources are mobilized and used as per project design.</w:t>
      </w:r>
      <w:bookmarkEnd w:id="49"/>
      <w:r>
        <w:t xml:space="preserve"> </w:t>
      </w:r>
      <w:r>
        <w:rPr>
          <w:rFonts w:cs="Arial"/>
          <w:i/>
          <w:szCs w:val="20"/>
          <w:lang w:eastAsia="zh-CN"/>
        </w:rPr>
        <w:t xml:space="preserve">The terms of reference of the PSC is provided in </w:t>
      </w:r>
      <w:r>
        <w:rPr>
          <w:rFonts w:cs="Arial"/>
          <w:b/>
          <w:i/>
          <w:szCs w:val="20"/>
          <w:lang w:eastAsia="zh-CN"/>
        </w:rPr>
        <w:t>Appendix VI</w:t>
      </w:r>
      <w:r>
        <w:rPr>
          <w:rFonts w:cs="Arial"/>
          <w:b/>
          <w:szCs w:val="20"/>
          <w:lang w:eastAsia="zh-CN"/>
        </w:rPr>
        <w:t>.</w:t>
      </w:r>
      <w:r>
        <w:rPr>
          <w:rFonts w:cs="Arial"/>
          <w:szCs w:val="20"/>
          <w:lang w:eastAsia="zh-CN"/>
        </w:rPr>
        <w:t xml:space="preserve">   </w:t>
      </w:r>
    </w:p>
    <w:p w14:paraId="60751EF3" w14:textId="77777777" w:rsidR="00EA5344" w:rsidRDefault="00317421">
      <w:pPr>
        <w:jc w:val="both"/>
      </w:pPr>
      <w:r>
        <w:rPr>
          <w:rFonts w:cs="Arial"/>
          <w:b/>
          <w:szCs w:val="20"/>
          <w:lang w:eastAsia="zh-CN"/>
        </w:rPr>
        <w:t>National Project Management Office</w:t>
      </w:r>
      <w:r>
        <w:t xml:space="preserve"> </w:t>
      </w:r>
    </w:p>
    <w:p w14:paraId="08313728" w14:textId="77777777" w:rsidR="00EA5344" w:rsidRDefault="00317421">
      <w:pPr>
        <w:jc w:val="both"/>
      </w:pPr>
      <w:bookmarkStart w:id="51" w:name="_Hlk8759682"/>
      <w:r>
        <w:t xml:space="preserve">The </w:t>
      </w:r>
      <w:r>
        <w:rPr>
          <w:b/>
        </w:rPr>
        <w:t>Ministry of Agriculture and Rural Affairs (MARA)</w:t>
      </w:r>
      <w:r>
        <w:rPr>
          <w:i/>
        </w:rPr>
        <w:t xml:space="preserve"> </w:t>
      </w:r>
      <w:r>
        <w:t xml:space="preserve">will be the principal government agency for project implementation. MARA will have the overall executing and technical responsibility for project execution, with FAO providing technical oversight and quality assurance as the GEF Agency for the project. Established in 1949, MARA was restructured in 2018. It is made up of 24 different departments and bureaus. MARA will coordinate all efforts to implement the project, aligning with other initiatives and assuring timely implementation of all project activities as planned in concert with other project partners. Within MARA, the </w:t>
      </w:r>
      <w:r>
        <w:rPr>
          <w:b/>
        </w:rPr>
        <w:t>national project management office (NPMO)</w:t>
      </w:r>
      <w:r>
        <w:t xml:space="preserve"> will be located at the </w:t>
      </w:r>
      <w:r w:rsidRPr="000B40C3">
        <w:t>Department of Science, Technology and Education, MARA.</w:t>
      </w:r>
      <w:r>
        <w:rPr>
          <w:rFonts w:hint="eastAsia"/>
        </w:rPr>
        <w:t xml:space="preserve"> </w:t>
      </w:r>
    </w:p>
    <w:p w14:paraId="631DBC11" w14:textId="77777777" w:rsidR="00EA5344" w:rsidRDefault="00317421">
      <w:pPr>
        <w:jc w:val="both"/>
      </w:pPr>
      <w:r>
        <w:rPr>
          <w:rFonts w:cs="Arial"/>
          <w:szCs w:val="20"/>
          <w:lang w:eastAsia="zh-CN"/>
        </w:rPr>
        <w:t>The NPMO will be responsible for day-to-day project management, including planning, monitoring and evaluation, and coordination with the various agencies at the central and provincial levels for implementation of the activities planned for the delivery of project results in a timely and effective manner and as per standards set for FAO/GEF projects.</w:t>
      </w:r>
      <w:r>
        <w:t xml:space="preserve"> Under the overall supervision and guidance of the National Project Director, the NPMO will be run by a National Project Manager on a day-to-day basis with the support of a Project/ Finance Assistan</w:t>
      </w:r>
      <w:r w:rsidR="00BE580C">
        <w:t>t</w:t>
      </w:r>
      <w:r w:rsidR="00BE580C">
        <w:rPr>
          <w:rFonts w:hint="eastAsia"/>
          <w:lang w:eastAsia="zh-CN"/>
        </w:rPr>
        <w:t>,</w:t>
      </w:r>
      <w:r w:rsidR="00BE580C">
        <w:rPr>
          <w:lang w:eastAsia="zh-CN"/>
        </w:rPr>
        <w:t xml:space="preserve"> </w:t>
      </w:r>
      <w:r>
        <w:t>and a Knowledge Management/ Monitoring &amp; Evaluation Officer. The PMO will also engage a part-time Chief Technical Advisor for technical guidance and backstopping to the project activities from time to time.</w:t>
      </w:r>
      <w:bookmarkEnd w:id="51"/>
    </w:p>
    <w:p w14:paraId="06C4BD68" w14:textId="77777777" w:rsidR="00EA5344" w:rsidRDefault="00317421">
      <w:pPr>
        <w:jc w:val="both"/>
        <w:rPr>
          <w:b/>
          <w:i/>
        </w:rPr>
      </w:pPr>
      <w:r>
        <w:rPr>
          <w:i/>
        </w:rPr>
        <w:t>The ToRs for the various positions in the NPMO are provided in</w:t>
      </w:r>
      <w:r>
        <w:rPr>
          <w:b/>
          <w:i/>
        </w:rPr>
        <w:t xml:space="preserve"> Appendix VI.</w:t>
      </w:r>
    </w:p>
    <w:p w14:paraId="44A30178" w14:textId="77777777" w:rsidR="00EA5344" w:rsidRDefault="00317421">
      <w:pPr>
        <w:jc w:val="both"/>
      </w:pPr>
      <w:r>
        <w:rPr>
          <w:b/>
        </w:rPr>
        <w:t>Provincial-level Project Management</w:t>
      </w:r>
    </w:p>
    <w:p w14:paraId="3C7C2565" w14:textId="77777777" w:rsidR="00EA5344" w:rsidRDefault="00317421">
      <w:pPr>
        <w:jc w:val="both"/>
      </w:pPr>
      <w:r w:rsidRPr="006615BC">
        <w:t xml:space="preserve">Project level project management and implementation support will be delivered by provincial </w:t>
      </w:r>
      <w:r w:rsidR="00C50C71" w:rsidRPr="006615BC">
        <w:rPr>
          <w:lang w:eastAsia="zh-CN"/>
        </w:rPr>
        <w:t>D</w:t>
      </w:r>
      <w:r w:rsidR="00C50C71" w:rsidRPr="006615BC">
        <w:t xml:space="preserve">epartments </w:t>
      </w:r>
      <w:r w:rsidRPr="006615BC">
        <w:t xml:space="preserve">of </w:t>
      </w:r>
      <w:r w:rsidR="00C50C71" w:rsidRPr="006615BC">
        <w:rPr>
          <w:lang w:eastAsia="zh-CN"/>
        </w:rPr>
        <w:t>A</w:t>
      </w:r>
      <w:r w:rsidR="00C50C71" w:rsidRPr="006615BC">
        <w:t xml:space="preserve">griculture </w:t>
      </w:r>
      <w:r w:rsidRPr="006615BC">
        <w:t xml:space="preserve">and </w:t>
      </w:r>
      <w:r w:rsidR="00C50C71" w:rsidRPr="006615BC">
        <w:rPr>
          <w:lang w:eastAsia="zh-CN"/>
        </w:rPr>
        <w:t>R</w:t>
      </w:r>
      <w:r w:rsidR="00C50C71" w:rsidRPr="006615BC">
        <w:t xml:space="preserve">ural </w:t>
      </w:r>
      <w:r w:rsidR="00C50C71" w:rsidRPr="006615BC">
        <w:rPr>
          <w:lang w:eastAsia="zh-CN"/>
        </w:rPr>
        <w:t>A</w:t>
      </w:r>
      <w:r w:rsidR="00C50C71" w:rsidRPr="006615BC">
        <w:t xml:space="preserve">ffairs </w:t>
      </w:r>
      <w:r w:rsidRPr="006615BC">
        <w:t>in Hebei, Heilongjiang, Liaoning and Yunnan provinces</w:t>
      </w:r>
      <w:r w:rsidR="006615BC" w:rsidRPr="000B40C3">
        <w:rPr>
          <w:rFonts w:hint="eastAsia"/>
          <w:lang w:eastAsia="zh-CN"/>
        </w:rPr>
        <w:t>，</w:t>
      </w:r>
      <w:r w:rsidR="006615BC" w:rsidRPr="000B40C3">
        <w:rPr>
          <w:lang w:eastAsia="zh-CN"/>
        </w:rPr>
        <w:t>Provincial level PSCs will be established in each province;</w:t>
      </w:r>
      <w:r w:rsidRPr="006615BC">
        <w:t xml:space="preserve"> County level project coordination committees </w:t>
      </w:r>
      <w:r w:rsidR="006615BC" w:rsidRPr="000B40C3">
        <w:rPr>
          <w:lang w:eastAsia="zh-CN"/>
        </w:rPr>
        <w:t xml:space="preserve">/PMO </w:t>
      </w:r>
      <w:r w:rsidRPr="006615BC">
        <w:t>will be established in the counties where the project demonstration sites are located to guide and support the implementation of the project activities in the field. Each province and county covered by the</w:t>
      </w:r>
      <w:r>
        <w:t xml:space="preserve"> project will appoint a focal person for the project. At the project demonstration sites, local </w:t>
      </w:r>
      <w:r w:rsidR="0020570E">
        <w:t>agricultural agencies</w:t>
      </w:r>
      <w:r w:rsidR="000B40C3">
        <w:rPr>
          <w:lang w:eastAsia="zh-CN"/>
        </w:rPr>
        <w:t xml:space="preserve"> </w:t>
      </w:r>
      <w:r w:rsidR="0020570E">
        <w:t xml:space="preserve">will </w:t>
      </w:r>
      <w:r>
        <w:t>mobilize and facilitate community participation in the project activities in close consultation with local government authorities and to ensure that field activities are being implemented as planned. Women federations at local level will be engaged to facilitate the participation of women farmers and to ensure that project activities are also responsive to the interests and needs of local women.</w:t>
      </w:r>
    </w:p>
    <w:p w14:paraId="01B37481" w14:textId="77777777" w:rsidR="00EA5344" w:rsidRDefault="00EA5344">
      <w:pPr>
        <w:sectPr w:rsidR="00EA5344">
          <w:endnotePr>
            <w:numFmt w:val="decimal"/>
          </w:endnotePr>
          <w:pgSz w:w="11906" w:h="16838"/>
          <w:pgMar w:top="1440" w:right="1440" w:bottom="1440" w:left="1440" w:header="720" w:footer="720" w:gutter="0"/>
          <w:cols w:space="720"/>
          <w:docGrid w:linePitch="360"/>
        </w:sectPr>
      </w:pPr>
    </w:p>
    <w:p w14:paraId="5C89200D" w14:textId="77777777" w:rsidR="00EA5344" w:rsidRDefault="00D24750" w:rsidP="00D24750">
      <w:pPr>
        <w:pStyle w:val="Caption"/>
        <w:keepNext/>
        <w:ind w:firstLine="720"/>
        <w:jc w:val="both"/>
      </w:pPr>
      <w:bookmarkStart w:id="52" w:name="_Toc4668437"/>
      <w:r>
        <w:rPr>
          <w:noProof/>
        </w:rPr>
        <w:drawing>
          <wp:anchor distT="0" distB="0" distL="114300" distR="114300" simplePos="0" relativeHeight="251679744" behindDoc="0" locked="0" layoutInCell="1" allowOverlap="1" wp14:anchorId="0438409B" wp14:editId="7D131E59">
            <wp:simplePos x="0" y="0"/>
            <wp:positionH relativeFrom="column">
              <wp:posOffset>779780</wp:posOffset>
            </wp:positionH>
            <wp:positionV relativeFrom="paragraph">
              <wp:posOffset>174625</wp:posOffset>
            </wp:positionV>
            <wp:extent cx="7770495" cy="5297805"/>
            <wp:effectExtent l="0" t="0" r="1905" b="0"/>
            <wp:wrapTopAndBottom/>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20">
                      <a:extLst>
                        <a:ext uri="{28A0092B-C50C-407E-A947-70E740481C1C}">
                          <a14:useLocalDpi xmlns:a14="http://schemas.microsoft.com/office/drawing/2010/main" val="0"/>
                        </a:ext>
                      </a:extLst>
                    </a:blip>
                    <a:srcRect b="14047"/>
                    <a:stretch/>
                  </pic:blipFill>
                  <pic:spPr bwMode="auto">
                    <a:xfrm>
                      <a:off x="0" y="0"/>
                      <a:ext cx="7770495" cy="52978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17421">
        <w:rPr>
          <w:b/>
        </w:rPr>
        <w:t xml:space="preserve">Figure </w:t>
      </w:r>
      <w:r w:rsidR="00317421">
        <w:rPr>
          <w:b/>
        </w:rPr>
        <w:fldChar w:fldCharType="begin"/>
      </w:r>
      <w:r w:rsidR="00317421">
        <w:rPr>
          <w:b/>
        </w:rPr>
        <w:instrText xml:space="preserve"> SEQ Figure \* ARABIC </w:instrText>
      </w:r>
      <w:r w:rsidR="00317421">
        <w:rPr>
          <w:b/>
        </w:rPr>
        <w:fldChar w:fldCharType="separate"/>
      </w:r>
      <w:r w:rsidR="0067003C">
        <w:rPr>
          <w:b/>
          <w:noProof/>
        </w:rPr>
        <w:t>3</w:t>
      </w:r>
      <w:r w:rsidR="00317421">
        <w:rPr>
          <w:b/>
        </w:rPr>
        <w:fldChar w:fldCharType="end"/>
      </w:r>
      <w:r w:rsidR="00317421">
        <w:rPr>
          <w:b/>
        </w:rPr>
        <w:t>:</w:t>
      </w:r>
      <w:r w:rsidR="00317421">
        <w:t xml:space="preserve"> Project Organogram</w:t>
      </w:r>
      <w:bookmarkEnd w:id="52"/>
    </w:p>
    <w:p w14:paraId="139F6C7E" w14:textId="77777777" w:rsidR="00EA5344" w:rsidRDefault="00EA5344">
      <w:pPr>
        <w:jc w:val="both"/>
        <w:sectPr w:rsidR="00EA5344">
          <w:endnotePr>
            <w:numFmt w:val="decimal"/>
          </w:endnotePr>
          <w:pgSz w:w="16838" w:h="11906" w:orient="landscape"/>
          <w:pgMar w:top="1440" w:right="1440" w:bottom="1440" w:left="1440" w:header="720" w:footer="720" w:gutter="0"/>
          <w:cols w:space="720"/>
          <w:docGrid w:linePitch="360"/>
        </w:sectPr>
      </w:pPr>
    </w:p>
    <w:p w14:paraId="6611D91D" w14:textId="77777777" w:rsidR="00EA5344" w:rsidRDefault="00317421">
      <w:pPr>
        <w:pStyle w:val="Heading3"/>
        <w:numPr>
          <w:ilvl w:val="2"/>
          <w:numId w:val="16"/>
        </w:numPr>
      </w:pPr>
      <w:bookmarkStart w:id="53" w:name="_Toc9272001"/>
      <w:r>
        <w:t>Technical Guidance and Assistance</w:t>
      </w:r>
      <w:bookmarkEnd w:id="53"/>
    </w:p>
    <w:p w14:paraId="55C32857" w14:textId="77777777" w:rsidR="00EA5344" w:rsidRDefault="00317421">
      <w:pPr>
        <w:jc w:val="both"/>
        <w:rPr>
          <w:b/>
          <w:sz w:val="24"/>
          <w:szCs w:val="24"/>
        </w:rPr>
      </w:pPr>
      <w:r>
        <w:rPr>
          <w:b/>
          <w:sz w:val="24"/>
          <w:szCs w:val="24"/>
        </w:rPr>
        <w:t>Technical Advisory and Coordination Committee</w:t>
      </w:r>
    </w:p>
    <w:p w14:paraId="3AEF86A5" w14:textId="77777777" w:rsidR="00EA5344" w:rsidRDefault="00317421">
      <w:pPr>
        <w:jc w:val="both"/>
      </w:pPr>
      <w:bookmarkStart w:id="54" w:name="_Hlk8759957"/>
      <w:r>
        <w:t xml:space="preserve">A Technical Advisory and Coordination Committee (TACC) will function as an intermediate group to provide inter-disciplinary technical guidance and coordination to the project to ensure that the project interventions are technically sound and there is coordination among the relevant technical sectors/ agencies for a holistic approach to project implementation. The TACC will meet at least once </w:t>
      </w:r>
      <w:r w:rsidR="006615BC">
        <w:rPr>
          <w:rFonts w:hint="eastAsia"/>
          <w:lang w:eastAsia="zh-CN"/>
        </w:rPr>
        <w:t xml:space="preserve">a </w:t>
      </w:r>
      <w:r w:rsidR="00C50C71">
        <w:rPr>
          <w:rFonts w:hint="eastAsia"/>
          <w:lang w:eastAsia="zh-CN"/>
        </w:rPr>
        <w:t>year</w:t>
      </w:r>
      <w:r>
        <w:t xml:space="preserve"> before the PSC meetings so that all key technical issues relevant to project implementation are deliberated in advance and are ready for presentation at the PSC meetings.</w:t>
      </w:r>
      <w:bookmarkEnd w:id="54"/>
    </w:p>
    <w:p w14:paraId="120D3725" w14:textId="77777777" w:rsidR="00EA5344" w:rsidRDefault="00317421">
      <w:pPr>
        <w:jc w:val="both"/>
        <w:rPr>
          <w:b/>
          <w:i/>
        </w:rPr>
      </w:pPr>
      <w:r>
        <w:rPr>
          <w:i/>
        </w:rPr>
        <w:t>The ToR for the TACC is provided in</w:t>
      </w:r>
      <w:r>
        <w:rPr>
          <w:b/>
          <w:i/>
        </w:rPr>
        <w:t xml:space="preserve"> Appendix VI. </w:t>
      </w:r>
    </w:p>
    <w:p w14:paraId="200939B2" w14:textId="77777777" w:rsidR="00EA5344" w:rsidRDefault="00317421">
      <w:pPr>
        <w:pStyle w:val="Heading3"/>
        <w:numPr>
          <w:ilvl w:val="0"/>
          <w:numId w:val="0"/>
        </w:numPr>
        <w:ind w:left="720" w:hanging="720"/>
        <w:rPr>
          <w:i/>
        </w:rPr>
      </w:pPr>
      <w:bookmarkStart w:id="55" w:name="_Toc2622564"/>
      <w:bookmarkStart w:id="56" w:name="_Toc4832844"/>
      <w:bookmarkStart w:id="57" w:name="_Toc9272002"/>
      <w:r>
        <w:t>Technical Assistance</w:t>
      </w:r>
      <w:bookmarkEnd w:id="55"/>
      <w:bookmarkEnd w:id="56"/>
      <w:bookmarkEnd w:id="57"/>
    </w:p>
    <w:p w14:paraId="1CF71E6F" w14:textId="77777777" w:rsidR="00EA5344" w:rsidRDefault="00317421">
      <w:pPr>
        <w:spacing w:after="120" w:line="240" w:lineRule="auto"/>
        <w:jc w:val="both"/>
      </w:pPr>
      <w:bookmarkStart w:id="58" w:name="_Hlk8760008"/>
      <w:r>
        <w:t xml:space="preserve">Short-term consultancies will be procured through </w:t>
      </w:r>
      <w:r w:rsidRPr="006615BC">
        <w:t>competitive bidding processes</w:t>
      </w:r>
      <w:r>
        <w:t xml:space="preserve"> for technical assistance required for project implementation. The types of expertise envisaged on short-term assignments include but are not limited to the following:</w:t>
      </w:r>
    </w:p>
    <w:p w14:paraId="4F5747B7" w14:textId="77777777" w:rsidR="00EA5344" w:rsidRDefault="00317421" w:rsidP="00A04E7F">
      <w:pPr>
        <w:pStyle w:val="ListParagraph"/>
        <w:numPr>
          <w:ilvl w:val="0"/>
          <w:numId w:val="17"/>
        </w:numPr>
        <w:spacing w:before="120" w:after="0" w:line="240" w:lineRule="auto"/>
        <w:contextualSpacing w:val="0"/>
      </w:pPr>
      <w:r w:rsidRPr="000B40C3">
        <w:t>Agrobiodiversity policy/ strategy development;</w:t>
      </w:r>
    </w:p>
    <w:p w14:paraId="62670494" w14:textId="77777777" w:rsidR="00A04E7F" w:rsidRDefault="00A04E7F" w:rsidP="0079754A">
      <w:pPr>
        <w:pStyle w:val="ListParagraph"/>
        <w:numPr>
          <w:ilvl w:val="0"/>
          <w:numId w:val="17"/>
        </w:numPr>
        <w:spacing w:before="120" w:after="0" w:line="240" w:lineRule="auto"/>
        <w:contextualSpacing w:val="0"/>
      </w:pPr>
      <w:r w:rsidRPr="000B40C3">
        <w:t>Technical evaluation of traditional crop varieties;</w:t>
      </w:r>
    </w:p>
    <w:p w14:paraId="25279E73" w14:textId="77777777" w:rsidR="00114FED" w:rsidRPr="000B40C3" w:rsidRDefault="00114FED" w:rsidP="0079754A">
      <w:pPr>
        <w:pStyle w:val="ListParagraph"/>
        <w:numPr>
          <w:ilvl w:val="0"/>
          <w:numId w:val="17"/>
        </w:numPr>
        <w:spacing w:before="120" w:after="0" w:line="240" w:lineRule="auto"/>
        <w:contextualSpacing w:val="0"/>
      </w:pPr>
      <w:r>
        <w:t>Farmer field school design and guidance;</w:t>
      </w:r>
    </w:p>
    <w:p w14:paraId="7BF65ED7" w14:textId="77777777" w:rsidR="00EA5344" w:rsidRPr="000B40C3" w:rsidRDefault="00317421">
      <w:pPr>
        <w:pStyle w:val="ListParagraph"/>
        <w:numPr>
          <w:ilvl w:val="0"/>
          <w:numId w:val="17"/>
        </w:numPr>
        <w:spacing w:before="120" w:after="0" w:line="240" w:lineRule="auto"/>
        <w:contextualSpacing w:val="0"/>
      </w:pPr>
      <w:r w:rsidRPr="000B40C3">
        <w:t>Value chain analysis and business/ marketing plan development</w:t>
      </w:r>
      <w:r w:rsidR="006615BC" w:rsidRPr="000B40C3">
        <w:rPr>
          <w:rFonts w:hint="eastAsia"/>
          <w:lang w:eastAsia="zh-CN"/>
        </w:rPr>
        <w:t>.</w:t>
      </w:r>
    </w:p>
    <w:p w14:paraId="35A15FBB" w14:textId="77777777" w:rsidR="00EA5344" w:rsidRDefault="00317421">
      <w:pPr>
        <w:jc w:val="both"/>
      </w:pPr>
      <w:r>
        <w:t>For mid-term review and terminal evaluation of the project, independent evaluators will be recruited directly by FAO using its internal procurement system.</w:t>
      </w:r>
      <w:bookmarkEnd w:id="58"/>
    </w:p>
    <w:p w14:paraId="0AE26C11" w14:textId="77777777" w:rsidR="00EA5344" w:rsidRDefault="00317421">
      <w:pPr>
        <w:pStyle w:val="Heading3"/>
        <w:numPr>
          <w:ilvl w:val="2"/>
          <w:numId w:val="16"/>
        </w:numPr>
        <w:rPr>
          <w:i/>
        </w:rPr>
      </w:pPr>
      <w:bookmarkStart w:id="59" w:name="_Toc9272003"/>
      <w:r>
        <w:t>GEF Agency</w:t>
      </w:r>
      <w:bookmarkEnd w:id="59"/>
    </w:p>
    <w:p w14:paraId="2B588791" w14:textId="77777777" w:rsidR="00EA5344" w:rsidRDefault="00317421">
      <w:pPr>
        <w:spacing w:line="264" w:lineRule="auto"/>
        <w:jc w:val="both"/>
      </w:pPr>
      <w:r>
        <w:t>In accordance with its comparative advantage as illustrated in section 2.4, the Food and Agriculture Organization of the United Nations (FAO) will be the GEF Agency for the project. FAO will provide technical guidance and ensure quality assurance during the project execution. Administration of the GEF grant will be in compliance with the rules and procedures of FAO, and in accordance with the agreement between FAO and the GEF Trustee.</w:t>
      </w:r>
    </w:p>
    <w:p w14:paraId="7E5592C6" w14:textId="77777777" w:rsidR="00EA5344" w:rsidRDefault="00317421">
      <w:pPr>
        <w:spacing w:line="264" w:lineRule="auto"/>
      </w:pPr>
      <w:r>
        <w:t>As the GEF agency for the project, FAO will:</w:t>
      </w:r>
    </w:p>
    <w:p w14:paraId="33ECB29D" w14:textId="77777777" w:rsidR="00EA5344" w:rsidRDefault="00317421">
      <w:pPr>
        <w:numPr>
          <w:ilvl w:val="0"/>
          <w:numId w:val="18"/>
        </w:numPr>
        <w:spacing w:before="120" w:after="0" w:line="240" w:lineRule="auto"/>
        <w:rPr>
          <w:iCs/>
          <w:szCs w:val="20"/>
          <w:lang w:eastAsia="en-GB"/>
        </w:rPr>
      </w:pPr>
      <w:r>
        <w:rPr>
          <w:iCs/>
          <w:szCs w:val="20"/>
          <w:lang w:eastAsia="en-GB"/>
        </w:rPr>
        <w:t>manage and disburse funds from GEF in accordance with the rules and procedures of FAO;</w:t>
      </w:r>
    </w:p>
    <w:p w14:paraId="1A8CEE1B" w14:textId="77777777" w:rsidR="00EA5344" w:rsidRDefault="00317421">
      <w:pPr>
        <w:numPr>
          <w:ilvl w:val="0"/>
          <w:numId w:val="18"/>
        </w:numPr>
        <w:spacing w:before="120" w:after="0" w:line="240" w:lineRule="auto"/>
        <w:rPr>
          <w:iCs/>
          <w:szCs w:val="20"/>
          <w:lang w:eastAsia="en-GB"/>
        </w:rPr>
      </w:pPr>
      <w:r>
        <w:rPr>
          <w:iCs/>
          <w:szCs w:val="20"/>
          <w:lang w:eastAsia="en-GB"/>
        </w:rPr>
        <w:t>oversee Project implementation in accordance with the Project Document, work plans, budgets, Agreements with co-financiers and the rules and procedures of FAO;</w:t>
      </w:r>
    </w:p>
    <w:p w14:paraId="2B9736B6" w14:textId="77777777" w:rsidR="00EA5344" w:rsidRDefault="00317421">
      <w:pPr>
        <w:numPr>
          <w:ilvl w:val="0"/>
          <w:numId w:val="18"/>
        </w:numPr>
        <w:spacing w:before="120" w:after="0" w:line="240" w:lineRule="auto"/>
        <w:rPr>
          <w:iCs/>
          <w:szCs w:val="20"/>
          <w:lang w:eastAsia="en-GB"/>
        </w:rPr>
      </w:pPr>
      <w:r>
        <w:rPr>
          <w:iCs/>
          <w:szCs w:val="20"/>
          <w:lang w:eastAsia="en-GB"/>
        </w:rPr>
        <w:t xml:space="preserve">provide technical support to ensure that appropriate technical quality is applied to all activities; </w:t>
      </w:r>
    </w:p>
    <w:p w14:paraId="631AA0BB" w14:textId="77777777" w:rsidR="00EA5344" w:rsidRDefault="00317421">
      <w:pPr>
        <w:numPr>
          <w:ilvl w:val="0"/>
          <w:numId w:val="18"/>
        </w:numPr>
        <w:spacing w:before="120" w:after="0" w:line="240" w:lineRule="auto"/>
        <w:rPr>
          <w:color w:val="000000"/>
          <w:lang w:eastAsia="zh-CN"/>
        </w:rPr>
      </w:pPr>
      <w:r>
        <w:rPr>
          <w:color w:val="000000"/>
          <w:lang w:eastAsia="zh-CN"/>
        </w:rPr>
        <w:t>review expenditure and financial statements, monitor financial management of the Project and carry out spot checks and audits,</w:t>
      </w:r>
      <w:r>
        <w:rPr>
          <w:lang w:eastAsia="zh-CN"/>
        </w:rPr>
        <w:t xml:space="preserve"> contracting the services of an audit firm</w:t>
      </w:r>
      <w:r>
        <w:rPr>
          <w:color w:val="000000"/>
          <w:lang w:eastAsia="zh-CN"/>
        </w:rPr>
        <w:t xml:space="preserve">, as necessary; </w:t>
      </w:r>
    </w:p>
    <w:p w14:paraId="0F95241E" w14:textId="77777777" w:rsidR="00EA5344" w:rsidRDefault="00317421">
      <w:pPr>
        <w:numPr>
          <w:ilvl w:val="0"/>
          <w:numId w:val="18"/>
        </w:numPr>
        <w:spacing w:before="120" w:after="0" w:line="240" w:lineRule="auto"/>
        <w:rPr>
          <w:color w:val="000000"/>
          <w:lang w:eastAsia="zh-CN"/>
        </w:rPr>
      </w:pPr>
      <w:r>
        <w:rPr>
          <w:color w:val="000000"/>
          <w:lang w:eastAsia="zh-CN"/>
        </w:rPr>
        <w:t xml:space="preserve">supervise and monitor contracting and procurement processes; </w:t>
      </w:r>
    </w:p>
    <w:p w14:paraId="679741E0" w14:textId="77777777" w:rsidR="00EA5344" w:rsidRDefault="00317421">
      <w:pPr>
        <w:numPr>
          <w:ilvl w:val="0"/>
          <w:numId w:val="18"/>
        </w:numPr>
        <w:spacing w:before="120" w:after="0" w:line="240" w:lineRule="auto"/>
        <w:rPr>
          <w:iCs/>
          <w:lang w:eastAsia="en-GB"/>
        </w:rPr>
      </w:pPr>
      <w:r>
        <w:rPr>
          <w:iCs/>
          <w:lang w:eastAsia="en-GB"/>
        </w:rPr>
        <w:t>carry out at least one supervision mission per year;</w:t>
      </w:r>
    </w:p>
    <w:p w14:paraId="30C72A4F" w14:textId="77777777" w:rsidR="00EA5344" w:rsidRDefault="00317421">
      <w:pPr>
        <w:numPr>
          <w:ilvl w:val="0"/>
          <w:numId w:val="18"/>
        </w:numPr>
        <w:spacing w:before="120" w:after="0" w:line="240" w:lineRule="auto"/>
        <w:rPr>
          <w:iCs/>
          <w:lang w:eastAsia="en-GB"/>
        </w:rPr>
      </w:pPr>
      <w:r>
        <w:rPr>
          <w:iCs/>
          <w:lang w:eastAsia="en-GB"/>
        </w:rPr>
        <w:t>ensure independent mid-term and final evaluations are conducted; and</w:t>
      </w:r>
    </w:p>
    <w:p w14:paraId="63AEDCCF" w14:textId="77777777" w:rsidR="00EA5344" w:rsidRDefault="00317421">
      <w:pPr>
        <w:numPr>
          <w:ilvl w:val="0"/>
          <w:numId w:val="18"/>
        </w:numPr>
        <w:spacing w:before="120" w:after="0" w:line="240" w:lineRule="auto"/>
        <w:rPr>
          <w:iCs/>
          <w:szCs w:val="20"/>
          <w:lang w:eastAsia="en-GB"/>
        </w:rPr>
      </w:pPr>
      <w:r>
        <w:rPr>
          <w:iCs/>
          <w:lang w:eastAsia="en-GB"/>
        </w:rPr>
        <w:t>report to the GEF Secretariat and Evaluation Office, through the annual Project Implementation Review on Project progress, and provide Financial Reports to the GEF Trustee.</w:t>
      </w:r>
    </w:p>
    <w:p w14:paraId="4659CF4F" w14:textId="77777777" w:rsidR="00EA5344" w:rsidRDefault="00317421">
      <w:pPr>
        <w:jc w:val="both"/>
        <w:rPr>
          <w:i/>
        </w:rPr>
      </w:pPr>
      <w:r>
        <w:rPr>
          <w:i/>
          <w:iCs/>
          <w:lang w:eastAsia="en-GB"/>
        </w:rPr>
        <w:t xml:space="preserve">Details of FAO’s roles and responsibilities as the GEF Agency for the project is provided in </w:t>
      </w:r>
      <w:r>
        <w:rPr>
          <w:b/>
          <w:i/>
          <w:iCs/>
          <w:lang w:eastAsia="en-GB"/>
        </w:rPr>
        <w:t>Appendix VII.</w:t>
      </w:r>
    </w:p>
    <w:p w14:paraId="7E72E8EE" w14:textId="77777777" w:rsidR="00EA5344" w:rsidRDefault="00317421">
      <w:pPr>
        <w:pStyle w:val="Heading2"/>
        <w:numPr>
          <w:ilvl w:val="1"/>
          <w:numId w:val="16"/>
        </w:numPr>
        <w:spacing w:before="360"/>
      </w:pPr>
      <w:bookmarkStart w:id="60" w:name="_Toc9272004"/>
      <w:r>
        <w:t>Financial Planning and Management</w:t>
      </w:r>
      <w:bookmarkEnd w:id="60"/>
    </w:p>
    <w:p w14:paraId="195EED7F" w14:textId="77777777" w:rsidR="00EA5344" w:rsidRDefault="00317421">
      <w:pPr>
        <w:pStyle w:val="Heading3"/>
        <w:numPr>
          <w:ilvl w:val="2"/>
          <w:numId w:val="16"/>
        </w:numPr>
      </w:pPr>
      <w:bookmarkStart w:id="61" w:name="_Toc9272005"/>
      <w:r>
        <w:t>Financial Plan</w:t>
      </w:r>
      <w:bookmarkEnd w:id="61"/>
    </w:p>
    <w:p w14:paraId="69C9DE80" w14:textId="77777777" w:rsidR="00EA5344" w:rsidRDefault="00317421">
      <w:pPr>
        <w:jc w:val="both"/>
      </w:pPr>
      <w:r>
        <w:t xml:space="preserve">The total project cost is USD </w:t>
      </w:r>
      <w:r w:rsidR="0084451D" w:rsidRPr="00BE49BD">
        <w:t>2</w:t>
      </w:r>
      <w:r w:rsidR="0084451D">
        <w:t>2</w:t>
      </w:r>
      <w:r w:rsidRPr="00BE49BD">
        <w:t>,</w:t>
      </w:r>
      <w:r w:rsidR="0084451D">
        <w:t>9</w:t>
      </w:r>
      <w:r w:rsidR="003D2080">
        <w:t>60</w:t>
      </w:r>
      <w:r w:rsidRPr="00BE49BD">
        <w:t>,</w:t>
      </w:r>
      <w:r w:rsidR="00FB10C7">
        <w:t xml:space="preserve">008 </w:t>
      </w:r>
      <w:r>
        <w:t>with a GEF grant of USD 2,</w:t>
      </w:r>
      <w:r w:rsidR="00FB10C7">
        <w:t>725</w:t>
      </w:r>
      <w:r>
        <w:t>,</w:t>
      </w:r>
      <w:r w:rsidR="00FB10C7">
        <w:t>688</w:t>
      </w:r>
      <w:r>
        <w:t xml:space="preserve">. Total co-financing from government partners, private agencies and FAO is USD </w:t>
      </w:r>
      <w:r w:rsidR="0084451D">
        <w:t>20</w:t>
      </w:r>
      <w:r w:rsidRPr="00BE49BD">
        <w:t>,</w:t>
      </w:r>
      <w:r w:rsidR="003D2080">
        <w:t>234</w:t>
      </w:r>
      <w:r w:rsidRPr="00BE49BD">
        <w:t>,</w:t>
      </w:r>
      <w:r w:rsidR="0084451D">
        <w:t>32</w:t>
      </w:r>
      <w:r w:rsidR="0084451D" w:rsidRPr="00BE49BD">
        <w:t>0</w:t>
      </w:r>
      <w:r>
        <w:t>. FAO, as the GEF Implementing Agency, is responsible for the monitoring and execution of the GEF resources. The actual realization of project co-financing will be assessed during the mid-term review and terminal evaluation, and will be accordingly reported to the GEF.</w:t>
      </w:r>
    </w:p>
    <w:p w14:paraId="0069CBA4" w14:textId="77777777" w:rsidR="00EA5344" w:rsidRDefault="00317421">
      <w:pPr>
        <w:jc w:val="both"/>
      </w:pPr>
      <w:r>
        <w:t>The breakdown of the project cost by outcome, co-financing and GEF resources is provided in the following table:</w:t>
      </w:r>
    </w:p>
    <w:p w14:paraId="75B5FEB5" w14:textId="77777777" w:rsidR="00EA5344" w:rsidRDefault="00317421">
      <w:pPr>
        <w:pStyle w:val="Caption"/>
        <w:keepNext/>
      </w:pPr>
      <w:bookmarkStart w:id="62" w:name="_Toc4758415"/>
      <w:r>
        <w:rPr>
          <w:b/>
        </w:rPr>
        <w:t xml:space="preserve">Table </w:t>
      </w:r>
      <w:r>
        <w:rPr>
          <w:b/>
        </w:rPr>
        <w:fldChar w:fldCharType="begin"/>
      </w:r>
      <w:r>
        <w:rPr>
          <w:b/>
        </w:rPr>
        <w:instrText xml:space="preserve"> SEQ Table \* ARABIC </w:instrText>
      </w:r>
      <w:r>
        <w:rPr>
          <w:b/>
        </w:rPr>
        <w:fldChar w:fldCharType="separate"/>
      </w:r>
      <w:r w:rsidR="00AF7673">
        <w:rPr>
          <w:b/>
          <w:noProof/>
        </w:rPr>
        <w:t>8</w:t>
      </w:r>
      <w:r>
        <w:rPr>
          <w:b/>
        </w:rPr>
        <w:fldChar w:fldCharType="end"/>
      </w:r>
      <w:r>
        <w:rPr>
          <w:b/>
        </w:rPr>
        <w:t>:</w:t>
      </w:r>
      <w:r>
        <w:t xml:space="preserve"> Summary Table of Project Cost</w:t>
      </w:r>
      <w:bookmarkEnd w:id="62"/>
    </w:p>
    <w:tbl>
      <w:tblPr>
        <w:tblStyle w:val="TableGrid"/>
        <w:tblW w:w="9016" w:type="dxa"/>
        <w:tblLayout w:type="fixed"/>
        <w:tblLook w:val="04A0" w:firstRow="1" w:lastRow="0" w:firstColumn="1" w:lastColumn="0" w:noHBand="0" w:noVBand="1"/>
      </w:tblPr>
      <w:tblGrid>
        <w:gridCol w:w="4135"/>
        <w:gridCol w:w="1974"/>
        <w:gridCol w:w="1338"/>
        <w:gridCol w:w="1569"/>
      </w:tblGrid>
      <w:tr w:rsidR="00EA5344" w14:paraId="3A5BDAF9" w14:textId="77777777">
        <w:tc>
          <w:tcPr>
            <w:tcW w:w="4135" w:type="dxa"/>
          </w:tcPr>
          <w:p w14:paraId="61F9656E" w14:textId="77777777" w:rsidR="00EA5344" w:rsidRDefault="00317421">
            <w:pPr>
              <w:spacing w:before="0" w:after="0" w:line="240" w:lineRule="auto"/>
              <w:rPr>
                <w:b/>
              </w:rPr>
            </w:pPr>
            <w:r>
              <w:rPr>
                <w:b/>
              </w:rPr>
              <w:t>Outcome</w:t>
            </w:r>
          </w:p>
        </w:tc>
        <w:tc>
          <w:tcPr>
            <w:tcW w:w="3312" w:type="dxa"/>
            <w:gridSpan w:val="2"/>
          </w:tcPr>
          <w:p w14:paraId="37B528F8" w14:textId="77777777" w:rsidR="00EA5344" w:rsidRDefault="00317421">
            <w:pPr>
              <w:spacing w:before="0" w:after="0" w:line="240" w:lineRule="auto"/>
              <w:rPr>
                <w:b/>
              </w:rPr>
            </w:pPr>
            <w:r>
              <w:rPr>
                <w:b/>
              </w:rPr>
              <w:t>Co-financing (USD)</w:t>
            </w:r>
          </w:p>
        </w:tc>
        <w:tc>
          <w:tcPr>
            <w:tcW w:w="1569" w:type="dxa"/>
          </w:tcPr>
          <w:p w14:paraId="3BF17D2C" w14:textId="77777777" w:rsidR="00EA5344" w:rsidRDefault="00317421">
            <w:pPr>
              <w:spacing w:before="0" w:after="0" w:line="240" w:lineRule="auto"/>
              <w:rPr>
                <w:b/>
              </w:rPr>
            </w:pPr>
            <w:r>
              <w:rPr>
                <w:b/>
              </w:rPr>
              <w:t>GEF resources (USD)</w:t>
            </w:r>
          </w:p>
        </w:tc>
      </w:tr>
      <w:tr w:rsidR="00EA5344" w14:paraId="1E11903E" w14:textId="77777777">
        <w:tc>
          <w:tcPr>
            <w:tcW w:w="4135" w:type="dxa"/>
          </w:tcPr>
          <w:p w14:paraId="70EC6210" w14:textId="77777777" w:rsidR="00EA5344" w:rsidRDefault="00317421">
            <w:pPr>
              <w:spacing w:before="0" w:after="0" w:line="240" w:lineRule="auto"/>
            </w:pPr>
            <w:r>
              <w:rPr>
                <w:u w:val="single"/>
              </w:rPr>
              <w:t>Outcome 1.1</w:t>
            </w:r>
            <w:r>
              <w:t xml:space="preserve">: </w:t>
            </w:r>
            <w:r>
              <w:rPr>
                <w:rFonts w:hint="eastAsia"/>
                <w:i/>
                <w:lang w:eastAsia="zh-CN"/>
              </w:rPr>
              <w:t>In-situ</w:t>
            </w:r>
            <w:r>
              <w:rPr>
                <w:lang w:val="en-GB"/>
              </w:rPr>
              <w:t xml:space="preserve"> conservation and sustainable use of genetic diversity of significant indigenous local crops and varieties mainstreamed into policies</w:t>
            </w:r>
            <w:r>
              <w:rPr>
                <w:rFonts w:hint="eastAsia"/>
                <w:lang w:eastAsia="zh-CN"/>
              </w:rPr>
              <w:t xml:space="preserve"> or </w:t>
            </w:r>
            <w:r>
              <w:rPr>
                <w:lang w:val="en-GB"/>
              </w:rPr>
              <w:t>plan</w:t>
            </w:r>
            <w:r>
              <w:rPr>
                <w:rFonts w:hint="eastAsia"/>
                <w:lang w:val="en-GB" w:eastAsia="zh-CN"/>
              </w:rPr>
              <w:t>s</w:t>
            </w:r>
            <w:r>
              <w:rPr>
                <w:rFonts w:hint="eastAsia"/>
                <w:lang w:eastAsia="zh-CN"/>
              </w:rPr>
              <w:t xml:space="preserve"> at different levels</w:t>
            </w:r>
            <w:r>
              <w:rPr>
                <w:rFonts w:hint="eastAsia"/>
                <w:lang w:val="en-GB" w:eastAsia="zh-CN"/>
              </w:rPr>
              <w:t xml:space="preserve">, and also </w:t>
            </w:r>
            <w:r>
              <w:rPr>
                <w:lang w:val="en-GB"/>
              </w:rPr>
              <w:t>in four targeted provinces, to support the development of national strategies that protect agrobiodiversity.</w:t>
            </w:r>
          </w:p>
        </w:tc>
        <w:tc>
          <w:tcPr>
            <w:tcW w:w="1974" w:type="dxa"/>
          </w:tcPr>
          <w:p w14:paraId="377AF753" w14:textId="77777777" w:rsidR="00EA5344" w:rsidRDefault="00317421">
            <w:pPr>
              <w:spacing w:before="0" w:after="0" w:line="240" w:lineRule="auto"/>
            </w:pPr>
            <w:r>
              <w:t>MARA</w:t>
            </w:r>
          </w:p>
          <w:p w14:paraId="036EFA35" w14:textId="77777777" w:rsidR="00EA5344" w:rsidRDefault="00317421">
            <w:pPr>
              <w:spacing w:before="0" w:after="0" w:line="240" w:lineRule="auto"/>
            </w:pPr>
            <w:r>
              <w:t>Provincial Gov’ts</w:t>
            </w:r>
          </w:p>
          <w:p w14:paraId="53816891" w14:textId="77777777" w:rsidR="00EA5344" w:rsidRDefault="00EA5344">
            <w:pPr>
              <w:spacing w:before="0" w:after="0" w:line="240" w:lineRule="auto"/>
            </w:pPr>
          </w:p>
          <w:p w14:paraId="26956E0D" w14:textId="77777777" w:rsidR="00EA5344" w:rsidRDefault="00317421">
            <w:pPr>
              <w:spacing w:before="0" w:after="0" w:line="240" w:lineRule="auto"/>
            </w:pPr>
            <w:r>
              <w:t>Total Co-financing</w:t>
            </w:r>
          </w:p>
        </w:tc>
        <w:tc>
          <w:tcPr>
            <w:tcW w:w="1338" w:type="dxa"/>
          </w:tcPr>
          <w:p w14:paraId="4DABA75D" w14:textId="77777777" w:rsidR="00EA5344" w:rsidRDefault="00317421">
            <w:pPr>
              <w:spacing w:before="0" w:after="0" w:line="240" w:lineRule="auto"/>
              <w:jc w:val="right"/>
            </w:pPr>
            <w:r>
              <w:t>640,000</w:t>
            </w:r>
          </w:p>
          <w:p w14:paraId="4D406EEE" w14:textId="77777777" w:rsidR="00EA5344" w:rsidRDefault="00317421">
            <w:pPr>
              <w:spacing w:before="0" w:after="0" w:line="240" w:lineRule="auto"/>
              <w:jc w:val="right"/>
            </w:pPr>
            <w:r>
              <w:t>1,240,000</w:t>
            </w:r>
          </w:p>
          <w:p w14:paraId="3BEC79A0" w14:textId="77777777" w:rsidR="00EA5344" w:rsidRDefault="00EA5344">
            <w:pPr>
              <w:spacing w:before="0" w:after="0" w:line="240" w:lineRule="auto"/>
              <w:jc w:val="right"/>
            </w:pPr>
          </w:p>
          <w:p w14:paraId="7A02CECE" w14:textId="77777777" w:rsidR="00EA5344" w:rsidRDefault="00317421">
            <w:pPr>
              <w:spacing w:before="0" w:after="0" w:line="240" w:lineRule="auto"/>
              <w:jc w:val="right"/>
            </w:pPr>
            <w:r>
              <w:t>1,880,000</w:t>
            </w:r>
          </w:p>
        </w:tc>
        <w:tc>
          <w:tcPr>
            <w:tcW w:w="1569" w:type="dxa"/>
          </w:tcPr>
          <w:p w14:paraId="58C4B350" w14:textId="5619D21E" w:rsidR="00EA5344" w:rsidRDefault="00FA1E50">
            <w:pPr>
              <w:spacing w:before="0" w:after="0" w:line="240" w:lineRule="auto"/>
              <w:jc w:val="right"/>
            </w:pPr>
            <w:r>
              <w:t>277,877</w:t>
            </w:r>
          </w:p>
          <w:p w14:paraId="0D1FF548" w14:textId="77777777" w:rsidR="00F929D9" w:rsidRPr="00921B11" w:rsidRDefault="00F929D9">
            <w:pPr>
              <w:spacing w:before="0" w:after="0" w:line="240" w:lineRule="auto"/>
              <w:jc w:val="right"/>
            </w:pPr>
          </w:p>
        </w:tc>
      </w:tr>
      <w:tr w:rsidR="00EA5344" w14:paraId="64866C52" w14:textId="77777777">
        <w:tc>
          <w:tcPr>
            <w:tcW w:w="4135" w:type="dxa"/>
          </w:tcPr>
          <w:p w14:paraId="22D76022" w14:textId="77777777" w:rsidR="00EA5344" w:rsidRDefault="00317421">
            <w:pPr>
              <w:spacing w:before="0" w:after="0" w:line="240" w:lineRule="auto"/>
            </w:pPr>
            <w:r>
              <w:rPr>
                <w:u w:val="single"/>
                <w:lang w:val="en-GB" w:eastAsia="zh-CN"/>
              </w:rPr>
              <w:t>Outcome 2.1</w:t>
            </w:r>
            <w:r>
              <w:rPr>
                <w:lang w:val="en-GB" w:eastAsia="zh-CN"/>
              </w:rPr>
              <w:t xml:space="preserve">: </w:t>
            </w:r>
            <w:r>
              <w:rPr>
                <w:rFonts w:hint="eastAsia"/>
                <w:lang w:val="en-GB" w:eastAsia="zh-CN"/>
              </w:rPr>
              <w:t>C</w:t>
            </w:r>
            <w:r>
              <w:rPr>
                <w:lang w:val="en-GB"/>
              </w:rPr>
              <w:t xml:space="preserve">apacities strengthened to support long-term plans and </w:t>
            </w:r>
            <w:r>
              <w:t xml:space="preserve">up-scaling of incentive-based approaches for </w:t>
            </w:r>
            <w:r>
              <w:rPr>
                <w:i/>
              </w:rPr>
              <w:t>on-farm</w:t>
            </w:r>
            <w:r>
              <w:t xml:space="preserve"> conservation and sustainable use of crop diversity for resilient agriculture and sustainable production.</w:t>
            </w:r>
          </w:p>
        </w:tc>
        <w:tc>
          <w:tcPr>
            <w:tcW w:w="1974" w:type="dxa"/>
          </w:tcPr>
          <w:p w14:paraId="3B8FC860" w14:textId="77777777" w:rsidR="00EA5344" w:rsidRDefault="00317421">
            <w:pPr>
              <w:spacing w:before="0" w:after="0" w:line="240" w:lineRule="auto"/>
            </w:pPr>
            <w:r>
              <w:t>MARA</w:t>
            </w:r>
          </w:p>
          <w:p w14:paraId="1606E46B" w14:textId="77777777" w:rsidR="00EA5344" w:rsidRDefault="00317421">
            <w:pPr>
              <w:spacing w:before="0" w:after="0" w:line="240" w:lineRule="auto"/>
            </w:pPr>
            <w:r>
              <w:t>Provincial Gov’ts</w:t>
            </w:r>
          </w:p>
          <w:p w14:paraId="217592AC" w14:textId="77777777" w:rsidR="00EA5344" w:rsidRDefault="00EA5344">
            <w:pPr>
              <w:spacing w:before="0" w:after="0" w:line="240" w:lineRule="auto"/>
            </w:pPr>
          </w:p>
          <w:p w14:paraId="368893FF" w14:textId="77777777" w:rsidR="00EA5344" w:rsidRDefault="00317421">
            <w:pPr>
              <w:spacing w:before="0" w:after="0" w:line="240" w:lineRule="auto"/>
            </w:pPr>
            <w:r>
              <w:t>Total Co-financing</w:t>
            </w:r>
          </w:p>
        </w:tc>
        <w:tc>
          <w:tcPr>
            <w:tcW w:w="1338" w:type="dxa"/>
          </w:tcPr>
          <w:p w14:paraId="30A26A5D" w14:textId="77777777" w:rsidR="00EA5344" w:rsidRDefault="00317421">
            <w:pPr>
              <w:spacing w:before="0" w:after="0" w:line="240" w:lineRule="auto"/>
              <w:jc w:val="right"/>
            </w:pPr>
            <w:r>
              <w:t>800,000</w:t>
            </w:r>
          </w:p>
          <w:p w14:paraId="61D74B9F" w14:textId="77777777" w:rsidR="00EA5344" w:rsidRDefault="00317421">
            <w:pPr>
              <w:spacing w:before="0" w:after="0" w:line="240" w:lineRule="auto"/>
              <w:jc w:val="right"/>
            </w:pPr>
            <w:r>
              <w:t>3,880,000</w:t>
            </w:r>
          </w:p>
          <w:p w14:paraId="1B7D0ACD" w14:textId="77777777" w:rsidR="00EA5344" w:rsidRDefault="00EA5344">
            <w:pPr>
              <w:spacing w:before="0" w:after="0" w:line="240" w:lineRule="auto"/>
              <w:jc w:val="right"/>
            </w:pPr>
          </w:p>
          <w:p w14:paraId="27140D80" w14:textId="77777777" w:rsidR="00EA5344" w:rsidRDefault="00317421">
            <w:pPr>
              <w:spacing w:before="0" w:after="0" w:line="240" w:lineRule="auto"/>
              <w:jc w:val="right"/>
            </w:pPr>
            <w:r>
              <w:t>4,680,000</w:t>
            </w:r>
          </w:p>
        </w:tc>
        <w:tc>
          <w:tcPr>
            <w:tcW w:w="1569" w:type="dxa"/>
          </w:tcPr>
          <w:p w14:paraId="4756B5BA" w14:textId="4FCCA287" w:rsidR="00EA5344" w:rsidRPr="0007437F" w:rsidRDefault="00FA1E50">
            <w:pPr>
              <w:spacing w:before="0" w:after="0" w:line="240" w:lineRule="auto"/>
              <w:jc w:val="right"/>
              <w:rPr>
                <w:highlight w:val="yellow"/>
              </w:rPr>
            </w:pPr>
            <w:r>
              <w:t>992,752</w:t>
            </w:r>
          </w:p>
        </w:tc>
      </w:tr>
      <w:tr w:rsidR="00EA5344" w14:paraId="11C18AC1" w14:textId="77777777">
        <w:tc>
          <w:tcPr>
            <w:tcW w:w="4135" w:type="dxa"/>
          </w:tcPr>
          <w:p w14:paraId="13F67822" w14:textId="77777777" w:rsidR="00EA5344" w:rsidRDefault="00317421" w:rsidP="00FA4FCD">
            <w:pPr>
              <w:spacing w:before="0" w:after="0" w:line="240" w:lineRule="auto"/>
            </w:pPr>
            <w:r>
              <w:rPr>
                <w:u w:val="single"/>
              </w:rPr>
              <w:t>Outcome 3.1</w:t>
            </w:r>
            <w:r>
              <w:t xml:space="preserve">: </w:t>
            </w:r>
            <w:r w:rsidR="0007437F">
              <w:rPr>
                <w:lang w:eastAsia="zh-CN"/>
              </w:rPr>
              <w:t xml:space="preserve">Improved </w:t>
            </w:r>
            <w:r>
              <w:t xml:space="preserve">marketing of products made from </w:t>
            </w:r>
            <w:r>
              <w:rPr>
                <w:rFonts w:hint="eastAsia"/>
                <w:lang w:eastAsia="zh-CN"/>
              </w:rPr>
              <w:t>local varieties</w:t>
            </w:r>
            <w:r>
              <w:rPr>
                <w:lang w:eastAsia="zh-CN"/>
              </w:rPr>
              <w:t>, including</w:t>
            </w:r>
            <w:r>
              <w:t xml:space="preserve"> through the use of both </w:t>
            </w:r>
            <w:r>
              <w:rPr>
                <w:rFonts w:hint="eastAsia"/>
                <w:lang w:eastAsia="zh-CN"/>
              </w:rPr>
              <w:t xml:space="preserve">traditional knowledge and </w:t>
            </w:r>
            <w:r>
              <w:t>modern technologies</w:t>
            </w:r>
            <w:r>
              <w:rPr>
                <w:lang w:eastAsia="zh-CN"/>
              </w:rPr>
              <w:t>, taking into account</w:t>
            </w:r>
            <w:r>
              <w:rPr>
                <w:rFonts w:hint="eastAsia"/>
                <w:lang w:eastAsia="zh-CN"/>
              </w:rPr>
              <w:t xml:space="preserve"> </w:t>
            </w:r>
            <w:r>
              <w:t xml:space="preserve">market </w:t>
            </w:r>
            <w:r>
              <w:rPr>
                <w:rFonts w:hint="eastAsia"/>
                <w:lang w:eastAsia="zh-CN"/>
              </w:rPr>
              <w:t xml:space="preserve">/non-market </w:t>
            </w:r>
            <w:r>
              <w:t>incentives</w:t>
            </w:r>
            <w:r>
              <w:rPr>
                <w:rFonts w:hint="eastAsia"/>
                <w:lang w:eastAsia="zh-CN"/>
              </w:rPr>
              <w:t xml:space="preserve"> </w:t>
            </w:r>
            <w:r>
              <w:rPr>
                <w:lang w:eastAsia="zh-CN"/>
              </w:rPr>
              <w:t>to</w:t>
            </w:r>
            <w:r>
              <w:rPr>
                <w:rFonts w:hint="eastAsia"/>
                <w:lang w:eastAsia="zh-CN"/>
              </w:rPr>
              <w:t xml:space="preserve"> </w:t>
            </w:r>
            <w:r>
              <w:t>increase local crop diversity production and availability.</w:t>
            </w:r>
          </w:p>
        </w:tc>
        <w:tc>
          <w:tcPr>
            <w:tcW w:w="1974" w:type="dxa"/>
          </w:tcPr>
          <w:p w14:paraId="716B6ADE" w14:textId="77777777" w:rsidR="00EA5344" w:rsidRDefault="00317421">
            <w:pPr>
              <w:spacing w:before="0" w:after="0" w:line="240" w:lineRule="auto"/>
            </w:pPr>
            <w:r>
              <w:t>MARA</w:t>
            </w:r>
          </w:p>
          <w:p w14:paraId="40EFC188" w14:textId="77777777" w:rsidR="00EA5344" w:rsidRDefault="00317421">
            <w:pPr>
              <w:spacing w:before="0" w:after="0" w:line="240" w:lineRule="auto"/>
            </w:pPr>
            <w:r>
              <w:t>Provincial Gov’ts</w:t>
            </w:r>
          </w:p>
          <w:p w14:paraId="48E0540D" w14:textId="77777777" w:rsidR="00EA5344" w:rsidRDefault="00317421">
            <w:pPr>
              <w:spacing w:before="0" w:after="0" w:line="240" w:lineRule="auto"/>
            </w:pPr>
            <w:r>
              <w:t>Private Enterprises</w:t>
            </w:r>
          </w:p>
          <w:p w14:paraId="610541CD" w14:textId="77777777" w:rsidR="00EA5344" w:rsidRDefault="00317421">
            <w:pPr>
              <w:spacing w:before="0" w:after="0" w:line="240" w:lineRule="auto"/>
            </w:pPr>
            <w:r>
              <w:t>Agri Cooperatives</w:t>
            </w:r>
          </w:p>
          <w:p w14:paraId="21BA2F77" w14:textId="77777777" w:rsidR="00EA5344" w:rsidRDefault="00EA5344">
            <w:pPr>
              <w:spacing w:before="0" w:after="0" w:line="240" w:lineRule="auto"/>
            </w:pPr>
          </w:p>
          <w:p w14:paraId="7EBBA179" w14:textId="77777777" w:rsidR="00EA5344" w:rsidRDefault="00317421">
            <w:pPr>
              <w:spacing w:before="0" w:after="0" w:line="240" w:lineRule="auto"/>
            </w:pPr>
            <w:r>
              <w:t>Total Co-financing</w:t>
            </w:r>
          </w:p>
        </w:tc>
        <w:tc>
          <w:tcPr>
            <w:tcW w:w="1338" w:type="dxa"/>
          </w:tcPr>
          <w:p w14:paraId="7F2E9677" w14:textId="77777777" w:rsidR="00EA5344" w:rsidRDefault="00317421">
            <w:pPr>
              <w:spacing w:before="0" w:after="0" w:line="240" w:lineRule="auto"/>
              <w:jc w:val="right"/>
            </w:pPr>
            <w:r>
              <w:t>800,000</w:t>
            </w:r>
          </w:p>
          <w:p w14:paraId="394F48A5" w14:textId="77777777" w:rsidR="00EA5344" w:rsidRDefault="0084451D">
            <w:pPr>
              <w:spacing w:before="0" w:after="0" w:line="240" w:lineRule="auto"/>
              <w:jc w:val="right"/>
            </w:pPr>
            <w:r>
              <w:t>8</w:t>
            </w:r>
            <w:r w:rsidR="00317421">
              <w:t>,</w:t>
            </w:r>
            <w:r>
              <w:t>004</w:t>
            </w:r>
            <w:r w:rsidR="00317421">
              <w:t>,</w:t>
            </w:r>
            <w:r>
              <w:t>320</w:t>
            </w:r>
          </w:p>
          <w:p w14:paraId="31A2ADB2" w14:textId="77777777" w:rsidR="00EA5344" w:rsidRDefault="00317421">
            <w:pPr>
              <w:spacing w:before="0" w:after="0" w:line="240" w:lineRule="auto"/>
              <w:jc w:val="right"/>
            </w:pPr>
            <w:r>
              <w:t>770,000</w:t>
            </w:r>
          </w:p>
          <w:p w14:paraId="48EE51A4" w14:textId="77777777" w:rsidR="00EA5344" w:rsidRDefault="00317421">
            <w:pPr>
              <w:spacing w:before="0" w:after="0" w:line="240" w:lineRule="auto"/>
              <w:jc w:val="right"/>
            </w:pPr>
            <w:r>
              <w:t>770,000</w:t>
            </w:r>
          </w:p>
          <w:p w14:paraId="79BEE175" w14:textId="77777777" w:rsidR="00EA5344" w:rsidRDefault="00EA5344">
            <w:pPr>
              <w:spacing w:before="0" w:after="0" w:line="240" w:lineRule="auto"/>
              <w:jc w:val="right"/>
            </w:pPr>
          </w:p>
          <w:p w14:paraId="2ADC4063" w14:textId="77777777" w:rsidR="00EA5344" w:rsidRDefault="0084451D">
            <w:pPr>
              <w:spacing w:before="0" w:after="0" w:line="240" w:lineRule="auto"/>
              <w:jc w:val="right"/>
            </w:pPr>
            <w:r>
              <w:t>10,</w:t>
            </w:r>
            <w:r w:rsidR="00BA53C1">
              <w:t>344</w:t>
            </w:r>
            <w:r>
              <w:t>,320</w:t>
            </w:r>
          </w:p>
        </w:tc>
        <w:tc>
          <w:tcPr>
            <w:tcW w:w="1569" w:type="dxa"/>
          </w:tcPr>
          <w:p w14:paraId="5E9EEB9B" w14:textId="2D701BFF" w:rsidR="00EA5344" w:rsidRPr="0007437F" w:rsidRDefault="00FB10C7">
            <w:pPr>
              <w:spacing w:before="0" w:after="0" w:line="240" w:lineRule="auto"/>
              <w:jc w:val="right"/>
              <w:rPr>
                <w:highlight w:val="yellow"/>
              </w:rPr>
            </w:pPr>
            <w:r>
              <w:t>97</w:t>
            </w:r>
            <w:r w:rsidR="00FA1E50">
              <w:t>0</w:t>
            </w:r>
            <w:r>
              <w:t>,</w:t>
            </w:r>
            <w:r w:rsidR="00FA1E50">
              <w:t>12</w:t>
            </w:r>
            <w:r>
              <w:t>7</w:t>
            </w:r>
          </w:p>
        </w:tc>
      </w:tr>
      <w:tr w:rsidR="00EA5344" w14:paraId="18ED2573" w14:textId="77777777">
        <w:tc>
          <w:tcPr>
            <w:tcW w:w="4135" w:type="dxa"/>
          </w:tcPr>
          <w:p w14:paraId="48F4C1BD" w14:textId="77777777" w:rsidR="00EA5344" w:rsidRDefault="00317421">
            <w:pPr>
              <w:spacing w:before="0" w:after="0" w:line="240" w:lineRule="auto"/>
            </w:pPr>
            <w:r>
              <w:rPr>
                <w:u w:val="single"/>
                <w:lang w:eastAsia="zh-CN"/>
              </w:rPr>
              <w:t>Outcome 4.1</w:t>
            </w:r>
            <w:r>
              <w:rPr>
                <w:lang w:eastAsia="zh-CN"/>
              </w:rPr>
              <w:t>: Information</w:t>
            </w:r>
            <w:r>
              <w:rPr>
                <w:rFonts w:hint="eastAsia"/>
                <w:lang w:eastAsia="zh-CN"/>
              </w:rPr>
              <w:t xml:space="preserve"> </w:t>
            </w:r>
            <w:r>
              <w:rPr>
                <w:lang w:eastAsia="zh-CN"/>
              </w:rPr>
              <w:t>and knowledge</w:t>
            </w:r>
            <w:r>
              <w:rPr>
                <w:rFonts w:hint="eastAsia"/>
                <w:lang w:eastAsia="zh-CN"/>
              </w:rPr>
              <w:t xml:space="preserve"> of social, cultural, economic, research and marketing aspects related to crops and </w:t>
            </w:r>
            <w:r>
              <w:rPr>
                <w:lang w:eastAsia="zh-CN"/>
              </w:rPr>
              <w:t>their local</w:t>
            </w:r>
            <w:r>
              <w:rPr>
                <w:rFonts w:hint="eastAsia"/>
                <w:lang w:eastAsia="zh-CN"/>
              </w:rPr>
              <w:t xml:space="preserve"> varieties will be collected, documented and published for providing basic support for further conservation and </w:t>
            </w:r>
            <w:r>
              <w:rPr>
                <w:lang w:eastAsia="zh-CN"/>
              </w:rPr>
              <w:t>sustainable</w:t>
            </w:r>
            <w:r>
              <w:rPr>
                <w:rFonts w:hint="eastAsia"/>
                <w:lang w:eastAsia="zh-CN"/>
              </w:rPr>
              <w:t xml:space="preserve"> utilization.</w:t>
            </w:r>
          </w:p>
        </w:tc>
        <w:tc>
          <w:tcPr>
            <w:tcW w:w="1974" w:type="dxa"/>
          </w:tcPr>
          <w:p w14:paraId="70B94F44" w14:textId="77777777" w:rsidR="00EA5344" w:rsidRDefault="00317421">
            <w:pPr>
              <w:spacing w:before="0" w:after="0" w:line="240" w:lineRule="auto"/>
            </w:pPr>
            <w:r>
              <w:t>MARA</w:t>
            </w:r>
          </w:p>
          <w:p w14:paraId="1022DB38" w14:textId="77777777" w:rsidR="00EA5344" w:rsidRDefault="00317421">
            <w:pPr>
              <w:spacing w:before="0" w:after="0" w:line="240" w:lineRule="auto"/>
            </w:pPr>
            <w:r>
              <w:t>Provincial Gov’ts</w:t>
            </w:r>
          </w:p>
          <w:p w14:paraId="24409C08" w14:textId="77777777" w:rsidR="00EA5344" w:rsidRDefault="00EA5344">
            <w:pPr>
              <w:spacing w:before="0" w:after="0" w:line="240" w:lineRule="auto"/>
            </w:pPr>
          </w:p>
          <w:p w14:paraId="5DAEAA95" w14:textId="77777777" w:rsidR="00EA5344" w:rsidRDefault="00317421">
            <w:pPr>
              <w:spacing w:before="0" w:after="0" w:line="240" w:lineRule="auto"/>
            </w:pPr>
            <w:r>
              <w:t>Total Co-financing</w:t>
            </w:r>
          </w:p>
        </w:tc>
        <w:tc>
          <w:tcPr>
            <w:tcW w:w="1338" w:type="dxa"/>
          </w:tcPr>
          <w:p w14:paraId="10D30181" w14:textId="77777777" w:rsidR="00EA5344" w:rsidRDefault="00317421">
            <w:pPr>
              <w:spacing w:before="0" w:after="0" w:line="240" w:lineRule="auto"/>
              <w:jc w:val="right"/>
            </w:pPr>
            <w:r>
              <w:t>570,000</w:t>
            </w:r>
          </w:p>
          <w:p w14:paraId="09ED7082" w14:textId="77777777" w:rsidR="00EA5344" w:rsidRDefault="00317421">
            <w:pPr>
              <w:spacing w:before="0" w:after="0" w:line="240" w:lineRule="auto"/>
              <w:jc w:val="right"/>
            </w:pPr>
            <w:r>
              <w:t>2,120,000</w:t>
            </w:r>
          </w:p>
          <w:p w14:paraId="7501D901" w14:textId="77777777" w:rsidR="00EA5344" w:rsidRDefault="00EA5344">
            <w:pPr>
              <w:spacing w:before="0" w:after="0" w:line="240" w:lineRule="auto"/>
              <w:jc w:val="right"/>
            </w:pPr>
          </w:p>
          <w:p w14:paraId="62EEFAE4" w14:textId="77777777" w:rsidR="00EA5344" w:rsidRDefault="00317421">
            <w:pPr>
              <w:spacing w:before="0" w:after="0" w:line="240" w:lineRule="auto"/>
              <w:jc w:val="right"/>
            </w:pPr>
            <w:r>
              <w:t>2,690,000</w:t>
            </w:r>
          </w:p>
        </w:tc>
        <w:tc>
          <w:tcPr>
            <w:tcW w:w="1569" w:type="dxa"/>
          </w:tcPr>
          <w:p w14:paraId="051BDCAA" w14:textId="735C54EF" w:rsidR="00EA5344" w:rsidRPr="0007437F" w:rsidRDefault="00FB10C7">
            <w:pPr>
              <w:spacing w:before="0" w:after="0" w:line="240" w:lineRule="auto"/>
              <w:jc w:val="right"/>
              <w:rPr>
                <w:highlight w:val="yellow"/>
              </w:rPr>
            </w:pPr>
            <w:r>
              <w:t>35</w:t>
            </w:r>
            <w:r w:rsidR="00FA1E50">
              <w:t>5</w:t>
            </w:r>
            <w:r>
              <w:t>,</w:t>
            </w:r>
            <w:r w:rsidR="00FA1E50">
              <w:t>432</w:t>
            </w:r>
          </w:p>
        </w:tc>
      </w:tr>
      <w:tr w:rsidR="00EA5344" w14:paraId="73F3703D" w14:textId="77777777">
        <w:tc>
          <w:tcPr>
            <w:tcW w:w="4135" w:type="dxa"/>
          </w:tcPr>
          <w:p w14:paraId="5CC26F63" w14:textId="77777777" w:rsidR="00EA5344" w:rsidRDefault="00317421">
            <w:pPr>
              <w:spacing w:before="0" w:after="0" w:line="240" w:lineRule="auto"/>
              <w:rPr>
                <w:lang w:eastAsia="zh-CN"/>
              </w:rPr>
            </w:pPr>
            <w:r>
              <w:rPr>
                <w:lang w:eastAsia="zh-CN"/>
              </w:rPr>
              <w:t>Project Management</w:t>
            </w:r>
          </w:p>
        </w:tc>
        <w:tc>
          <w:tcPr>
            <w:tcW w:w="1974" w:type="dxa"/>
          </w:tcPr>
          <w:p w14:paraId="2A38152A" w14:textId="77777777" w:rsidR="00EA5344" w:rsidRDefault="00317421">
            <w:pPr>
              <w:spacing w:before="0" w:after="0" w:line="240" w:lineRule="auto"/>
            </w:pPr>
            <w:r>
              <w:t>MARA</w:t>
            </w:r>
          </w:p>
          <w:p w14:paraId="4490AAD3" w14:textId="77777777" w:rsidR="00EA5344" w:rsidRDefault="00317421">
            <w:pPr>
              <w:spacing w:before="0" w:after="0" w:line="240" w:lineRule="auto"/>
            </w:pPr>
            <w:r>
              <w:t>Provincial Gov’ts</w:t>
            </w:r>
          </w:p>
          <w:p w14:paraId="7CF62DD3" w14:textId="77777777" w:rsidR="00EA5344" w:rsidRDefault="00317421">
            <w:pPr>
              <w:spacing w:before="0" w:after="0" w:line="240" w:lineRule="auto"/>
            </w:pPr>
            <w:r>
              <w:t>FAO</w:t>
            </w:r>
          </w:p>
          <w:p w14:paraId="0B48FB4E" w14:textId="77777777" w:rsidR="00EA5344" w:rsidRDefault="00EA5344">
            <w:pPr>
              <w:spacing w:before="0" w:after="0" w:line="240" w:lineRule="auto"/>
            </w:pPr>
          </w:p>
          <w:p w14:paraId="09DD985C" w14:textId="77777777" w:rsidR="00EA5344" w:rsidRDefault="00317421">
            <w:pPr>
              <w:spacing w:before="0" w:after="0" w:line="240" w:lineRule="auto"/>
            </w:pPr>
            <w:r>
              <w:t>Total Co-financing</w:t>
            </w:r>
          </w:p>
        </w:tc>
        <w:tc>
          <w:tcPr>
            <w:tcW w:w="1338" w:type="dxa"/>
          </w:tcPr>
          <w:p w14:paraId="152ABDAB" w14:textId="77777777" w:rsidR="00EA5344" w:rsidRDefault="00317421">
            <w:pPr>
              <w:spacing w:before="0" w:after="0" w:line="240" w:lineRule="auto"/>
              <w:jc w:val="right"/>
            </w:pPr>
            <w:r>
              <w:t>270,000</w:t>
            </w:r>
          </w:p>
          <w:p w14:paraId="23BAFE19" w14:textId="77777777" w:rsidR="00EA5344" w:rsidRDefault="00317421">
            <w:pPr>
              <w:spacing w:before="0" w:after="0" w:line="240" w:lineRule="auto"/>
              <w:jc w:val="right"/>
            </w:pPr>
            <w:r>
              <w:t>120,000</w:t>
            </w:r>
          </w:p>
          <w:p w14:paraId="57B2C8AB" w14:textId="77777777" w:rsidR="00EA5344" w:rsidRDefault="00317421">
            <w:pPr>
              <w:spacing w:before="0" w:after="0" w:line="240" w:lineRule="auto"/>
              <w:jc w:val="right"/>
            </w:pPr>
            <w:r>
              <w:t>250,000</w:t>
            </w:r>
          </w:p>
          <w:p w14:paraId="00C91BD2" w14:textId="77777777" w:rsidR="00EA5344" w:rsidRDefault="00EA5344">
            <w:pPr>
              <w:spacing w:before="0" w:after="0" w:line="240" w:lineRule="auto"/>
              <w:jc w:val="right"/>
            </w:pPr>
          </w:p>
          <w:p w14:paraId="3E3CF6A5" w14:textId="77777777" w:rsidR="00EA5344" w:rsidRDefault="00317421">
            <w:pPr>
              <w:spacing w:before="0" w:after="0" w:line="240" w:lineRule="auto"/>
              <w:jc w:val="right"/>
            </w:pPr>
            <w:r>
              <w:t>640,000</w:t>
            </w:r>
          </w:p>
        </w:tc>
        <w:tc>
          <w:tcPr>
            <w:tcW w:w="1569" w:type="dxa"/>
          </w:tcPr>
          <w:p w14:paraId="43CEE9FD" w14:textId="77777777" w:rsidR="00EA5344" w:rsidRPr="0007437F" w:rsidRDefault="00317421">
            <w:pPr>
              <w:spacing w:before="0" w:after="0" w:line="240" w:lineRule="auto"/>
              <w:jc w:val="right"/>
              <w:rPr>
                <w:highlight w:val="yellow"/>
              </w:rPr>
            </w:pPr>
            <w:r w:rsidRPr="0007437F">
              <w:t>1</w:t>
            </w:r>
            <w:r w:rsidR="00FB10C7">
              <w:t>29,500</w:t>
            </w:r>
          </w:p>
        </w:tc>
      </w:tr>
      <w:tr w:rsidR="00EA5344" w14:paraId="37ABB1CE" w14:textId="77777777">
        <w:tc>
          <w:tcPr>
            <w:tcW w:w="4135" w:type="dxa"/>
          </w:tcPr>
          <w:p w14:paraId="5D25D27D" w14:textId="77777777" w:rsidR="00EA5344" w:rsidRDefault="00317421">
            <w:pPr>
              <w:spacing w:before="0" w:after="0" w:line="240" w:lineRule="auto"/>
              <w:rPr>
                <w:b/>
                <w:lang w:eastAsia="zh-CN"/>
              </w:rPr>
            </w:pPr>
            <w:r>
              <w:rPr>
                <w:b/>
                <w:lang w:eastAsia="zh-CN"/>
              </w:rPr>
              <w:t>Total</w:t>
            </w:r>
          </w:p>
        </w:tc>
        <w:tc>
          <w:tcPr>
            <w:tcW w:w="1974" w:type="dxa"/>
          </w:tcPr>
          <w:p w14:paraId="0F08E8D8" w14:textId="77777777" w:rsidR="00EA5344" w:rsidRDefault="00EA5344">
            <w:pPr>
              <w:spacing w:before="0" w:after="0" w:line="240" w:lineRule="auto"/>
              <w:rPr>
                <w:b/>
              </w:rPr>
            </w:pPr>
          </w:p>
        </w:tc>
        <w:tc>
          <w:tcPr>
            <w:tcW w:w="1338" w:type="dxa"/>
          </w:tcPr>
          <w:p w14:paraId="63D95B5E" w14:textId="77777777" w:rsidR="00EA5344" w:rsidRDefault="0084451D">
            <w:pPr>
              <w:spacing w:before="0" w:after="0" w:line="240" w:lineRule="auto"/>
              <w:jc w:val="right"/>
              <w:rPr>
                <w:b/>
              </w:rPr>
            </w:pPr>
            <w:r>
              <w:rPr>
                <w:b/>
              </w:rPr>
              <w:t>20,</w:t>
            </w:r>
            <w:r w:rsidR="003D2080">
              <w:rPr>
                <w:b/>
              </w:rPr>
              <w:t>234</w:t>
            </w:r>
            <w:r>
              <w:rPr>
                <w:b/>
              </w:rPr>
              <w:t>,320</w:t>
            </w:r>
          </w:p>
        </w:tc>
        <w:tc>
          <w:tcPr>
            <w:tcW w:w="1569" w:type="dxa"/>
          </w:tcPr>
          <w:p w14:paraId="24930821" w14:textId="77777777" w:rsidR="00EA5344" w:rsidRPr="0091172F" w:rsidRDefault="00317421">
            <w:pPr>
              <w:spacing w:before="0" w:after="0" w:line="240" w:lineRule="auto"/>
              <w:jc w:val="right"/>
              <w:rPr>
                <w:b/>
              </w:rPr>
            </w:pPr>
            <w:r w:rsidRPr="0091172F">
              <w:rPr>
                <w:b/>
              </w:rPr>
              <w:t>2,</w:t>
            </w:r>
            <w:r w:rsidR="00FB10C7" w:rsidRPr="0091172F">
              <w:rPr>
                <w:b/>
              </w:rPr>
              <w:t>72</w:t>
            </w:r>
            <w:r w:rsidR="00FB10C7">
              <w:rPr>
                <w:b/>
              </w:rPr>
              <w:t>5</w:t>
            </w:r>
            <w:r w:rsidRPr="0091172F">
              <w:rPr>
                <w:b/>
              </w:rPr>
              <w:t>,</w:t>
            </w:r>
            <w:r w:rsidR="00FB10C7">
              <w:rPr>
                <w:b/>
              </w:rPr>
              <w:t>688</w:t>
            </w:r>
          </w:p>
        </w:tc>
      </w:tr>
    </w:tbl>
    <w:p w14:paraId="50D1012E" w14:textId="77777777" w:rsidR="00EA5344" w:rsidRDefault="00317421">
      <w:pPr>
        <w:rPr>
          <w:i/>
        </w:rPr>
      </w:pPr>
      <w:r>
        <w:rPr>
          <w:i/>
        </w:rPr>
        <w:t xml:space="preserve">Detailed GEF budget as per FAO oracle budget codes and by year are provided in </w:t>
      </w:r>
      <w:r>
        <w:rPr>
          <w:b/>
          <w:i/>
        </w:rPr>
        <w:t>Appendix III.</w:t>
      </w:r>
    </w:p>
    <w:p w14:paraId="7D271747" w14:textId="77777777" w:rsidR="00EA5344" w:rsidRDefault="00317421">
      <w:pPr>
        <w:pStyle w:val="Heading3"/>
        <w:numPr>
          <w:ilvl w:val="2"/>
          <w:numId w:val="16"/>
        </w:numPr>
      </w:pPr>
      <w:bookmarkStart w:id="63" w:name="_Toc9272006"/>
      <w:r>
        <w:t>Financial Management</w:t>
      </w:r>
      <w:bookmarkEnd w:id="63"/>
    </w:p>
    <w:p w14:paraId="5FB4E944" w14:textId="77777777" w:rsidR="00EA5344" w:rsidRDefault="00317421">
      <w:pPr>
        <w:spacing w:line="264" w:lineRule="auto"/>
        <w:jc w:val="both"/>
        <w:rPr>
          <w:lang w:eastAsia="zh-CN"/>
        </w:rPr>
      </w:pPr>
      <w:r>
        <w:rPr>
          <w:lang w:eastAsia="zh-CN"/>
        </w:rPr>
        <w:t xml:space="preserve">Financial planning and budgeting mechanisms have been well established in </w:t>
      </w:r>
      <w:r w:rsidR="0091172F">
        <w:rPr>
          <w:lang w:eastAsia="zh-CN"/>
        </w:rPr>
        <w:t xml:space="preserve">MARA </w:t>
      </w:r>
      <w:r>
        <w:rPr>
          <w:lang w:eastAsia="zh-CN"/>
        </w:rPr>
        <w:t>in executing programs and projects by various international development agencies including several funded by the GEF</w:t>
      </w:r>
      <w:r w:rsidRPr="00025BA7">
        <w:rPr>
          <w:lang w:eastAsia="zh-CN"/>
        </w:rPr>
        <w:t xml:space="preserve">. </w:t>
      </w:r>
      <w:r w:rsidR="0091172F">
        <w:rPr>
          <w:lang w:eastAsia="zh-CN"/>
        </w:rPr>
        <w:t>As a key government ministry, MARA</w:t>
      </w:r>
      <w:r>
        <w:rPr>
          <w:lang w:eastAsia="zh-CN"/>
        </w:rPr>
        <w:t xml:space="preserve"> uses governmental computerized financial management system, which is sufficiently safeguarded and easy to generate reports. It is audited annually by external auditors. As a government agency, the operating partner (OP) strictly follows internal control procedures and the government policies. It receives close and regular supervisions from Ministry of Finance and National Audit Office.  </w:t>
      </w:r>
    </w:p>
    <w:p w14:paraId="3A65B3E3" w14:textId="77777777" w:rsidR="00EA5344" w:rsidRDefault="00317421">
      <w:pPr>
        <w:spacing w:after="0" w:line="240" w:lineRule="auto"/>
        <w:jc w:val="both"/>
        <w:rPr>
          <w:lang w:eastAsia="zh-CN"/>
        </w:rPr>
      </w:pPr>
      <w:r w:rsidRPr="0091172F">
        <w:rPr>
          <w:lang w:eastAsia="zh-CN"/>
        </w:rPr>
        <w:t xml:space="preserve">The financial management </w:t>
      </w:r>
      <w:r w:rsidR="00281D07" w:rsidRPr="0091172F">
        <w:rPr>
          <w:lang w:eastAsia="zh-CN"/>
        </w:rPr>
        <w:t xml:space="preserve">procedures in </w:t>
      </w:r>
      <w:r w:rsidR="0091172F" w:rsidRPr="0091172F">
        <w:rPr>
          <w:lang w:eastAsia="zh-CN"/>
        </w:rPr>
        <w:t xml:space="preserve">MARA are in accordance with </w:t>
      </w:r>
      <w:r w:rsidRPr="0091172F">
        <w:rPr>
          <w:lang w:eastAsia="zh-CN"/>
        </w:rPr>
        <w:t>the National Financial Accounting Regulations which</w:t>
      </w:r>
      <w:r w:rsidR="0091172F" w:rsidRPr="0091172F">
        <w:rPr>
          <w:lang w:eastAsia="zh-CN"/>
        </w:rPr>
        <w:t xml:space="preserve"> in turn</w:t>
      </w:r>
      <w:r w:rsidRPr="0091172F">
        <w:rPr>
          <w:lang w:eastAsia="zh-CN"/>
        </w:rPr>
        <w:t xml:space="preserve"> are cohe</w:t>
      </w:r>
      <w:r>
        <w:rPr>
          <w:lang w:eastAsia="zh-CN"/>
        </w:rPr>
        <w:t xml:space="preserve">rent with International Financial Accounting Standard. </w:t>
      </w:r>
    </w:p>
    <w:p w14:paraId="6AB2F1AA" w14:textId="77777777" w:rsidR="00EA5344" w:rsidRDefault="00317421">
      <w:pPr>
        <w:spacing w:line="264" w:lineRule="auto"/>
        <w:jc w:val="both"/>
        <w:rPr>
          <w:lang w:eastAsia="zh-CN"/>
        </w:rPr>
      </w:pPr>
      <w:r>
        <w:rPr>
          <w:lang w:eastAsia="zh-CN"/>
        </w:rPr>
        <w:t xml:space="preserve">For this project, the NPMO will carry out the following financial management tasks with support from project focal persons in the provinces of Hebei, Heilongjiang, Liaoning and Yunnan: </w:t>
      </w:r>
    </w:p>
    <w:p w14:paraId="6DEDFDAB" w14:textId="77777777" w:rsidR="00EA5344" w:rsidRDefault="00317421">
      <w:pPr>
        <w:numPr>
          <w:ilvl w:val="0"/>
          <w:numId w:val="19"/>
        </w:numPr>
        <w:spacing w:before="120" w:after="120" w:line="264" w:lineRule="auto"/>
        <w:jc w:val="both"/>
        <w:rPr>
          <w:lang w:eastAsia="zh-CN"/>
        </w:rPr>
      </w:pPr>
      <w:r>
        <w:rPr>
          <w:lang w:eastAsia="zh-CN"/>
        </w:rPr>
        <w:t xml:space="preserve">Prepare the annual work plan and budget (AWP/B) with detailed description of outputs, activities and timeline of implementation and actors responsible for implementation, including provinces and sub-contractors, etc.; </w:t>
      </w:r>
    </w:p>
    <w:p w14:paraId="5E296D13" w14:textId="77777777" w:rsidR="00EA5344" w:rsidRDefault="00317421">
      <w:pPr>
        <w:numPr>
          <w:ilvl w:val="0"/>
          <w:numId w:val="19"/>
        </w:numPr>
        <w:spacing w:before="120" w:after="120" w:line="264" w:lineRule="auto"/>
        <w:jc w:val="both"/>
        <w:rPr>
          <w:lang w:eastAsia="zh-CN"/>
        </w:rPr>
      </w:pPr>
      <w:r>
        <w:rPr>
          <w:lang w:eastAsia="zh-CN"/>
        </w:rPr>
        <w:t xml:space="preserve">Prepare the annual financial plan based on the AWP, procurement plan, consultancy recruitment plan as well as overall financial budget included in the project document. The financial budget plan will be submitted to PSC and FAO for review and approval; </w:t>
      </w:r>
    </w:p>
    <w:p w14:paraId="764A57BA" w14:textId="77777777" w:rsidR="00EA5344" w:rsidRDefault="00317421">
      <w:pPr>
        <w:numPr>
          <w:ilvl w:val="0"/>
          <w:numId w:val="19"/>
        </w:numPr>
        <w:spacing w:before="120" w:after="120" w:line="264" w:lineRule="auto"/>
        <w:jc w:val="both"/>
        <w:rPr>
          <w:lang w:eastAsia="zh-CN"/>
        </w:rPr>
      </w:pPr>
      <w:r>
        <w:rPr>
          <w:lang w:eastAsia="zh-CN"/>
        </w:rPr>
        <w:t xml:space="preserve">The approved financial budget plan will be used by NPMO for mobilizing the fund application from FAO and fund disbursement; </w:t>
      </w:r>
    </w:p>
    <w:p w14:paraId="1D147501" w14:textId="77777777" w:rsidR="00EA5344" w:rsidRDefault="00317421">
      <w:pPr>
        <w:numPr>
          <w:ilvl w:val="0"/>
          <w:numId w:val="19"/>
        </w:numPr>
        <w:spacing w:before="120" w:line="264" w:lineRule="auto"/>
        <w:jc w:val="both"/>
        <w:rPr>
          <w:lang w:eastAsia="zh-CN"/>
        </w:rPr>
      </w:pPr>
      <w:r>
        <w:rPr>
          <w:lang w:eastAsia="zh-CN"/>
        </w:rPr>
        <w:t>The financial plans and detailed budget will be provided to the responsible financial officer of REEA and will used as reference documents for guiding their daily accounting and book keeping and monitoring the bank account balance.</w:t>
      </w:r>
    </w:p>
    <w:p w14:paraId="34D979B6" w14:textId="4A814B3F" w:rsidR="00EA5344" w:rsidRDefault="00317421">
      <w:pPr>
        <w:spacing w:before="120" w:after="120" w:line="240" w:lineRule="auto"/>
        <w:jc w:val="both"/>
      </w:pPr>
      <w:r>
        <w:t xml:space="preserve">In general, financial management of GEF resources will be carried out according to FAO rules and procedures.  </w:t>
      </w:r>
      <w:r>
        <w:rPr>
          <w:i/>
        </w:rPr>
        <w:t xml:space="preserve">A detailed description of financial management provisions is included In </w:t>
      </w:r>
      <w:r>
        <w:rPr>
          <w:b/>
          <w:i/>
        </w:rPr>
        <w:t xml:space="preserve">Appendix </w:t>
      </w:r>
      <w:r w:rsidR="00074778">
        <w:rPr>
          <w:b/>
          <w:i/>
        </w:rPr>
        <w:t>VIII</w:t>
      </w:r>
      <w:r>
        <w:rPr>
          <w:b/>
          <w:i/>
        </w:rPr>
        <w:t>.</w:t>
      </w:r>
    </w:p>
    <w:p w14:paraId="161F067F" w14:textId="77777777" w:rsidR="00EA5344" w:rsidRDefault="00317421">
      <w:pPr>
        <w:spacing w:after="120" w:line="264" w:lineRule="auto"/>
        <w:jc w:val="both"/>
      </w:pPr>
      <w:r>
        <w:t>Financial management of resources entrusted to the OP will be carried out in line with the OP’s rules and regulations, as assessed by the capacity assessment and in strict compliance with all OPA provisions and other FAO and GEF requirements.</w:t>
      </w:r>
    </w:p>
    <w:p w14:paraId="3F4905A3" w14:textId="77777777" w:rsidR="00EA5344" w:rsidRDefault="00317421">
      <w:pPr>
        <w:pStyle w:val="Heading2"/>
        <w:numPr>
          <w:ilvl w:val="1"/>
          <w:numId w:val="16"/>
        </w:numPr>
        <w:spacing w:before="360"/>
      </w:pPr>
      <w:bookmarkStart w:id="64" w:name="_Toc9272007"/>
      <w:r>
        <w:t>Risk Management</w:t>
      </w:r>
      <w:bookmarkEnd w:id="64"/>
    </w:p>
    <w:p w14:paraId="6F6A0D56" w14:textId="77777777" w:rsidR="00EA5344" w:rsidRDefault="00317421">
      <w:pPr>
        <w:pStyle w:val="Heading3"/>
        <w:numPr>
          <w:ilvl w:val="2"/>
          <w:numId w:val="16"/>
        </w:numPr>
      </w:pPr>
      <w:bookmarkStart w:id="65" w:name="_Toc9272008"/>
      <w:r>
        <w:t>Potential Risks</w:t>
      </w:r>
      <w:bookmarkEnd w:id="65"/>
    </w:p>
    <w:p w14:paraId="528E9540" w14:textId="77777777" w:rsidR="00EA5344" w:rsidRDefault="00317421">
      <w:pPr>
        <w:spacing w:after="120"/>
        <w:jc w:val="both"/>
        <w:outlineLvl w:val="0"/>
        <w:rPr>
          <w:lang w:eastAsia="zh-CN"/>
        </w:rPr>
      </w:pPr>
      <w:bookmarkStart w:id="66" w:name="_Toc2622571"/>
      <w:bookmarkStart w:id="67" w:name="_Toc2794651"/>
      <w:bookmarkStart w:id="68" w:name="_Toc4832851"/>
      <w:bookmarkStart w:id="69" w:name="_Toc9272009"/>
      <w:r>
        <w:rPr>
          <w:lang w:eastAsia="zh-CN"/>
        </w:rPr>
        <w:t>The following risks may hinder realization of the project objectives:</w:t>
      </w:r>
      <w:bookmarkEnd w:id="66"/>
      <w:bookmarkEnd w:id="67"/>
      <w:bookmarkEnd w:id="68"/>
      <w:bookmarkEnd w:id="69"/>
      <w:r>
        <w:rPr>
          <w:lang w:eastAsia="zh-CN"/>
        </w:rPr>
        <w:t xml:space="preserve"> </w:t>
      </w:r>
    </w:p>
    <w:tbl>
      <w:tblPr>
        <w:tblW w:w="91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11"/>
        <w:gridCol w:w="1257"/>
        <w:gridCol w:w="4168"/>
      </w:tblGrid>
      <w:tr w:rsidR="00EA5344" w14:paraId="65EF728C" w14:textId="77777777">
        <w:trPr>
          <w:jc w:val="center"/>
        </w:trPr>
        <w:tc>
          <w:tcPr>
            <w:tcW w:w="3711" w:type="dxa"/>
          </w:tcPr>
          <w:p w14:paraId="43009F94" w14:textId="77777777" w:rsidR="00EA5344" w:rsidRPr="0079754A" w:rsidRDefault="00317421">
            <w:pPr>
              <w:spacing w:before="0" w:after="0"/>
              <w:rPr>
                <w:b/>
                <w:sz w:val="20"/>
                <w:szCs w:val="20"/>
                <w:lang w:eastAsia="zh-CN"/>
              </w:rPr>
            </w:pPr>
            <w:r w:rsidRPr="0079754A">
              <w:rPr>
                <w:b/>
                <w:sz w:val="20"/>
                <w:szCs w:val="20"/>
                <w:lang w:eastAsia="zh-CN"/>
              </w:rPr>
              <w:t>Risks</w:t>
            </w:r>
          </w:p>
        </w:tc>
        <w:tc>
          <w:tcPr>
            <w:tcW w:w="1257" w:type="dxa"/>
          </w:tcPr>
          <w:p w14:paraId="09F6B6C1" w14:textId="77777777" w:rsidR="00EA5344" w:rsidRPr="0079754A" w:rsidRDefault="00317421">
            <w:pPr>
              <w:spacing w:before="0" w:after="0"/>
              <w:rPr>
                <w:b/>
                <w:sz w:val="20"/>
                <w:szCs w:val="20"/>
                <w:lang w:eastAsia="zh-CN"/>
              </w:rPr>
            </w:pPr>
            <w:r w:rsidRPr="0079754A">
              <w:rPr>
                <w:b/>
                <w:sz w:val="20"/>
                <w:szCs w:val="20"/>
                <w:lang w:eastAsia="zh-CN"/>
              </w:rPr>
              <w:t>Risk rating</w:t>
            </w:r>
          </w:p>
        </w:tc>
        <w:tc>
          <w:tcPr>
            <w:tcW w:w="4168" w:type="dxa"/>
          </w:tcPr>
          <w:p w14:paraId="58CDB040" w14:textId="77777777" w:rsidR="00EA5344" w:rsidRPr="0079754A" w:rsidRDefault="00317421">
            <w:pPr>
              <w:spacing w:before="0" w:after="0"/>
              <w:rPr>
                <w:b/>
                <w:sz w:val="20"/>
                <w:szCs w:val="20"/>
                <w:lang w:eastAsia="zh-CN"/>
              </w:rPr>
            </w:pPr>
            <w:r w:rsidRPr="0079754A">
              <w:rPr>
                <w:b/>
                <w:sz w:val="20"/>
                <w:szCs w:val="20"/>
                <w:lang w:eastAsia="zh-CN"/>
              </w:rPr>
              <w:t>Mitigation measures</w:t>
            </w:r>
          </w:p>
        </w:tc>
      </w:tr>
      <w:tr w:rsidR="00EA5344" w14:paraId="0796D874" w14:textId="77777777">
        <w:trPr>
          <w:jc w:val="center"/>
        </w:trPr>
        <w:tc>
          <w:tcPr>
            <w:tcW w:w="3711" w:type="dxa"/>
          </w:tcPr>
          <w:p w14:paraId="2E0A42E5" w14:textId="77777777" w:rsidR="00EA5344" w:rsidRPr="0079754A" w:rsidRDefault="00317421">
            <w:pPr>
              <w:spacing w:before="0" w:after="0" w:line="240" w:lineRule="auto"/>
              <w:rPr>
                <w:sz w:val="20"/>
                <w:szCs w:val="20"/>
                <w:lang w:eastAsia="zh-CN"/>
              </w:rPr>
            </w:pPr>
            <w:r w:rsidRPr="0079754A">
              <w:rPr>
                <w:rFonts w:hint="eastAsia"/>
                <w:b/>
                <w:sz w:val="20"/>
                <w:szCs w:val="20"/>
                <w:lang w:eastAsia="zh-CN"/>
              </w:rPr>
              <w:t>Policy risks:</w:t>
            </w:r>
            <w:r w:rsidRPr="0079754A">
              <w:rPr>
                <w:rFonts w:hint="eastAsia"/>
                <w:sz w:val="20"/>
                <w:szCs w:val="20"/>
                <w:lang w:eastAsia="zh-CN"/>
              </w:rPr>
              <w:t xml:space="preserve"> The </w:t>
            </w:r>
            <w:r w:rsidRPr="0079754A">
              <w:rPr>
                <w:sz w:val="20"/>
                <w:szCs w:val="20"/>
                <w:lang w:eastAsia="zh-CN"/>
              </w:rPr>
              <w:t xml:space="preserve">project involves </w:t>
            </w:r>
            <w:r w:rsidRPr="0079754A">
              <w:rPr>
                <w:rFonts w:hint="eastAsia"/>
                <w:sz w:val="20"/>
                <w:szCs w:val="20"/>
                <w:lang w:eastAsia="zh-CN"/>
              </w:rPr>
              <w:t>rice,</w:t>
            </w:r>
            <w:r w:rsidRPr="0079754A">
              <w:rPr>
                <w:sz w:val="20"/>
                <w:szCs w:val="20"/>
                <w:lang w:eastAsia="zh-CN"/>
              </w:rPr>
              <w:t xml:space="preserve"> oat, millet, and soybean. Compared to the</w:t>
            </w:r>
            <w:r w:rsidRPr="0079754A">
              <w:rPr>
                <w:rFonts w:hint="eastAsia"/>
                <w:sz w:val="20"/>
                <w:szCs w:val="20"/>
                <w:lang w:eastAsia="zh-CN"/>
              </w:rPr>
              <w:t xml:space="preserve"> </w:t>
            </w:r>
            <w:r w:rsidRPr="0079754A">
              <w:rPr>
                <w:sz w:val="20"/>
                <w:szCs w:val="20"/>
                <w:lang w:eastAsia="zh-CN"/>
              </w:rPr>
              <w:t>improved varieties</w:t>
            </w:r>
            <w:r w:rsidRPr="0079754A">
              <w:rPr>
                <w:rFonts w:hint="eastAsia"/>
                <w:sz w:val="20"/>
                <w:szCs w:val="20"/>
                <w:lang w:eastAsia="zh-CN"/>
              </w:rPr>
              <w:t xml:space="preserve"> of </w:t>
            </w:r>
            <w:r w:rsidRPr="0079754A">
              <w:rPr>
                <w:sz w:val="20"/>
                <w:szCs w:val="20"/>
                <w:lang w:eastAsia="zh-CN"/>
              </w:rPr>
              <w:t xml:space="preserve">staple crops, the government attaches less importance to the </w:t>
            </w:r>
            <w:r w:rsidRPr="0079754A">
              <w:rPr>
                <w:rFonts w:hint="eastAsia"/>
                <w:sz w:val="20"/>
                <w:szCs w:val="20"/>
                <w:lang w:eastAsia="zh-CN"/>
              </w:rPr>
              <w:t>traditional local varieties</w:t>
            </w:r>
            <w:r w:rsidRPr="0079754A">
              <w:rPr>
                <w:sz w:val="20"/>
                <w:szCs w:val="20"/>
                <w:lang w:eastAsia="zh-CN"/>
              </w:rPr>
              <w:t xml:space="preserve">. At present the country has witnessed bumper harvest for ten consecutive years. As such, it is easy to </w:t>
            </w:r>
            <w:r w:rsidRPr="0079754A">
              <w:rPr>
                <w:rFonts w:hint="eastAsia"/>
                <w:sz w:val="20"/>
                <w:szCs w:val="20"/>
                <w:lang w:eastAsia="zh-CN"/>
              </w:rPr>
              <w:t xml:space="preserve">gain </w:t>
            </w:r>
            <w:r w:rsidRPr="0079754A">
              <w:rPr>
                <w:sz w:val="20"/>
                <w:szCs w:val="20"/>
                <w:lang w:eastAsia="zh-CN"/>
              </w:rPr>
              <w:t xml:space="preserve">government </w:t>
            </w:r>
            <w:r w:rsidRPr="0079754A">
              <w:rPr>
                <w:rFonts w:hint="eastAsia"/>
                <w:sz w:val="20"/>
                <w:szCs w:val="20"/>
                <w:lang w:eastAsia="zh-CN"/>
              </w:rPr>
              <w:t>support</w:t>
            </w:r>
            <w:r w:rsidRPr="0079754A">
              <w:rPr>
                <w:sz w:val="20"/>
                <w:szCs w:val="20"/>
                <w:lang w:eastAsia="zh-CN"/>
              </w:rPr>
              <w:t xml:space="preserve"> to carry out conservation and sustainable use of traditional crop varieties, </w:t>
            </w:r>
            <w:r w:rsidRPr="0079754A">
              <w:rPr>
                <w:rFonts w:hint="eastAsia"/>
                <w:sz w:val="20"/>
                <w:szCs w:val="20"/>
                <w:lang w:eastAsia="zh-CN"/>
              </w:rPr>
              <w:t xml:space="preserve">and </w:t>
            </w:r>
            <w:r w:rsidRPr="0079754A">
              <w:rPr>
                <w:sz w:val="20"/>
                <w:szCs w:val="20"/>
                <w:lang w:eastAsia="zh-CN"/>
              </w:rPr>
              <w:t>relevant policy recommendations are also likely to be formulated and implemented. However, if the grain yield decreases, the government may not want to invest in conservation of traditional crop varieties but increase its focus on expanding the planting area of the main grain crops and promoting new high-yielding varieties for increased grain production because</w:t>
            </w:r>
            <w:r w:rsidRPr="0079754A">
              <w:rPr>
                <w:rFonts w:hint="eastAsia"/>
                <w:sz w:val="20"/>
                <w:szCs w:val="20"/>
                <w:lang w:eastAsia="zh-CN"/>
              </w:rPr>
              <w:t xml:space="preserve"> ensuring</w:t>
            </w:r>
            <w:r w:rsidRPr="0079754A">
              <w:rPr>
                <w:sz w:val="20"/>
                <w:szCs w:val="20"/>
                <w:lang w:eastAsia="zh-CN"/>
              </w:rPr>
              <w:t xml:space="preserve"> food security is a major priority for the Chinese government. In such circumstance, government may deviate policy support, adversely impacting </w:t>
            </w:r>
            <w:r w:rsidRPr="0079754A">
              <w:rPr>
                <w:rFonts w:hint="eastAsia"/>
                <w:sz w:val="20"/>
                <w:szCs w:val="20"/>
                <w:lang w:eastAsia="zh-CN"/>
              </w:rPr>
              <w:t xml:space="preserve">the </w:t>
            </w:r>
            <w:r w:rsidRPr="0079754A">
              <w:rPr>
                <w:sz w:val="20"/>
                <w:szCs w:val="20"/>
                <w:lang w:eastAsia="zh-CN"/>
              </w:rPr>
              <w:t xml:space="preserve">efforts to conserve </w:t>
            </w:r>
            <w:r w:rsidRPr="0079754A">
              <w:rPr>
                <w:rFonts w:hint="eastAsia"/>
                <w:sz w:val="20"/>
                <w:szCs w:val="20"/>
                <w:lang w:eastAsia="zh-CN"/>
              </w:rPr>
              <w:t xml:space="preserve">traditional </w:t>
            </w:r>
            <w:r w:rsidRPr="0079754A">
              <w:rPr>
                <w:sz w:val="20"/>
                <w:szCs w:val="20"/>
                <w:lang w:eastAsia="zh-CN"/>
              </w:rPr>
              <w:t>crop</w:t>
            </w:r>
            <w:r w:rsidRPr="0079754A">
              <w:rPr>
                <w:rFonts w:hint="eastAsia"/>
                <w:sz w:val="20"/>
                <w:szCs w:val="20"/>
                <w:lang w:eastAsia="zh-CN"/>
              </w:rPr>
              <w:t xml:space="preserve"> varieties</w:t>
            </w:r>
            <w:r w:rsidR="00ED52F4">
              <w:rPr>
                <w:sz w:val="20"/>
                <w:szCs w:val="20"/>
                <w:lang w:eastAsia="zh-CN"/>
              </w:rPr>
              <w:t>.</w:t>
            </w:r>
          </w:p>
        </w:tc>
        <w:tc>
          <w:tcPr>
            <w:tcW w:w="1257" w:type="dxa"/>
            <w:vAlign w:val="center"/>
          </w:tcPr>
          <w:p w14:paraId="5AB52375" w14:textId="77777777" w:rsidR="00EA5344" w:rsidRPr="0079754A" w:rsidRDefault="00317421">
            <w:pPr>
              <w:spacing w:before="0" w:after="0"/>
              <w:rPr>
                <w:sz w:val="20"/>
                <w:szCs w:val="20"/>
                <w:lang w:eastAsia="zh-CN"/>
              </w:rPr>
            </w:pPr>
            <w:r w:rsidRPr="0079754A">
              <w:rPr>
                <w:rFonts w:hint="eastAsia"/>
                <w:sz w:val="20"/>
                <w:szCs w:val="20"/>
                <w:lang w:eastAsia="zh-CN"/>
              </w:rPr>
              <w:t>Low</w:t>
            </w:r>
          </w:p>
        </w:tc>
        <w:tc>
          <w:tcPr>
            <w:tcW w:w="4168" w:type="dxa"/>
          </w:tcPr>
          <w:p w14:paraId="721E184B" w14:textId="77777777" w:rsidR="00EA5344" w:rsidRPr="0079754A" w:rsidRDefault="00317421">
            <w:pPr>
              <w:spacing w:before="0" w:after="0" w:line="240" w:lineRule="auto"/>
              <w:rPr>
                <w:sz w:val="20"/>
                <w:szCs w:val="20"/>
                <w:lang w:eastAsia="zh-CN"/>
              </w:rPr>
            </w:pPr>
            <w:r w:rsidRPr="0079754A">
              <w:rPr>
                <w:rFonts w:hint="eastAsia"/>
                <w:sz w:val="20"/>
                <w:szCs w:val="20"/>
                <w:lang w:eastAsia="zh-CN"/>
              </w:rPr>
              <w:t>T</w:t>
            </w:r>
            <w:r w:rsidRPr="0079754A">
              <w:rPr>
                <w:sz w:val="20"/>
                <w:szCs w:val="20"/>
                <w:lang w:eastAsia="zh-CN"/>
              </w:rPr>
              <w:t xml:space="preserve">he operational partner and main government counterpart for the project is </w:t>
            </w:r>
            <w:r w:rsidRPr="0079754A">
              <w:rPr>
                <w:rFonts w:hint="eastAsia"/>
                <w:sz w:val="20"/>
                <w:szCs w:val="20"/>
                <w:lang w:eastAsia="zh-CN"/>
              </w:rPr>
              <w:t xml:space="preserve">the </w:t>
            </w:r>
            <w:r w:rsidRPr="0079754A">
              <w:rPr>
                <w:sz w:val="20"/>
                <w:szCs w:val="20"/>
                <w:lang w:eastAsia="zh-CN"/>
              </w:rPr>
              <w:t>Ministry of Agriculture</w:t>
            </w:r>
            <w:r w:rsidRPr="0079754A">
              <w:rPr>
                <w:rFonts w:hint="eastAsia"/>
                <w:sz w:val="20"/>
                <w:szCs w:val="20"/>
                <w:lang w:eastAsia="zh-CN"/>
              </w:rPr>
              <w:t xml:space="preserve"> </w:t>
            </w:r>
            <w:r w:rsidRPr="0079754A">
              <w:rPr>
                <w:sz w:val="20"/>
                <w:szCs w:val="20"/>
                <w:lang w:eastAsia="zh-CN"/>
              </w:rPr>
              <w:t>and Rural Affairs</w:t>
            </w:r>
            <w:r w:rsidRPr="0079754A">
              <w:rPr>
                <w:rFonts w:hint="eastAsia"/>
                <w:sz w:val="20"/>
                <w:szCs w:val="20"/>
                <w:lang w:eastAsia="zh-CN"/>
              </w:rPr>
              <w:t xml:space="preserve">. </w:t>
            </w:r>
            <w:r w:rsidRPr="0079754A">
              <w:rPr>
                <w:sz w:val="20"/>
                <w:szCs w:val="20"/>
                <w:lang w:eastAsia="zh-CN"/>
              </w:rPr>
              <w:t>MARA is the country's main government agency for the development of agricultural policy. Prior to</w:t>
            </w:r>
            <w:r w:rsidRPr="0079754A">
              <w:rPr>
                <w:rFonts w:hint="eastAsia"/>
                <w:sz w:val="20"/>
                <w:szCs w:val="20"/>
                <w:lang w:eastAsia="zh-CN"/>
              </w:rPr>
              <w:t xml:space="preserve"> the formulation of any policy, research must be carried out </w:t>
            </w:r>
            <w:r w:rsidRPr="0079754A">
              <w:rPr>
                <w:sz w:val="20"/>
                <w:szCs w:val="20"/>
                <w:lang w:eastAsia="zh-CN"/>
              </w:rPr>
              <w:t xml:space="preserve">in </w:t>
            </w:r>
            <w:r w:rsidRPr="0079754A">
              <w:rPr>
                <w:rFonts w:hint="eastAsia"/>
                <w:sz w:val="20"/>
                <w:szCs w:val="20"/>
                <w:lang w:eastAsia="zh-CN"/>
              </w:rPr>
              <w:t xml:space="preserve">the </w:t>
            </w:r>
            <w:r w:rsidRPr="0079754A">
              <w:rPr>
                <w:sz w:val="20"/>
                <w:szCs w:val="20"/>
                <w:lang w:eastAsia="zh-CN"/>
              </w:rPr>
              <w:t xml:space="preserve">agricultural systems, </w:t>
            </w:r>
            <w:r w:rsidRPr="0079754A">
              <w:rPr>
                <w:rFonts w:hint="eastAsia"/>
                <w:sz w:val="20"/>
                <w:szCs w:val="20"/>
                <w:lang w:eastAsia="zh-CN"/>
              </w:rPr>
              <w:t>thus project officials including</w:t>
            </w:r>
            <w:r w:rsidRPr="0079754A">
              <w:rPr>
                <w:sz w:val="20"/>
                <w:szCs w:val="20"/>
                <w:lang w:eastAsia="zh-CN"/>
              </w:rPr>
              <w:t xml:space="preserve"> the National Project Director, </w:t>
            </w:r>
            <w:r w:rsidRPr="0079754A">
              <w:rPr>
                <w:rFonts w:hint="eastAsia"/>
                <w:sz w:val="20"/>
                <w:szCs w:val="20"/>
                <w:lang w:eastAsia="zh-CN"/>
              </w:rPr>
              <w:t xml:space="preserve">are </w:t>
            </w:r>
            <w:r w:rsidRPr="0079754A">
              <w:rPr>
                <w:sz w:val="20"/>
                <w:szCs w:val="20"/>
                <w:lang w:eastAsia="zh-CN"/>
              </w:rPr>
              <w:t>the</w:t>
            </w:r>
            <w:r w:rsidRPr="0079754A">
              <w:rPr>
                <w:rFonts w:hint="eastAsia"/>
                <w:sz w:val="20"/>
                <w:szCs w:val="20"/>
                <w:lang w:eastAsia="zh-CN"/>
              </w:rPr>
              <w:t xml:space="preserve"> first ones</w:t>
            </w:r>
            <w:r w:rsidRPr="0079754A">
              <w:rPr>
                <w:sz w:val="20"/>
                <w:szCs w:val="20"/>
                <w:lang w:eastAsia="zh-CN"/>
              </w:rPr>
              <w:t xml:space="preserve"> to obtain information related to the policy</w:t>
            </w:r>
            <w:r w:rsidRPr="0079754A">
              <w:rPr>
                <w:rFonts w:hint="eastAsia"/>
                <w:sz w:val="20"/>
                <w:szCs w:val="20"/>
                <w:lang w:eastAsia="zh-CN"/>
              </w:rPr>
              <w:t xml:space="preserve"> development. T</w:t>
            </w:r>
            <w:r w:rsidRPr="0079754A">
              <w:rPr>
                <w:sz w:val="20"/>
                <w:szCs w:val="20"/>
                <w:lang w:eastAsia="zh-CN"/>
              </w:rPr>
              <w:t xml:space="preserve">he project can develop response plans </w:t>
            </w:r>
            <w:r w:rsidRPr="0079754A">
              <w:rPr>
                <w:rFonts w:hint="eastAsia"/>
                <w:sz w:val="20"/>
                <w:szCs w:val="20"/>
                <w:lang w:eastAsia="zh-CN"/>
              </w:rPr>
              <w:t xml:space="preserve">to </w:t>
            </w:r>
            <w:r w:rsidRPr="0079754A">
              <w:rPr>
                <w:sz w:val="20"/>
                <w:szCs w:val="20"/>
                <w:lang w:eastAsia="zh-CN"/>
              </w:rPr>
              <w:t>mitigate the policy risk before the new policy</w:t>
            </w:r>
            <w:r w:rsidRPr="0079754A">
              <w:rPr>
                <w:rFonts w:hint="eastAsia"/>
                <w:sz w:val="20"/>
                <w:szCs w:val="20"/>
                <w:lang w:eastAsia="zh-CN"/>
              </w:rPr>
              <w:t xml:space="preserve"> is issued</w:t>
            </w:r>
            <w:r w:rsidRPr="0079754A">
              <w:rPr>
                <w:sz w:val="20"/>
                <w:szCs w:val="20"/>
                <w:lang w:eastAsia="zh-CN"/>
              </w:rPr>
              <w:t>. In addition,</w:t>
            </w:r>
            <w:r w:rsidRPr="0079754A">
              <w:rPr>
                <w:rFonts w:hint="eastAsia"/>
                <w:sz w:val="20"/>
                <w:szCs w:val="20"/>
                <w:lang w:eastAsia="zh-CN"/>
              </w:rPr>
              <w:t xml:space="preserve"> the</w:t>
            </w:r>
            <w:r w:rsidRPr="0079754A">
              <w:rPr>
                <w:sz w:val="20"/>
                <w:szCs w:val="20"/>
                <w:lang w:eastAsia="zh-CN"/>
              </w:rPr>
              <w:t xml:space="preserve"> main distribution area</w:t>
            </w:r>
            <w:r w:rsidRPr="0079754A">
              <w:rPr>
                <w:rFonts w:hint="eastAsia"/>
                <w:sz w:val="20"/>
                <w:szCs w:val="20"/>
                <w:lang w:eastAsia="zh-CN"/>
              </w:rPr>
              <w:t>s of</w:t>
            </w:r>
            <w:r w:rsidRPr="0079754A">
              <w:rPr>
                <w:sz w:val="20"/>
                <w:szCs w:val="20"/>
                <w:lang w:eastAsia="zh-CN"/>
              </w:rPr>
              <w:t xml:space="preserve"> </w:t>
            </w:r>
            <w:r w:rsidRPr="0079754A">
              <w:rPr>
                <w:rFonts w:hint="eastAsia"/>
                <w:sz w:val="20"/>
                <w:szCs w:val="20"/>
                <w:lang w:eastAsia="zh-CN"/>
              </w:rPr>
              <w:t xml:space="preserve">the </w:t>
            </w:r>
            <w:r w:rsidRPr="0079754A">
              <w:rPr>
                <w:sz w:val="20"/>
                <w:szCs w:val="20"/>
                <w:lang w:eastAsia="zh-CN"/>
              </w:rPr>
              <w:t>traditional crop</w:t>
            </w:r>
            <w:r w:rsidRPr="0079754A">
              <w:rPr>
                <w:rFonts w:hint="eastAsia"/>
                <w:sz w:val="20"/>
                <w:szCs w:val="20"/>
                <w:lang w:eastAsia="zh-CN"/>
              </w:rPr>
              <w:t xml:space="preserve"> varieties</w:t>
            </w:r>
            <w:r w:rsidRPr="0079754A">
              <w:rPr>
                <w:sz w:val="20"/>
                <w:szCs w:val="20"/>
                <w:lang w:eastAsia="zh-CN"/>
              </w:rPr>
              <w:t xml:space="preserve"> </w:t>
            </w:r>
            <w:r w:rsidRPr="0079754A">
              <w:rPr>
                <w:rFonts w:hint="eastAsia"/>
                <w:sz w:val="20"/>
                <w:szCs w:val="20"/>
                <w:lang w:eastAsia="zh-CN"/>
              </w:rPr>
              <w:t>are</w:t>
            </w:r>
            <w:r w:rsidRPr="0079754A">
              <w:rPr>
                <w:sz w:val="20"/>
                <w:szCs w:val="20"/>
                <w:lang w:eastAsia="zh-CN"/>
              </w:rPr>
              <w:t xml:space="preserve"> generally not suitable for the cultivation of </w:t>
            </w:r>
            <w:r w:rsidRPr="0079754A">
              <w:rPr>
                <w:rFonts w:hint="eastAsia"/>
                <w:sz w:val="20"/>
                <w:szCs w:val="20"/>
                <w:lang w:eastAsia="zh-CN"/>
              </w:rPr>
              <w:t>the improved varieties of</w:t>
            </w:r>
            <w:r w:rsidRPr="0079754A">
              <w:rPr>
                <w:sz w:val="20"/>
                <w:szCs w:val="20"/>
                <w:lang w:eastAsia="zh-CN"/>
              </w:rPr>
              <w:t xml:space="preserve"> staple crops</w:t>
            </w:r>
            <w:r w:rsidRPr="0079754A">
              <w:rPr>
                <w:rFonts w:hint="eastAsia"/>
                <w:sz w:val="20"/>
                <w:szCs w:val="20"/>
                <w:lang w:eastAsia="zh-CN"/>
              </w:rPr>
              <w:t>. As a result,</w:t>
            </w:r>
            <w:r w:rsidRPr="0079754A">
              <w:rPr>
                <w:sz w:val="20"/>
                <w:szCs w:val="20"/>
                <w:lang w:eastAsia="zh-CN"/>
              </w:rPr>
              <w:t xml:space="preserve"> even if </w:t>
            </w:r>
            <w:r w:rsidRPr="0079754A">
              <w:rPr>
                <w:rFonts w:hint="eastAsia"/>
                <w:sz w:val="20"/>
                <w:szCs w:val="20"/>
                <w:lang w:eastAsia="zh-CN"/>
              </w:rPr>
              <w:t>China developed</w:t>
            </w:r>
            <w:r w:rsidRPr="0079754A">
              <w:rPr>
                <w:sz w:val="20"/>
                <w:szCs w:val="20"/>
                <w:lang w:eastAsia="zh-CN"/>
              </w:rPr>
              <w:t xml:space="preserve"> policies to encourage the cultivation of</w:t>
            </w:r>
            <w:r w:rsidRPr="0079754A">
              <w:rPr>
                <w:rFonts w:hint="eastAsia"/>
                <w:sz w:val="20"/>
                <w:szCs w:val="20"/>
                <w:lang w:eastAsia="zh-CN"/>
              </w:rPr>
              <w:t xml:space="preserve"> the</w:t>
            </w:r>
            <w:r w:rsidRPr="0079754A">
              <w:rPr>
                <w:sz w:val="20"/>
                <w:szCs w:val="20"/>
                <w:lang w:eastAsia="zh-CN"/>
              </w:rPr>
              <w:t xml:space="preserve"> </w:t>
            </w:r>
            <w:r w:rsidRPr="0079754A">
              <w:rPr>
                <w:rFonts w:hint="eastAsia"/>
                <w:sz w:val="20"/>
                <w:szCs w:val="20"/>
                <w:lang w:eastAsia="zh-CN"/>
              </w:rPr>
              <w:t>improved</w:t>
            </w:r>
            <w:r w:rsidRPr="0079754A">
              <w:rPr>
                <w:sz w:val="20"/>
                <w:szCs w:val="20"/>
                <w:lang w:eastAsia="zh-CN"/>
              </w:rPr>
              <w:t xml:space="preserve"> </w:t>
            </w:r>
            <w:r w:rsidRPr="0079754A">
              <w:rPr>
                <w:rFonts w:hint="eastAsia"/>
                <w:sz w:val="20"/>
                <w:szCs w:val="20"/>
                <w:lang w:eastAsia="zh-CN"/>
              </w:rPr>
              <w:t>varieties</w:t>
            </w:r>
            <w:r w:rsidRPr="0079754A">
              <w:rPr>
                <w:sz w:val="20"/>
                <w:szCs w:val="20"/>
                <w:lang w:eastAsia="zh-CN"/>
              </w:rPr>
              <w:t>, the impact o</w:t>
            </w:r>
            <w:r w:rsidRPr="0079754A">
              <w:rPr>
                <w:rFonts w:hint="eastAsia"/>
                <w:sz w:val="20"/>
                <w:szCs w:val="20"/>
                <w:lang w:eastAsia="zh-CN"/>
              </w:rPr>
              <w:t>n</w:t>
            </w:r>
            <w:r w:rsidRPr="0079754A">
              <w:rPr>
                <w:sz w:val="20"/>
                <w:szCs w:val="20"/>
                <w:lang w:eastAsia="zh-CN"/>
              </w:rPr>
              <w:t xml:space="preserve"> the project </w:t>
            </w:r>
            <w:r w:rsidRPr="0079754A">
              <w:rPr>
                <w:rFonts w:hint="eastAsia"/>
                <w:sz w:val="20"/>
                <w:szCs w:val="20"/>
                <w:lang w:eastAsia="zh-CN"/>
              </w:rPr>
              <w:t>will be</w:t>
            </w:r>
            <w:r w:rsidRPr="0079754A">
              <w:rPr>
                <w:sz w:val="20"/>
                <w:szCs w:val="20"/>
                <w:lang w:eastAsia="zh-CN"/>
              </w:rPr>
              <w:t xml:space="preserve"> very</w:t>
            </w:r>
            <w:r w:rsidRPr="0079754A">
              <w:rPr>
                <w:rFonts w:hint="eastAsia"/>
                <w:sz w:val="20"/>
                <w:szCs w:val="20"/>
                <w:lang w:eastAsia="zh-CN"/>
              </w:rPr>
              <w:t xml:space="preserve"> limited.</w:t>
            </w:r>
            <w:r w:rsidRPr="0079754A">
              <w:rPr>
                <w:sz w:val="20"/>
                <w:szCs w:val="20"/>
                <w:lang w:eastAsia="zh-CN"/>
              </w:rPr>
              <w:t xml:space="preserve"> Furthermore, the project will pilot field interventions on small-scale farms in a few sites, which are unlikely to be intervened for large-scale production.</w:t>
            </w:r>
          </w:p>
        </w:tc>
      </w:tr>
      <w:tr w:rsidR="00EA5344" w14:paraId="3A0E62C9" w14:textId="77777777">
        <w:trPr>
          <w:jc w:val="center"/>
        </w:trPr>
        <w:tc>
          <w:tcPr>
            <w:tcW w:w="3711" w:type="dxa"/>
          </w:tcPr>
          <w:p w14:paraId="40FAA080" w14:textId="77777777" w:rsidR="00EA5344" w:rsidRPr="0079754A" w:rsidRDefault="00317421">
            <w:pPr>
              <w:spacing w:before="0" w:after="0" w:line="240" w:lineRule="auto"/>
              <w:rPr>
                <w:sz w:val="20"/>
                <w:szCs w:val="20"/>
                <w:lang w:eastAsia="zh-CN"/>
              </w:rPr>
            </w:pPr>
            <w:r w:rsidRPr="0079754A">
              <w:rPr>
                <w:rFonts w:hint="eastAsia"/>
                <w:b/>
                <w:sz w:val="20"/>
                <w:szCs w:val="20"/>
                <w:lang w:eastAsia="zh-CN"/>
              </w:rPr>
              <w:t>Na</w:t>
            </w:r>
            <w:r w:rsidRPr="0079754A">
              <w:rPr>
                <w:b/>
                <w:sz w:val="20"/>
                <w:szCs w:val="20"/>
                <w:lang w:eastAsia="zh-CN"/>
              </w:rPr>
              <w:t>tural risks:</w:t>
            </w:r>
            <w:r w:rsidRPr="0079754A">
              <w:rPr>
                <w:sz w:val="20"/>
                <w:szCs w:val="20"/>
                <w:lang w:eastAsia="zh-CN"/>
              </w:rPr>
              <w:t xml:space="preserve"> </w:t>
            </w:r>
            <w:r w:rsidR="00ED52F4">
              <w:rPr>
                <w:sz w:val="20"/>
                <w:szCs w:val="20"/>
                <w:lang w:eastAsia="zh-CN"/>
              </w:rPr>
              <w:t>B</w:t>
            </w:r>
            <w:r w:rsidR="00ED52F4" w:rsidRPr="0079754A">
              <w:rPr>
                <w:sz w:val="20"/>
                <w:szCs w:val="20"/>
                <w:lang w:eastAsia="zh-CN"/>
              </w:rPr>
              <w:t xml:space="preserve">ecause </w:t>
            </w:r>
            <w:r w:rsidRPr="0079754A">
              <w:rPr>
                <w:rFonts w:hint="eastAsia"/>
                <w:sz w:val="20"/>
                <w:szCs w:val="20"/>
                <w:lang w:eastAsia="zh-CN"/>
              </w:rPr>
              <w:t>the targeted local</w:t>
            </w:r>
            <w:r w:rsidRPr="0079754A">
              <w:rPr>
                <w:sz w:val="20"/>
                <w:szCs w:val="20"/>
                <w:lang w:eastAsia="zh-CN"/>
              </w:rPr>
              <w:t xml:space="preserve"> crop</w:t>
            </w:r>
            <w:r w:rsidRPr="0079754A">
              <w:rPr>
                <w:rFonts w:hint="eastAsia"/>
                <w:sz w:val="20"/>
                <w:szCs w:val="20"/>
                <w:lang w:eastAsia="zh-CN"/>
              </w:rPr>
              <w:t xml:space="preserve"> varieties </w:t>
            </w:r>
            <w:r w:rsidRPr="0079754A">
              <w:rPr>
                <w:sz w:val="20"/>
                <w:szCs w:val="20"/>
                <w:lang w:eastAsia="zh-CN"/>
              </w:rPr>
              <w:t xml:space="preserve">are mainly distributed in </w:t>
            </w:r>
            <w:r w:rsidRPr="0079754A">
              <w:rPr>
                <w:rFonts w:hint="eastAsia"/>
                <w:sz w:val="20"/>
                <w:szCs w:val="20"/>
                <w:lang w:eastAsia="zh-CN"/>
              </w:rPr>
              <w:t>the local and special ecosystem</w:t>
            </w:r>
            <w:r w:rsidRPr="0079754A">
              <w:rPr>
                <w:sz w:val="20"/>
                <w:szCs w:val="20"/>
                <w:lang w:eastAsia="zh-CN"/>
              </w:rPr>
              <w:t xml:space="preserve">s, </w:t>
            </w:r>
            <w:r w:rsidRPr="0079754A">
              <w:rPr>
                <w:rFonts w:hint="eastAsia"/>
                <w:sz w:val="20"/>
                <w:szCs w:val="20"/>
                <w:lang w:eastAsia="zh-CN"/>
              </w:rPr>
              <w:t>which are prone to</w:t>
            </w:r>
            <w:r w:rsidRPr="0079754A">
              <w:rPr>
                <w:sz w:val="20"/>
                <w:szCs w:val="20"/>
                <w:lang w:eastAsia="zh-CN"/>
              </w:rPr>
              <w:t xml:space="preserve"> natural disasters such as drought, there are risks of natural disasters during project implementation, resulting in loss of crop production. In such an event, local communities may misconceive the impact as one due to project design, </w:t>
            </w:r>
            <w:r w:rsidRPr="0079754A">
              <w:rPr>
                <w:rFonts w:hint="eastAsia"/>
                <w:sz w:val="20"/>
                <w:szCs w:val="20"/>
                <w:lang w:eastAsia="zh-CN"/>
              </w:rPr>
              <w:t>discouraging the</w:t>
            </w:r>
            <w:r w:rsidRPr="0079754A">
              <w:rPr>
                <w:sz w:val="20"/>
                <w:szCs w:val="20"/>
                <w:lang w:eastAsia="zh-CN"/>
              </w:rPr>
              <w:t xml:space="preserve"> active participation of all stakeholders of the project.</w:t>
            </w:r>
          </w:p>
        </w:tc>
        <w:tc>
          <w:tcPr>
            <w:tcW w:w="1257" w:type="dxa"/>
            <w:vAlign w:val="center"/>
          </w:tcPr>
          <w:p w14:paraId="69EC177A" w14:textId="77777777" w:rsidR="00EA5344" w:rsidRPr="0079754A" w:rsidRDefault="00317421">
            <w:pPr>
              <w:spacing w:before="0" w:after="0" w:line="240" w:lineRule="auto"/>
              <w:rPr>
                <w:sz w:val="20"/>
                <w:szCs w:val="20"/>
                <w:lang w:eastAsia="zh-CN"/>
              </w:rPr>
            </w:pPr>
            <w:r w:rsidRPr="0079754A">
              <w:rPr>
                <w:rFonts w:hint="eastAsia"/>
                <w:sz w:val="20"/>
                <w:szCs w:val="20"/>
                <w:lang w:eastAsia="zh-CN"/>
              </w:rPr>
              <w:t>Low</w:t>
            </w:r>
          </w:p>
        </w:tc>
        <w:tc>
          <w:tcPr>
            <w:tcW w:w="4168" w:type="dxa"/>
          </w:tcPr>
          <w:p w14:paraId="214DA061" w14:textId="77777777" w:rsidR="00EA5344" w:rsidRPr="0079754A" w:rsidRDefault="00317421">
            <w:pPr>
              <w:spacing w:before="0" w:after="0" w:line="240" w:lineRule="auto"/>
              <w:rPr>
                <w:sz w:val="20"/>
                <w:szCs w:val="20"/>
                <w:lang w:eastAsia="zh-CN"/>
              </w:rPr>
            </w:pPr>
            <w:r w:rsidRPr="0079754A">
              <w:rPr>
                <w:rFonts w:hint="eastAsia"/>
                <w:sz w:val="20"/>
                <w:szCs w:val="20"/>
                <w:lang w:eastAsia="zh-CN"/>
              </w:rPr>
              <w:t xml:space="preserve">During </w:t>
            </w:r>
            <w:r w:rsidRPr="0079754A">
              <w:rPr>
                <w:sz w:val="20"/>
                <w:szCs w:val="20"/>
                <w:lang w:eastAsia="zh-CN"/>
              </w:rPr>
              <w:t>the project</w:t>
            </w:r>
            <w:r w:rsidRPr="0079754A">
              <w:rPr>
                <w:rFonts w:hint="eastAsia"/>
                <w:sz w:val="20"/>
                <w:szCs w:val="20"/>
                <w:lang w:eastAsia="zh-CN"/>
              </w:rPr>
              <w:t xml:space="preserve"> implementation</w:t>
            </w:r>
            <w:r w:rsidRPr="0079754A">
              <w:rPr>
                <w:sz w:val="20"/>
                <w:szCs w:val="20"/>
                <w:lang w:eastAsia="zh-CN"/>
              </w:rPr>
              <w:t xml:space="preserve">, new </w:t>
            </w:r>
            <w:r w:rsidRPr="0079754A">
              <w:rPr>
                <w:rFonts w:hint="eastAsia"/>
                <w:sz w:val="20"/>
                <w:szCs w:val="20"/>
                <w:lang w:eastAsia="zh-CN"/>
              </w:rPr>
              <w:t>commercial</w:t>
            </w:r>
            <w:r w:rsidRPr="0079754A">
              <w:rPr>
                <w:sz w:val="20"/>
                <w:szCs w:val="20"/>
                <w:lang w:eastAsia="zh-CN"/>
              </w:rPr>
              <w:t xml:space="preserve"> varieties </w:t>
            </w:r>
            <w:r w:rsidRPr="0079754A">
              <w:rPr>
                <w:rFonts w:hint="eastAsia"/>
                <w:sz w:val="20"/>
                <w:szCs w:val="20"/>
                <w:lang w:eastAsia="zh-CN"/>
              </w:rPr>
              <w:t xml:space="preserve">will be selected </w:t>
            </w:r>
            <w:r w:rsidRPr="0079754A">
              <w:rPr>
                <w:sz w:val="20"/>
                <w:szCs w:val="20"/>
                <w:lang w:eastAsia="zh-CN"/>
              </w:rPr>
              <w:t>as reference. In case of natural disasters, the</w:t>
            </w:r>
            <w:r w:rsidRPr="0079754A">
              <w:rPr>
                <w:rFonts w:hint="eastAsia"/>
                <w:sz w:val="20"/>
                <w:szCs w:val="20"/>
                <w:lang w:eastAsia="zh-CN"/>
              </w:rPr>
              <w:t xml:space="preserve"> </w:t>
            </w:r>
            <w:r w:rsidRPr="0079754A">
              <w:rPr>
                <w:sz w:val="20"/>
                <w:szCs w:val="20"/>
                <w:lang w:eastAsia="zh-CN"/>
              </w:rPr>
              <w:t>advantage</w:t>
            </w:r>
            <w:r w:rsidRPr="0079754A">
              <w:rPr>
                <w:rFonts w:hint="eastAsia"/>
                <w:sz w:val="20"/>
                <w:szCs w:val="20"/>
                <w:lang w:eastAsia="zh-CN"/>
              </w:rPr>
              <w:t xml:space="preserve"> of the </w:t>
            </w:r>
            <w:r w:rsidRPr="0079754A">
              <w:rPr>
                <w:sz w:val="20"/>
                <w:szCs w:val="20"/>
                <w:lang w:eastAsia="zh-CN"/>
              </w:rPr>
              <w:t>local</w:t>
            </w:r>
            <w:r w:rsidRPr="0079754A">
              <w:rPr>
                <w:rFonts w:hint="eastAsia"/>
                <w:sz w:val="20"/>
                <w:szCs w:val="20"/>
                <w:lang w:eastAsia="zh-CN"/>
              </w:rPr>
              <w:t xml:space="preserve"> </w:t>
            </w:r>
            <w:r w:rsidRPr="0079754A">
              <w:rPr>
                <w:sz w:val="20"/>
                <w:szCs w:val="20"/>
                <w:lang w:eastAsia="zh-CN"/>
              </w:rPr>
              <w:t>variety will</w:t>
            </w:r>
            <w:r w:rsidRPr="0079754A">
              <w:rPr>
                <w:rFonts w:hint="eastAsia"/>
                <w:sz w:val="20"/>
                <w:szCs w:val="20"/>
                <w:lang w:eastAsia="zh-CN"/>
              </w:rPr>
              <w:t xml:space="preserve"> be proved by </w:t>
            </w:r>
            <w:r w:rsidRPr="0079754A">
              <w:rPr>
                <w:sz w:val="20"/>
                <w:szCs w:val="20"/>
                <w:lang w:eastAsia="zh-CN"/>
              </w:rPr>
              <w:t xml:space="preserve">the performance of </w:t>
            </w:r>
            <w:r w:rsidRPr="0079754A">
              <w:rPr>
                <w:rFonts w:hint="eastAsia"/>
                <w:sz w:val="20"/>
                <w:szCs w:val="20"/>
                <w:lang w:eastAsia="zh-CN"/>
              </w:rPr>
              <w:t xml:space="preserve">the new variety and the selected local variety, thus to </w:t>
            </w:r>
            <w:r w:rsidRPr="0079754A">
              <w:rPr>
                <w:sz w:val="20"/>
                <w:szCs w:val="20"/>
                <w:lang w:eastAsia="zh-CN"/>
              </w:rPr>
              <w:t>eliminat</w:t>
            </w:r>
            <w:r w:rsidRPr="0079754A">
              <w:rPr>
                <w:rFonts w:hint="eastAsia"/>
                <w:sz w:val="20"/>
                <w:szCs w:val="20"/>
                <w:lang w:eastAsia="zh-CN"/>
              </w:rPr>
              <w:t xml:space="preserve">e the doubt </w:t>
            </w:r>
            <w:r w:rsidRPr="0079754A">
              <w:rPr>
                <w:sz w:val="20"/>
                <w:szCs w:val="20"/>
                <w:lang w:eastAsia="zh-CN"/>
              </w:rPr>
              <w:t>stakeholders</w:t>
            </w:r>
            <w:r w:rsidRPr="0079754A">
              <w:rPr>
                <w:rFonts w:hint="eastAsia"/>
                <w:sz w:val="20"/>
                <w:szCs w:val="20"/>
                <w:lang w:eastAsia="zh-CN"/>
              </w:rPr>
              <w:t>, so they will</w:t>
            </w:r>
            <w:r w:rsidRPr="0079754A">
              <w:rPr>
                <w:sz w:val="20"/>
                <w:szCs w:val="20"/>
                <w:lang w:eastAsia="zh-CN"/>
              </w:rPr>
              <w:t xml:space="preserve"> continue to implement the project </w:t>
            </w:r>
            <w:r w:rsidRPr="0079754A">
              <w:rPr>
                <w:rFonts w:hint="eastAsia"/>
                <w:sz w:val="20"/>
                <w:szCs w:val="20"/>
                <w:lang w:eastAsia="zh-CN"/>
              </w:rPr>
              <w:t>and</w:t>
            </w:r>
            <w:r w:rsidRPr="0079754A">
              <w:rPr>
                <w:sz w:val="20"/>
                <w:szCs w:val="20"/>
                <w:lang w:eastAsia="zh-CN"/>
              </w:rPr>
              <w:t xml:space="preserve"> achieve the </w:t>
            </w:r>
            <w:r w:rsidRPr="0079754A">
              <w:rPr>
                <w:rFonts w:hint="eastAsia"/>
                <w:sz w:val="20"/>
                <w:szCs w:val="20"/>
                <w:lang w:eastAsia="zh-CN"/>
              </w:rPr>
              <w:t>expected objective</w:t>
            </w:r>
            <w:r w:rsidRPr="0079754A">
              <w:rPr>
                <w:sz w:val="20"/>
                <w:szCs w:val="20"/>
                <w:lang w:eastAsia="zh-CN"/>
              </w:rPr>
              <w:t>s.</w:t>
            </w:r>
          </w:p>
        </w:tc>
      </w:tr>
      <w:tr w:rsidR="00EA5344" w14:paraId="733292A0" w14:textId="77777777">
        <w:trPr>
          <w:jc w:val="center"/>
        </w:trPr>
        <w:tc>
          <w:tcPr>
            <w:tcW w:w="3711" w:type="dxa"/>
          </w:tcPr>
          <w:p w14:paraId="54F07FAD" w14:textId="77777777" w:rsidR="00EA5344" w:rsidRPr="0079754A" w:rsidRDefault="00317421">
            <w:pPr>
              <w:spacing w:before="0" w:after="0"/>
              <w:rPr>
                <w:sz w:val="20"/>
                <w:szCs w:val="20"/>
                <w:lang w:eastAsia="zh-CN"/>
              </w:rPr>
            </w:pPr>
            <w:r w:rsidRPr="0079754A">
              <w:rPr>
                <w:rFonts w:hint="eastAsia"/>
                <w:b/>
                <w:sz w:val="20"/>
                <w:szCs w:val="20"/>
                <w:lang w:eastAsia="zh-CN"/>
              </w:rPr>
              <w:t>Ma</w:t>
            </w:r>
            <w:r w:rsidRPr="0079754A">
              <w:rPr>
                <w:b/>
                <w:sz w:val="20"/>
                <w:szCs w:val="20"/>
                <w:lang w:eastAsia="zh-CN"/>
              </w:rPr>
              <w:t>rket risk:</w:t>
            </w:r>
            <w:r w:rsidRPr="0079754A">
              <w:rPr>
                <w:sz w:val="20"/>
                <w:szCs w:val="20"/>
                <w:lang w:eastAsia="zh-CN"/>
              </w:rPr>
              <w:t xml:space="preserve"> One important aspect of this project is to reflect the market value of the genetic diversity of local varieties through markets</w:t>
            </w:r>
            <w:r w:rsidRPr="0079754A">
              <w:rPr>
                <w:rFonts w:hint="eastAsia"/>
                <w:sz w:val="20"/>
                <w:szCs w:val="20"/>
                <w:lang w:eastAsia="zh-CN"/>
              </w:rPr>
              <w:t>, providing the</w:t>
            </w:r>
            <w:r w:rsidRPr="0079754A">
              <w:rPr>
                <w:sz w:val="20"/>
                <w:szCs w:val="20"/>
                <w:lang w:eastAsia="zh-CN"/>
              </w:rPr>
              <w:t xml:space="preserve"> farmers </w:t>
            </w:r>
            <w:r w:rsidRPr="0079754A">
              <w:rPr>
                <w:rFonts w:hint="eastAsia"/>
                <w:sz w:val="20"/>
                <w:szCs w:val="20"/>
                <w:lang w:eastAsia="zh-CN"/>
              </w:rPr>
              <w:t xml:space="preserve">with relatively large benefit </w:t>
            </w:r>
            <w:r w:rsidRPr="0079754A">
              <w:rPr>
                <w:sz w:val="20"/>
                <w:szCs w:val="20"/>
                <w:lang w:eastAsia="zh-CN"/>
              </w:rPr>
              <w:t xml:space="preserve">while </w:t>
            </w:r>
            <w:r w:rsidRPr="0079754A">
              <w:rPr>
                <w:rFonts w:hint="eastAsia"/>
                <w:sz w:val="20"/>
                <w:szCs w:val="20"/>
                <w:lang w:eastAsia="zh-CN"/>
              </w:rPr>
              <w:t xml:space="preserve">at the same time </w:t>
            </w:r>
            <w:r w:rsidRPr="0079754A">
              <w:rPr>
                <w:sz w:val="20"/>
                <w:szCs w:val="20"/>
                <w:lang w:eastAsia="zh-CN"/>
              </w:rPr>
              <w:t xml:space="preserve">protecting the genetic diversity. However, </w:t>
            </w:r>
            <w:r w:rsidRPr="0079754A">
              <w:rPr>
                <w:rFonts w:hint="eastAsia"/>
                <w:sz w:val="20"/>
                <w:szCs w:val="20"/>
                <w:lang w:eastAsia="zh-CN"/>
              </w:rPr>
              <w:t>since</w:t>
            </w:r>
            <w:r w:rsidRPr="0079754A">
              <w:rPr>
                <w:sz w:val="20"/>
                <w:szCs w:val="20"/>
                <w:lang w:eastAsia="zh-CN"/>
              </w:rPr>
              <w:t xml:space="preserve"> China is still in the primary stage of socialist market economy</w:t>
            </w:r>
            <w:r w:rsidRPr="0079754A">
              <w:rPr>
                <w:rFonts w:hint="eastAsia"/>
                <w:sz w:val="20"/>
                <w:szCs w:val="20"/>
                <w:lang w:eastAsia="zh-CN"/>
              </w:rPr>
              <w:t xml:space="preserve">, </w:t>
            </w:r>
            <w:r w:rsidRPr="0079754A">
              <w:rPr>
                <w:sz w:val="20"/>
                <w:szCs w:val="20"/>
                <w:lang w:eastAsia="zh-CN"/>
              </w:rPr>
              <w:t>If</w:t>
            </w:r>
            <w:r w:rsidRPr="0079754A">
              <w:rPr>
                <w:rFonts w:hint="eastAsia"/>
                <w:sz w:val="20"/>
                <w:szCs w:val="20"/>
                <w:lang w:eastAsia="zh-CN"/>
              </w:rPr>
              <w:t xml:space="preserve"> the market is fluctuating or even falling back under the impacts of</w:t>
            </w:r>
            <w:r w:rsidRPr="0079754A">
              <w:rPr>
                <w:sz w:val="20"/>
                <w:szCs w:val="20"/>
                <w:lang w:eastAsia="zh-CN"/>
              </w:rPr>
              <w:t xml:space="preserve"> the external environment</w:t>
            </w:r>
            <w:r w:rsidRPr="0079754A">
              <w:rPr>
                <w:rFonts w:hint="eastAsia"/>
                <w:sz w:val="20"/>
                <w:szCs w:val="20"/>
                <w:lang w:eastAsia="zh-CN"/>
              </w:rPr>
              <w:t>, it</w:t>
            </w:r>
            <w:r w:rsidRPr="0079754A">
              <w:rPr>
                <w:sz w:val="20"/>
                <w:szCs w:val="20"/>
                <w:lang w:eastAsia="zh-CN"/>
              </w:rPr>
              <w:t xml:space="preserve"> may affect the market outlook for the local crop varieties.</w:t>
            </w:r>
          </w:p>
        </w:tc>
        <w:tc>
          <w:tcPr>
            <w:tcW w:w="1257" w:type="dxa"/>
            <w:vAlign w:val="center"/>
          </w:tcPr>
          <w:p w14:paraId="295EF4B4" w14:textId="77777777" w:rsidR="00EA5344" w:rsidRPr="0079754A" w:rsidRDefault="00317421">
            <w:pPr>
              <w:spacing w:before="0" w:after="0"/>
              <w:rPr>
                <w:sz w:val="20"/>
                <w:szCs w:val="20"/>
                <w:lang w:eastAsia="zh-CN"/>
              </w:rPr>
            </w:pPr>
            <w:r w:rsidRPr="0079754A">
              <w:rPr>
                <w:rFonts w:hint="eastAsia"/>
                <w:sz w:val="20"/>
                <w:szCs w:val="20"/>
                <w:lang w:eastAsia="zh-CN"/>
              </w:rPr>
              <w:t>Moderate</w:t>
            </w:r>
          </w:p>
        </w:tc>
        <w:tc>
          <w:tcPr>
            <w:tcW w:w="4168" w:type="dxa"/>
          </w:tcPr>
          <w:p w14:paraId="3ADE6399" w14:textId="77777777" w:rsidR="00EA5344" w:rsidRPr="0079754A" w:rsidRDefault="00317421">
            <w:pPr>
              <w:spacing w:before="0" w:after="0"/>
              <w:rPr>
                <w:sz w:val="20"/>
                <w:szCs w:val="20"/>
                <w:lang w:eastAsia="zh-CN"/>
              </w:rPr>
            </w:pPr>
            <w:r w:rsidRPr="0079754A">
              <w:rPr>
                <w:sz w:val="20"/>
                <w:szCs w:val="20"/>
                <w:lang w:eastAsia="zh-CN"/>
              </w:rPr>
              <w:t>The commercialization of the genetic diversity of local varieties is only one way for sustainable utilization; the project will enable farmers to benefits from the conservation and utilization of agricultural diversity. Market and business plans will be developed by the project to improve economic benefits and enhance market resilience of the traditional crop varieties.</w:t>
            </w:r>
          </w:p>
          <w:p w14:paraId="009FC5FE" w14:textId="77777777" w:rsidR="00EA5344" w:rsidRPr="0079754A" w:rsidRDefault="00EA5344">
            <w:pPr>
              <w:spacing w:before="0" w:after="0"/>
              <w:rPr>
                <w:sz w:val="20"/>
                <w:szCs w:val="20"/>
                <w:lang w:eastAsia="zh-CN"/>
              </w:rPr>
            </w:pPr>
          </w:p>
          <w:p w14:paraId="0C7B59D9" w14:textId="77777777" w:rsidR="00EA5344" w:rsidRPr="0079754A" w:rsidRDefault="00EA5344">
            <w:pPr>
              <w:spacing w:before="0" w:after="0"/>
              <w:rPr>
                <w:sz w:val="20"/>
                <w:szCs w:val="20"/>
                <w:lang w:eastAsia="zh-CN"/>
              </w:rPr>
            </w:pPr>
          </w:p>
        </w:tc>
      </w:tr>
      <w:tr w:rsidR="00EA5344" w14:paraId="731EC639" w14:textId="77777777">
        <w:trPr>
          <w:jc w:val="center"/>
        </w:trPr>
        <w:tc>
          <w:tcPr>
            <w:tcW w:w="3711" w:type="dxa"/>
          </w:tcPr>
          <w:p w14:paraId="763003B0" w14:textId="77777777" w:rsidR="00EA5344" w:rsidRPr="0079754A" w:rsidRDefault="00317421">
            <w:pPr>
              <w:spacing w:before="0" w:after="0"/>
              <w:rPr>
                <w:sz w:val="20"/>
                <w:szCs w:val="20"/>
                <w:lang w:eastAsia="zh-CN"/>
              </w:rPr>
            </w:pPr>
            <w:r w:rsidRPr="0079754A">
              <w:rPr>
                <w:rFonts w:hint="eastAsia"/>
                <w:b/>
                <w:sz w:val="20"/>
                <w:szCs w:val="20"/>
                <w:lang w:eastAsia="zh-CN"/>
              </w:rPr>
              <w:t>Co-financ</w:t>
            </w:r>
            <w:r w:rsidRPr="0079754A">
              <w:rPr>
                <w:b/>
                <w:sz w:val="20"/>
                <w:szCs w:val="20"/>
                <w:lang w:eastAsia="zh-CN"/>
              </w:rPr>
              <w:t>ing</w:t>
            </w:r>
            <w:r w:rsidRPr="0079754A">
              <w:rPr>
                <w:rFonts w:hint="eastAsia"/>
                <w:b/>
                <w:sz w:val="20"/>
                <w:szCs w:val="20"/>
                <w:lang w:eastAsia="zh-CN"/>
              </w:rPr>
              <w:t xml:space="preserve"> risk:</w:t>
            </w:r>
            <w:r w:rsidRPr="0079754A">
              <w:rPr>
                <w:rFonts w:hint="eastAsia"/>
                <w:sz w:val="20"/>
                <w:szCs w:val="20"/>
                <w:lang w:eastAsia="zh-CN"/>
              </w:rPr>
              <w:t xml:space="preserve"> S</w:t>
            </w:r>
            <w:r w:rsidRPr="0079754A">
              <w:rPr>
                <w:sz w:val="20"/>
                <w:szCs w:val="20"/>
                <w:lang w:eastAsia="zh-CN"/>
              </w:rPr>
              <w:t xml:space="preserve">ince the Chinese economy is in the stage of slowing down of the growth rate, whether </w:t>
            </w:r>
            <w:r w:rsidRPr="0079754A">
              <w:rPr>
                <w:rFonts w:hint="eastAsia"/>
                <w:sz w:val="20"/>
                <w:szCs w:val="20"/>
                <w:lang w:eastAsia="zh-CN"/>
              </w:rPr>
              <w:t>the committed co-finance can be</w:t>
            </w:r>
            <w:r w:rsidRPr="0079754A">
              <w:rPr>
                <w:sz w:val="20"/>
                <w:szCs w:val="20"/>
                <w:lang w:eastAsia="zh-CN"/>
              </w:rPr>
              <w:t xml:space="preserve"> in full </w:t>
            </w:r>
            <w:r w:rsidRPr="0079754A">
              <w:rPr>
                <w:rFonts w:hint="eastAsia"/>
                <w:sz w:val="20"/>
                <w:szCs w:val="20"/>
                <w:lang w:eastAsia="zh-CN"/>
              </w:rPr>
              <w:t xml:space="preserve">or </w:t>
            </w:r>
            <w:r w:rsidRPr="0079754A">
              <w:rPr>
                <w:sz w:val="20"/>
                <w:szCs w:val="20"/>
                <w:lang w:eastAsia="zh-CN"/>
              </w:rPr>
              <w:t>in time is subject to the influences of many factors including China's economic development.</w:t>
            </w:r>
            <w:r w:rsidRPr="0079754A">
              <w:rPr>
                <w:rFonts w:hint="eastAsia"/>
                <w:sz w:val="20"/>
                <w:szCs w:val="20"/>
                <w:lang w:eastAsia="zh-CN"/>
              </w:rPr>
              <w:t xml:space="preserve"> D</w:t>
            </w:r>
            <w:r w:rsidRPr="0079754A">
              <w:rPr>
                <w:sz w:val="20"/>
                <w:szCs w:val="20"/>
                <w:lang w:eastAsia="zh-CN"/>
              </w:rPr>
              <w:t xml:space="preserve">ue to the high proportion of project </w:t>
            </w:r>
            <w:r w:rsidRPr="0079754A">
              <w:rPr>
                <w:rFonts w:hint="eastAsia"/>
                <w:sz w:val="20"/>
                <w:szCs w:val="20"/>
                <w:lang w:eastAsia="zh-CN"/>
              </w:rPr>
              <w:t>co-finance</w:t>
            </w:r>
            <w:r w:rsidRPr="0079754A">
              <w:rPr>
                <w:sz w:val="20"/>
                <w:szCs w:val="20"/>
                <w:lang w:eastAsia="zh-CN"/>
              </w:rPr>
              <w:t>, the government</w:t>
            </w:r>
            <w:r w:rsidRPr="0079754A">
              <w:rPr>
                <w:rFonts w:hint="eastAsia"/>
                <w:sz w:val="20"/>
                <w:szCs w:val="20"/>
                <w:lang w:eastAsia="zh-CN"/>
              </w:rPr>
              <w:t>s would be in difficult</w:t>
            </w:r>
            <w:r w:rsidRPr="0079754A">
              <w:rPr>
                <w:sz w:val="20"/>
                <w:szCs w:val="20"/>
                <w:lang w:eastAsia="zh-CN"/>
              </w:rPr>
              <w:t>y</w:t>
            </w:r>
            <w:r w:rsidRPr="0079754A">
              <w:rPr>
                <w:rFonts w:hint="eastAsia"/>
                <w:sz w:val="20"/>
                <w:szCs w:val="20"/>
                <w:lang w:eastAsia="zh-CN"/>
              </w:rPr>
              <w:t xml:space="preserve"> if the economy were </w:t>
            </w:r>
            <w:r w:rsidRPr="0079754A">
              <w:rPr>
                <w:sz w:val="20"/>
                <w:szCs w:val="20"/>
                <w:lang w:eastAsia="zh-CN"/>
              </w:rPr>
              <w:t>to decline</w:t>
            </w:r>
            <w:r w:rsidRPr="0079754A">
              <w:rPr>
                <w:rFonts w:hint="eastAsia"/>
                <w:sz w:val="20"/>
                <w:szCs w:val="20"/>
                <w:lang w:eastAsia="zh-CN"/>
              </w:rPr>
              <w:t xml:space="preserve"> during project implementation.</w:t>
            </w:r>
          </w:p>
        </w:tc>
        <w:tc>
          <w:tcPr>
            <w:tcW w:w="1257" w:type="dxa"/>
            <w:vAlign w:val="center"/>
          </w:tcPr>
          <w:p w14:paraId="2B0A6D67" w14:textId="77777777" w:rsidR="00EA5344" w:rsidRPr="0079754A" w:rsidRDefault="00317421">
            <w:pPr>
              <w:spacing w:before="0" w:after="0"/>
              <w:rPr>
                <w:sz w:val="20"/>
                <w:szCs w:val="20"/>
                <w:lang w:eastAsia="zh-CN"/>
              </w:rPr>
            </w:pPr>
            <w:r w:rsidRPr="0079754A">
              <w:rPr>
                <w:rFonts w:hint="eastAsia"/>
                <w:sz w:val="20"/>
                <w:szCs w:val="20"/>
                <w:lang w:eastAsia="zh-CN"/>
              </w:rPr>
              <w:t>Low</w:t>
            </w:r>
          </w:p>
        </w:tc>
        <w:tc>
          <w:tcPr>
            <w:tcW w:w="4168" w:type="dxa"/>
          </w:tcPr>
          <w:p w14:paraId="4A13C2A3" w14:textId="77777777" w:rsidR="00EA5344" w:rsidRPr="0079754A" w:rsidRDefault="00317421">
            <w:pPr>
              <w:spacing w:before="0" w:after="0"/>
              <w:rPr>
                <w:sz w:val="20"/>
                <w:szCs w:val="20"/>
                <w:lang w:eastAsia="zh-CN"/>
              </w:rPr>
            </w:pPr>
            <w:r w:rsidRPr="0079754A">
              <w:rPr>
                <w:sz w:val="20"/>
                <w:szCs w:val="20"/>
                <w:lang w:eastAsia="zh-CN"/>
              </w:rPr>
              <w:t>Co-financing has been be guaranteed through letters of commitment by MARA, provincial/ local governments, private companies and FAO. The co-financing commitments will be monitored and their status assessed during mid-term review and terminal evaluations.  In addition, with the adjustment of the agricultural industry policy by the Chinese government, more and more private investment will be involved in the project, so as to ensure that the project has adequate funding sources.</w:t>
            </w:r>
          </w:p>
        </w:tc>
      </w:tr>
      <w:tr w:rsidR="00EA5344" w14:paraId="2C7FE36D" w14:textId="77777777">
        <w:trPr>
          <w:jc w:val="center"/>
        </w:trPr>
        <w:tc>
          <w:tcPr>
            <w:tcW w:w="3711" w:type="dxa"/>
          </w:tcPr>
          <w:p w14:paraId="7EA75ED5" w14:textId="77777777" w:rsidR="00EA5344" w:rsidRPr="0079754A" w:rsidRDefault="00317421">
            <w:pPr>
              <w:spacing w:before="0" w:after="0"/>
              <w:rPr>
                <w:sz w:val="20"/>
                <w:szCs w:val="20"/>
                <w:lang w:eastAsia="zh-CN"/>
              </w:rPr>
            </w:pPr>
            <w:r w:rsidRPr="0079754A">
              <w:rPr>
                <w:rFonts w:hint="eastAsia"/>
                <w:b/>
                <w:sz w:val="20"/>
                <w:szCs w:val="20"/>
                <w:lang w:eastAsia="zh-CN"/>
              </w:rPr>
              <w:t>Climate change risks:</w:t>
            </w:r>
            <w:r w:rsidRPr="0079754A">
              <w:rPr>
                <w:rFonts w:hint="eastAsia"/>
                <w:sz w:val="20"/>
                <w:szCs w:val="20"/>
                <w:lang w:eastAsia="zh-CN"/>
              </w:rPr>
              <w:t xml:space="preserve"> </w:t>
            </w:r>
            <w:r w:rsidRPr="0079754A">
              <w:rPr>
                <w:sz w:val="20"/>
                <w:szCs w:val="20"/>
                <w:lang w:eastAsia="zh-CN"/>
              </w:rPr>
              <w:t>C</w:t>
            </w:r>
            <w:r w:rsidRPr="0079754A">
              <w:rPr>
                <w:rFonts w:hint="eastAsia"/>
                <w:sz w:val="20"/>
                <w:szCs w:val="20"/>
                <w:lang w:eastAsia="zh-CN"/>
              </w:rPr>
              <w:t xml:space="preserve">limate change is </w:t>
            </w:r>
            <w:r w:rsidRPr="0079754A">
              <w:rPr>
                <w:sz w:val="20"/>
                <w:szCs w:val="20"/>
                <w:lang w:eastAsia="zh-CN"/>
              </w:rPr>
              <w:t>increasing</w:t>
            </w:r>
            <w:r w:rsidRPr="0079754A">
              <w:rPr>
                <w:rFonts w:hint="eastAsia"/>
                <w:sz w:val="20"/>
                <w:szCs w:val="20"/>
                <w:lang w:eastAsia="zh-CN"/>
              </w:rPr>
              <w:t xml:space="preserve"> impacting </w:t>
            </w:r>
            <w:r w:rsidRPr="0079754A">
              <w:rPr>
                <w:sz w:val="20"/>
                <w:szCs w:val="20"/>
                <w:lang w:eastAsia="zh-CN"/>
              </w:rPr>
              <w:t>many spheres of development including agriculture.</w:t>
            </w:r>
            <w:r w:rsidRPr="0079754A">
              <w:rPr>
                <w:rFonts w:hint="eastAsia"/>
                <w:sz w:val="20"/>
                <w:szCs w:val="20"/>
                <w:lang w:eastAsia="zh-CN"/>
              </w:rPr>
              <w:t xml:space="preserve"> The </w:t>
            </w:r>
            <w:r w:rsidRPr="0079754A">
              <w:rPr>
                <w:sz w:val="20"/>
                <w:szCs w:val="20"/>
                <w:lang w:eastAsia="zh-CN"/>
              </w:rPr>
              <w:t>target project</w:t>
            </w:r>
            <w:r w:rsidRPr="0079754A">
              <w:rPr>
                <w:rFonts w:hint="eastAsia"/>
                <w:sz w:val="20"/>
                <w:szCs w:val="20"/>
                <w:lang w:eastAsia="zh-CN"/>
              </w:rPr>
              <w:t xml:space="preserve"> provinces are </w:t>
            </w:r>
            <w:r w:rsidRPr="0079754A">
              <w:rPr>
                <w:sz w:val="20"/>
                <w:szCs w:val="20"/>
                <w:lang w:eastAsia="zh-CN"/>
              </w:rPr>
              <w:t>located in different geoclimatic conditions of</w:t>
            </w:r>
            <w:r w:rsidRPr="0079754A">
              <w:rPr>
                <w:rFonts w:hint="eastAsia"/>
                <w:sz w:val="20"/>
                <w:szCs w:val="20"/>
                <w:lang w:eastAsia="zh-CN"/>
              </w:rPr>
              <w:t xml:space="preserve"> China,</w:t>
            </w:r>
            <w:r w:rsidRPr="0079754A">
              <w:rPr>
                <w:sz w:val="20"/>
                <w:szCs w:val="20"/>
                <w:lang w:eastAsia="zh-CN"/>
              </w:rPr>
              <w:t xml:space="preserve"> thereby increasing the likelihood of risks</w:t>
            </w:r>
            <w:r w:rsidRPr="0079754A">
              <w:rPr>
                <w:rFonts w:hint="eastAsia"/>
                <w:sz w:val="20"/>
                <w:szCs w:val="20"/>
                <w:lang w:eastAsia="zh-CN"/>
              </w:rPr>
              <w:t xml:space="preserve"> </w:t>
            </w:r>
            <w:r w:rsidRPr="0079754A">
              <w:rPr>
                <w:sz w:val="20"/>
                <w:szCs w:val="20"/>
                <w:lang w:eastAsia="zh-CN"/>
              </w:rPr>
              <w:t>from extreme</w:t>
            </w:r>
            <w:r w:rsidRPr="0079754A">
              <w:rPr>
                <w:rFonts w:hint="eastAsia"/>
                <w:sz w:val="20"/>
                <w:szCs w:val="20"/>
                <w:lang w:eastAsia="zh-CN"/>
              </w:rPr>
              <w:t xml:space="preserve"> weather</w:t>
            </w:r>
            <w:r w:rsidRPr="0079754A">
              <w:rPr>
                <w:sz w:val="20"/>
                <w:szCs w:val="20"/>
                <w:lang w:eastAsia="zh-CN"/>
              </w:rPr>
              <w:t xml:space="preserve"> events.</w:t>
            </w:r>
            <w:r w:rsidRPr="0079754A">
              <w:rPr>
                <w:rFonts w:hint="eastAsia"/>
                <w:sz w:val="20"/>
                <w:szCs w:val="20"/>
                <w:lang w:eastAsia="zh-CN"/>
              </w:rPr>
              <w:t xml:space="preserve"> </w:t>
            </w:r>
          </w:p>
        </w:tc>
        <w:tc>
          <w:tcPr>
            <w:tcW w:w="1257" w:type="dxa"/>
            <w:vAlign w:val="center"/>
          </w:tcPr>
          <w:p w14:paraId="75EE0165" w14:textId="77777777" w:rsidR="00EA5344" w:rsidRPr="0079754A" w:rsidRDefault="00317421">
            <w:pPr>
              <w:spacing w:before="0" w:after="0"/>
              <w:rPr>
                <w:sz w:val="20"/>
                <w:szCs w:val="20"/>
                <w:lang w:eastAsia="zh-CN"/>
              </w:rPr>
            </w:pPr>
            <w:r w:rsidRPr="0079754A">
              <w:rPr>
                <w:rFonts w:hint="eastAsia"/>
                <w:sz w:val="20"/>
                <w:szCs w:val="20"/>
                <w:lang w:eastAsia="zh-CN"/>
              </w:rPr>
              <w:t>Low</w:t>
            </w:r>
          </w:p>
        </w:tc>
        <w:tc>
          <w:tcPr>
            <w:tcW w:w="4168" w:type="dxa"/>
          </w:tcPr>
          <w:p w14:paraId="46B86ECF" w14:textId="77777777" w:rsidR="00EA5344" w:rsidRPr="0079754A" w:rsidRDefault="00317421">
            <w:pPr>
              <w:spacing w:before="0" w:after="0"/>
              <w:rPr>
                <w:sz w:val="20"/>
                <w:szCs w:val="20"/>
                <w:lang w:eastAsia="zh-CN"/>
              </w:rPr>
            </w:pPr>
            <w:r w:rsidRPr="0079754A">
              <w:rPr>
                <w:sz w:val="20"/>
                <w:szCs w:val="20"/>
                <w:lang w:eastAsia="zh-CN"/>
              </w:rPr>
              <w:t xml:space="preserve">The project will focus on sustainable agricultural methods and practices, which will include increasing resilience to climate change. In addition, close communication will be maintained with meteorological stations in the provinces to alert farmer and mitigate any major impacts due to extreme weather. </w:t>
            </w:r>
            <w:r w:rsidRPr="0079754A">
              <w:rPr>
                <w:rFonts w:hint="eastAsia"/>
                <w:sz w:val="20"/>
                <w:szCs w:val="20"/>
                <w:lang w:eastAsia="zh-CN"/>
              </w:rPr>
              <w:t xml:space="preserve"> </w:t>
            </w:r>
          </w:p>
        </w:tc>
      </w:tr>
    </w:tbl>
    <w:p w14:paraId="41449979" w14:textId="77777777" w:rsidR="006223E0" w:rsidRDefault="006223E0" w:rsidP="0079754A">
      <w:pPr>
        <w:jc w:val="both"/>
      </w:pPr>
      <w:r w:rsidRPr="006223E0">
        <w:t xml:space="preserve">With FAO support and </w:t>
      </w:r>
      <w:r>
        <w:t>guidance</w:t>
      </w:r>
      <w:r w:rsidRPr="006223E0">
        <w:t xml:space="preserve">, the Project Steering Committee will be responsible for the management of </w:t>
      </w:r>
      <w:r>
        <w:t>the above</w:t>
      </w:r>
      <w:r w:rsidRPr="006223E0">
        <w:t xml:space="preserve"> risks as well as the effective implementation of mitigation measures.</w:t>
      </w:r>
    </w:p>
    <w:p w14:paraId="7FC09EBB" w14:textId="77777777" w:rsidR="00EA5344" w:rsidRDefault="00317421">
      <w:pPr>
        <w:pStyle w:val="Heading3"/>
        <w:numPr>
          <w:ilvl w:val="2"/>
          <w:numId w:val="16"/>
        </w:numPr>
        <w:spacing w:before="360"/>
      </w:pPr>
      <w:bookmarkStart w:id="70" w:name="_Toc9272010"/>
      <w:r>
        <w:t>Environmental and Social Risks</w:t>
      </w:r>
      <w:bookmarkEnd w:id="70"/>
    </w:p>
    <w:p w14:paraId="1B965BBB" w14:textId="77777777" w:rsidR="0014404B" w:rsidRDefault="00C01FAB" w:rsidP="003B28E8">
      <w:pPr>
        <w:jc w:val="both"/>
      </w:pPr>
      <w:r>
        <w:t xml:space="preserve">The project was screened for environmental and social risks </w:t>
      </w:r>
      <w:r w:rsidR="007305FB">
        <w:t xml:space="preserve">pertaining to: (i) natural resource management; (ii) biodiversity, ecosystem and natural habitats; (iii) plant genetic resources for </w:t>
      </w:r>
      <w:r w:rsidR="007B3456">
        <w:t xml:space="preserve">food and agriculture; (iv) animal- livestock and aquatic genetic resources for food and agriculture; (v) pest and pesticides management; (vi) involuntary resettlement and displacement; (vii) decent work; (viii) gender equality; and (ix) indigenous people’s and cultural heritage in accordance </w:t>
      </w:r>
      <w:r w:rsidR="007B3456" w:rsidRPr="00A9621A">
        <w:rPr>
          <w:i/>
        </w:rPr>
        <w:t>FAO’s environmental and social management guidelines</w:t>
      </w:r>
      <w:r w:rsidR="007B3456">
        <w:rPr>
          <w:i/>
        </w:rPr>
        <w:t>, 2015</w:t>
      </w:r>
      <w:r w:rsidR="007B3456">
        <w:t>. It was classified as low risk.</w:t>
      </w:r>
      <w:r>
        <w:t xml:space="preserve"> </w:t>
      </w:r>
      <w:r w:rsidR="007B3456" w:rsidRPr="00A9621A">
        <w:rPr>
          <w:b/>
          <w:i/>
        </w:rPr>
        <w:t>Appendix V</w:t>
      </w:r>
      <w:r w:rsidR="002438E7">
        <w:rPr>
          <w:b/>
          <w:i/>
        </w:rPr>
        <w:t>b</w:t>
      </w:r>
      <w:r w:rsidR="007B3456">
        <w:t xml:space="preserve"> </w:t>
      </w:r>
      <w:r w:rsidR="007B3456" w:rsidRPr="00A9621A">
        <w:rPr>
          <w:i/>
        </w:rPr>
        <w:t xml:space="preserve">provides the project screening against the various </w:t>
      </w:r>
      <w:r w:rsidR="007B3456">
        <w:rPr>
          <w:i/>
        </w:rPr>
        <w:t xml:space="preserve">FAO </w:t>
      </w:r>
      <w:r w:rsidR="007B3456" w:rsidRPr="00A9621A">
        <w:rPr>
          <w:i/>
        </w:rPr>
        <w:t>environmental and social standards</w:t>
      </w:r>
      <w:r w:rsidR="007B3456">
        <w:t>.</w:t>
      </w:r>
    </w:p>
    <w:p w14:paraId="7249C8B5" w14:textId="77777777" w:rsidR="00314756" w:rsidRDefault="00C01FAB" w:rsidP="003B28E8">
      <w:pPr>
        <w:jc w:val="both"/>
      </w:pPr>
      <w:r>
        <w:t xml:space="preserve">During the PPG phase, baseline assessments were conducted by local technical experts. These assessments included identification of potential environmental and social risks from the project. </w:t>
      </w:r>
      <w:r w:rsidR="0004447F">
        <w:t>The baseline assessments indicated that there were no environmental and social risks associated with the project,</w:t>
      </w:r>
      <w:r>
        <w:t xml:space="preserve"> </w:t>
      </w:r>
      <w:r w:rsidR="0004447F">
        <w:t xml:space="preserve">thereby confirming </w:t>
      </w:r>
      <w:r>
        <w:t>the ‘low risk’</w:t>
      </w:r>
      <w:r w:rsidR="0004447F">
        <w:t xml:space="preserve"> category</w:t>
      </w:r>
      <w:r>
        <w:t xml:space="preserve"> of the project.</w:t>
      </w:r>
      <w:r w:rsidR="007B3456">
        <w:t xml:space="preserve"> </w:t>
      </w:r>
      <w:r w:rsidR="002D63A6">
        <w:t>D</w:t>
      </w:r>
      <w:r w:rsidR="007B3456">
        <w:t xml:space="preserve">uring project implementation, annual work plans will </w:t>
      </w:r>
      <w:r w:rsidR="00043B9C">
        <w:t xml:space="preserve">be subjected to review by a Technical Advisory and Coordination Committee, which will among other things ensure that the planned activities are in keeping with agreed technical standards including the environmental and social standards described in the FAO guidelines. </w:t>
      </w:r>
      <w:r w:rsidR="00E13715">
        <w:t>Furthermore, s</w:t>
      </w:r>
      <w:r w:rsidR="00043B9C">
        <w:t>hould there be any project-related complaints, including those pertaining to adverse environmental and social impacts, they will be addressed through the grievance mechanism instituted for the project.</w:t>
      </w:r>
    </w:p>
    <w:p w14:paraId="13A5B54D" w14:textId="77777777" w:rsidR="00314756" w:rsidRDefault="00314756" w:rsidP="00314756">
      <w:pPr>
        <w:pStyle w:val="Heading3"/>
        <w:numPr>
          <w:ilvl w:val="2"/>
          <w:numId w:val="16"/>
        </w:numPr>
      </w:pPr>
      <w:bookmarkStart w:id="71" w:name="_Toc9272011"/>
      <w:r>
        <w:t>Analysis of Fiduciary Risks</w:t>
      </w:r>
      <w:bookmarkEnd w:id="71"/>
    </w:p>
    <w:p w14:paraId="57291407" w14:textId="77777777" w:rsidR="00A80CF0" w:rsidRDefault="00314756" w:rsidP="00314756">
      <w:pPr>
        <w:jc w:val="both"/>
      </w:pPr>
      <w:r w:rsidRPr="00314756">
        <w:t xml:space="preserve">The project will be implemented through the OPIM – Operational Partner Implementation Modality. The selected Operational Partner is </w:t>
      </w:r>
      <w:r>
        <w:t>MARA</w:t>
      </w:r>
      <w:r w:rsidRPr="00314756">
        <w:t xml:space="preserve">. </w:t>
      </w:r>
      <w:r w:rsidR="00A80CF0">
        <w:t xml:space="preserve">A micro-assessment of MARA was carried out by the </w:t>
      </w:r>
      <w:r w:rsidR="00A80CF0" w:rsidRPr="00A80CF0">
        <w:t>Ruihua Certified Public Accountants</w:t>
      </w:r>
      <w:r w:rsidR="00A80CF0">
        <w:t xml:space="preserve">, commissioned by the UNDP. This assessment </w:t>
      </w:r>
      <w:r w:rsidR="00535E44">
        <w:t xml:space="preserve">also </w:t>
      </w:r>
      <w:r w:rsidR="00A80CF0">
        <w:t>addresses the needs of FAO for fiduciary risk analysis. The overall risk assessment is low. The table below shows the risk assessment against various aspects of fiduciary</w:t>
      </w:r>
      <w:r w:rsidR="0080756C">
        <w:t xml:space="preserve"> areas</w:t>
      </w:r>
      <w:r w:rsidR="00A80CF0">
        <w:t>:</w:t>
      </w:r>
    </w:p>
    <w:p w14:paraId="5DF22E34" w14:textId="77777777" w:rsidR="00E648E5" w:rsidRDefault="00E648E5" w:rsidP="0079754A">
      <w:pPr>
        <w:pStyle w:val="Caption"/>
        <w:keepNext/>
      </w:pPr>
      <w:bookmarkStart w:id="72" w:name="_Toc4758416"/>
      <w:r w:rsidRPr="0079754A">
        <w:rPr>
          <w:b/>
        </w:rPr>
        <w:t xml:space="preserve">Table </w:t>
      </w:r>
      <w:r w:rsidRPr="0079754A">
        <w:rPr>
          <w:b/>
        </w:rPr>
        <w:fldChar w:fldCharType="begin"/>
      </w:r>
      <w:r w:rsidRPr="0079754A">
        <w:rPr>
          <w:b/>
        </w:rPr>
        <w:instrText xml:space="preserve"> SEQ Table \* ARABIC </w:instrText>
      </w:r>
      <w:r w:rsidRPr="0079754A">
        <w:rPr>
          <w:b/>
        </w:rPr>
        <w:fldChar w:fldCharType="separate"/>
      </w:r>
      <w:r w:rsidR="00AF7673">
        <w:rPr>
          <w:b/>
          <w:noProof/>
        </w:rPr>
        <w:t>9</w:t>
      </w:r>
      <w:r w:rsidRPr="0079754A">
        <w:rPr>
          <w:b/>
        </w:rPr>
        <w:fldChar w:fldCharType="end"/>
      </w:r>
      <w:r w:rsidRPr="0079754A">
        <w:rPr>
          <w:b/>
        </w:rPr>
        <w:t>:</w:t>
      </w:r>
      <w:r>
        <w:t xml:space="preserve"> Fiduciary Assessment</w:t>
      </w:r>
      <w:bookmarkEnd w:id="72"/>
    </w:p>
    <w:tbl>
      <w:tblPr>
        <w:tblStyle w:val="TableGrid"/>
        <w:tblW w:w="9085" w:type="dxa"/>
        <w:tblLook w:val="04A0" w:firstRow="1" w:lastRow="0" w:firstColumn="1" w:lastColumn="0" w:noHBand="0" w:noVBand="1"/>
      </w:tblPr>
      <w:tblGrid>
        <w:gridCol w:w="2155"/>
        <w:gridCol w:w="1440"/>
        <w:gridCol w:w="5490"/>
      </w:tblGrid>
      <w:tr w:rsidR="00E648E5" w:rsidRPr="00E648E5" w14:paraId="41613E86" w14:textId="77777777" w:rsidTr="0079754A">
        <w:tc>
          <w:tcPr>
            <w:tcW w:w="2155" w:type="dxa"/>
            <w:shd w:val="clear" w:color="auto" w:fill="D9D9D9" w:themeFill="background1" w:themeFillShade="D9"/>
          </w:tcPr>
          <w:p w14:paraId="2EE35CAE" w14:textId="77777777" w:rsidR="00A80CF0" w:rsidRPr="0079754A" w:rsidRDefault="00C979B4" w:rsidP="0079754A">
            <w:pPr>
              <w:spacing w:before="0" w:after="0"/>
              <w:rPr>
                <w:b/>
                <w:sz w:val="20"/>
                <w:szCs w:val="20"/>
              </w:rPr>
            </w:pPr>
            <w:r w:rsidRPr="0079754A">
              <w:rPr>
                <w:b/>
                <w:sz w:val="20"/>
                <w:szCs w:val="20"/>
              </w:rPr>
              <w:t>Fiduciary area</w:t>
            </w:r>
          </w:p>
        </w:tc>
        <w:tc>
          <w:tcPr>
            <w:tcW w:w="1440" w:type="dxa"/>
            <w:shd w:val="clear" w:color="auto" w:fill="D9D9D9" w:themeFill="background1" w:themeFillShade="D9"/>
          </w:tcPr>
          <w:p w14:paraId="6367463E" w14:textId="77777777" w:rsidR="00A80CF0" w:rsidRPr="0079754A" w:rsidRDefault="00A80CF0" w:rsidP="0079754A">
            <w:pPr>
              <w:spacing w:before="0" w:after="0"/>
              <w:rPr>
                <w:b/>
                <w:sz w:val="20"/>
                <w:szCs w:val="20"/>
              </w:rPr>
            </w:pPr>
            <w:r w:rsidRPr="0079754A">
              <w:rPr>
                <w:b/>
                <w:sz w:val="20"/>
                <w:szCs w:val="20"/>
              </w:rPr>
              <w:t>Level of Risk</w:t>
            </w:r>
          </w:p>
        </w:tc>
        <w:tc>
          <w:tcPr>
            <w:tcW w:w="5490" w:type="dxa"/>
            <w:shd w:val="clear" w:color="auto" w:fill="D9D9D9" w:themeFill="background1" w:themeFillShade="D9"/>
          </w:tcPr>
          <w:p w14:paraId="0BFE99DC" w14:textId="77777777" w:rsidR="00A80CF0" w:rsidRPr="0079754A" w:rsidRDefault="00C979B4" w:rsidP="0079754A">
            <w:pPr>
              <w:spacing w:before="0" w:after="0"/>
              <w:rPr>
                <w:b/>
                <w:sz w:val="20"/>
                <w:szCs w:val="20"/>
              </w:rPr>
            </w:pPr>
            <w:r w:rsidRPr="0079754A">
              <w:rPr>
                <w:b/>
                <w:sz w:val="20"/>
                <w:szCs w:val="20"/>
              </w:rPr>
              <w:t>Brief Explanation</w:t>
            </w:r>
          </w:p>
        </w:tc>
      </w:tr>
      <w:tr w:rsidR="00E648E5" w:rsidRPr="00E648E5" w14:paraId="4BADE3BF" w14:textId="77777777" w:rsidTr="00E648E5">
        <w:tc>
          <w:tcPr>
            <w:tcW w:w="2155" w:type="dxa"/>
          </w:tcPr>
          <w:p w14:paraId="4AA87DF6" w14:textId="77777777" w:rsidR="00A80CF0" w:rsidRPr="0079754A" w:rsidRDefault="00C979B4" w:rsidP="0079754A">
            <w:pPr>
              <w:spacing w:before="0" w:after="0"/>
              <w:rPr>
                <w:sz w:val="20"/>
                <w:szCs w:val="20"/>
              </w:rPr>
            </w:pPr>
            <w:r w:rsidRPr="0079754A">
              <w:rPr>
                <w:sz w:val="20"/>
                <w:szCs w:val="20"/>
              </w:rPr>
              <w:t>Implementing partner</w:t>
            </w:r>
          </w:p>
        </w:tc>
        <w:tc>
          <w:tcPr>
            <w:tcW w:w="1440" w:type="dxa"/>
          </w:tcPr>
          <w:p w14:paraId="3CF513B2" w14:textId="77777777" w:rsidR="00A80CF0" w:rsidRPr="0079754A" w:rsidRDefault="00C979B4" w:rsidP="0079754A">
            <w:pPr>
              <w:spacing w:before="0" w:after="0"/>
              <w:rPr>
                <w:sz w:val="20"/>
                <w:szCs w:val="20"/>
              </w:rPr>
            </w:pPr>
            <w:r w:rsidRPr="0079754A">
              <w:rPr>
                <w:sz w:val="20"/>
                <w:szCs w:val="20"/>
              </w:rPr>
              <w:t>Low</w:t>
            </w:r>
          </w:p>
        </w:tc>
        <w:tc>
          <w:tcPr>
            <w:tcW w:w="5490" w:type="dxa"/>
          </w:tcPr>
          <w:p w14:paraId="21015886" w14:textId="77777777" w:rsidR="00A80CF0" w:rsidRPr="0079754A" w:rsidRDefault="00C979B4" w:rsidP="0079754A">
            <w:pPr>
              <w:spacing w:before="0" w:after="0"/>
              <w:rPr>
                <w:sz w:val="20"/>
                <w:szCs w:val="20"/>
              </w:rPr>
            </w:pPr>
            <w:r w:rsidRPr="0079754A">
              <w:rPr>
                <w:sz w:val="20"/>
                <w:szCs w:val="20"/>
              </w:rPr>
              <w:t xml:space="preserve">The Ministry of Agriculture and Rural Affairs of the People's Republic of China is a legally registered government ministry which receives annual financial allocation and regular supervisions from the Ministry of Finance. No significant issues have been reported in the receipt and management of funds in the past. </w:t>
            </w:r>
          </w:p>
        </w:tc>
      </w:tr>
      <w:tr w:rsidR="00E648E5" w:rsidRPr="00E648E5" w14:paraId="76EDE3A0" w14:textId="77777777" w:rsidTr="00E648E5">
        <w:tc>
          <w:tcPr>
            <w:tcW w:w="2155" w:type="dxa"/>
          </w:tcPr>
          <w:p w14:paraId="6906F2C5" w14:textId="77777777" w:rsidR="00A80CF0" w:rsidRPr="0079754A" w:rsidRDefault="00C979B4" w:rsidP="0079754A">
            <w:pPr>
              <w:spacing w:before="0" w:after="0"/>
              <w:rPr>
                <w:sz w:val="20"/>
                <w:szCs w:val="20"/>
              </w:rPr>
            </w:pPr>
            <w:r w:rsidRPr="0079754A">
              <w:rPr>
                <w:sz w:val="20"/>
                <w:szCs w:val="20"/>
              </w:rPr>
              <w:t>Program Management</w:t>
            </w:r>
          </w:p>
        </w:tc>
        <w:tc>
          <w:tcPr>
            <w:tcW w:w="1440" w:type="dxa"/>
          </w:tcPr>
          <w:p w14:paraId="4A9C6E58" w14:textId="77777777" w:rsidR="00A80CF0" w:rsidRPr="0079754A" w:rsidRDefault="00C979B4" w:rsidP="0079754A">
            <w:pPr>
              <w:spacing w:before="0" w:after="0"/>
              <w:rPr>
                <w:sz w:val="20"/>
                <w:szCs w:val="20"/>
              </w:rPr>
            </w:pPr>
            <w:r w:rsidRPr="0079754A">
              <w:rPr>
                <w:sz w:val="20"/>
                <w:szCs w:val="20"/>
              </w:rPr>
              <w:t>Low</w:t>
            </w:r>
          </w:p>
        </w:tc>
        <w:tc>
          <w:tcPr>
            <w:tcW w:w="5490" w:type="dxa"/>
          </w:tcPr>
          <w:p w14:paraId="6E420CB1" w14:textId="77777777" w:rsidR="00A80CF0" w:rsidRPr="0079754A" w:rsidRDefault="00C979B4" w:rsidP="0079754A">
            <w:pPr>
              <w:spacing w:before="0" w:after="0"/>
              <w:rPr>
                <w:sz w:val="20"/>
                <w:szCs w:val="20"/>
              </w:rPr>
            </w:pPr>
            <w:r w:rsidRPr="0079754A">
              <w:rPr>
                <w:sz w:val="20"/>
                <w:szCs w:val="20"/>
              </w:rPr>
              <w:t>Some project planning and monitoring documents were reviewed, and confirmed that the OP is strictly following the internal/donor’s project management policies.</w:t>
            </w:r>
          </w:p>
        </w:tc>
      </w:tr>
      <w:tr w:rsidR="00E648E5" w:rsidRPr="00E648E5" w14:paraId="6F97C9D8" w14:textId="77777777" w:rsidTr="00E648E5">
        <w:tc>
          <w:tcPr>
            <w:tcW w:w="2155" w:type="dxa"/>
          </w:tcPr>
          <w:p w14:paraId="1F425EBF" w14:textId="77777777" w:rsidR="00A80CF0" w:rsidRPr="0079754A" w:rsidRDefault="00C979B4" w:rsidP="0079754A">
            <w:pPr>
              <w:spacing w:before="0" w:after="0"/>
              <w:rPr>
                <w:sz w:val="20"/>
                <w:szCs w:val="20"/>
              </w:rPr>
            </w:pPr>
            <w:r w:rsidRPr="0079754A">
              <w:rPr>
                <w:sz w:val="20"/>
                <w:szCs w:val="20"/>
              </w:rPr>
              <w:t>Organizational structure and staffing</w:t>
            </w:r>
          </w:p>
        </w:tc>
        <w:tc>
          <w:tcPr>
            <w:tcW w:w="1440" w:type="dxa"/>
          </w:tcPr>
          <w:p w14:paraId="50399556" w14:textId="77777777" w:rsidR="00A80CF0" w:rsidRPr="0079754A" w:rsidRDefault="00C979B4" w:rsidP="0079754A">
            <w:pPr>
              <w:spacing w:before="0" w:after="0"/>
              <w:rPr>
                <w:sz w:val="20"/>
                <w:szCs w:val="20"/>
              </w:rPr>
            </w:pPr>
            <w:r w:rsidRPr="0079754A">
              <w:rPr>
                <w:sz w:val="20"/>
                <w:szCs w:val="20"/>
              </w:rPr>
              <w:t>Low</w:t>
            </w:r>
          </w:p>
        </w:tc>
        <w:tc>
          <w:tcPr>
            <w:tcW w:w="5490" w:type="dxa"/>
          </w:tcPr>
          <w:p w14:paraId="4C22D6D0" w14:textId="77777777" w:rsidR="00A80CF0" w:rsidRPr="0079754A" w:rsidRDefault="00C979B4" w:rsidP="0079754A">
            <w:pPr>
              <w:spacing w:before="0" w:after="0"/>
              <w:rPr>
                <w:sz w:val="20"/>
                <w:szCs w:val="20"/>
              </w:rPr>
            </w:pPr>
            <w:r w:rsidRPr="0079754A">
              <w:rPr>
                <w:sz w:val="20"/>
                <w:szCs w:val="20"/>
              </w:rPr>
              <w:t>As a government ministry, the IP follows the national civil servant recruiting and training policies. The annual civil servant examination guaranteed the transparency of recruitment and make sure qualified staffs are selected. Therefore, it is considered the personnel of the OP have sufficient capability to manage the fund/program.</w:t>
            </w:r>
          </w:p>
        </w:tc>
      </w:tr>
      <w:tr w:rsidR="00E648E5" w:rsidRPr="00E648E5" w14:paraId="4D41A085" w14:textId="77777777" w:rsidTr="00E648E5">
        <w:tc>
          <w:tcPr>
            <w:tcW w:w="2155" w:type="dxa"/>
          </w:tcPr>
          <w:p w14:paraId="2D274CF8" w14:textId="77777777" w:rsidR="00A80CF0" w:rsidRPr="0079754A" w:rsidRDefault="00C979B4" w:rsidP="0079754A">
            <w:pPr>
              <w:spacing w:before="0" w:after="0"/>
              <w:rPr>
                <w:sz w:val="20"/>
                <w:szCs w:val="20"/>
              </w:rPr>
            </w:pPr>
            <w:r w:rsidRPr="0079754A">
              <w:rPr>
                <w:sz w:val="20"/>
                <w:szCs w:val="20"/>
              </w:rPr>
              <w:t>Accounting policies and procedures</w:t>
            </w:r>
          </w:p>
        </w:tc>
        <w:tc>
          <w:tcPr>
            <w:tcW w:w="1440" w:type="dxa"/>
          </w:tcPr>
          <w:p w14:paraId="57C09657" w14:textId="77777777" w:rsidR="00A80CF0" w:rsidRPr="0079754A" w:rsidRDefault="00C979B4" w:rsidP="0079754A">
            <w:pPr>
              <w:spacing w:before="0" w:after="0"/>
              <w:rPr>
                <w:sz w:val="20"/>
                <w:szCs w:val="20"/>
              </w:rPr>
            </w:pPr>
            <w:r w:rsidRPr="0079754A">
              <w:rPr>
                <w:sz w:val="20"/>
                <w:szCs w:val="20"/>
              </w:rPr>
              <w:t>Low</w:t>
            </w:r>
          </w:p>
        </w:tc>
        <w:tc>
          <w:tcPr>
            <w:tcW w:w="5490" w:type="dxa"/>
          </w:tcPr>
          <w:p w14:paraId="1254760E" w14:textId="77777777" w:rsidR="00A80CF0" w:rsidRPr="0079754A" w:rsidRDefault="00C979B4" w:rsidP="0079754A">
            <w:pPr>
              <w:spacing w:before="0" w:after="0"/>
              <w:rPr>
                <w:sz w:val="20"/>
                <w:szCs w:val="20"/>
              </w:rPr>
            </w:pPr>
            <w:r w:rsidRPr="0079754A">
              <w:rPr>
                <w:sz w:val="20"/>
                <w:szCs w:val="20"/>
              </w:rPr>
              <w:t>The IP sets up different account codes for different programs. Its accounting system is formally regulated and duties are segregated.  No substantial expenditure paid in cash. The OP’s Audit Office under Department of Finance of IP is in charge of the internal audit work and acts on the internal auditor’s recommendations.</w:t>
            </w:r>
          </w:p>
        </w:tc>
      </w:tr>
      <w:tr w:rsidR="00E648E5" w:rsidRPr="00E648E5" w14:paraId="405FC2D1" w14:textId="77777777" w:rsidTr="00E648E5">
        <w:tc>
          <w:tcPr>
            <w:tcW w:w="2155" w:type="dxa"/>
          </w:tcPr>
          <w:p w14:paraId="69B7F950" w14:textId="77777777" w:rsidR="00C979B4" w:rsidRPr="0079754A" w:rsidRDefault="00C979B4" w:rsidP="0079754A">
            <w:pPr>
              <w:spacing w:before="0" w:after="0"/>
              <w:rPr>
                <w:sz w:val="20"/>
                <w:szCs w:val="20"/>
              </w:rPr>
            </w:pPr>
            <w:r w:rsidRPr="0079754A">
              <w:rPr>
                <w:sz w:val="20"/>
                <w:szCs w:val="20"/>
              </w:rPr>
              <w:t xml:space="preserve"> Fixed Assets and Inventory </w:t>
            </w:r>
          </w:p>
        </w:tc>
        <w:tc>
          <w:tcPr>
            <w:tcW w:w="1440" w:type="dxa"/>
          </w:tcPr>
          <w:p w14:paraId="51E45A96" w14:textId="77777777" w:rsidR="00C979B4" w:rsidRPr="0079754A" w:rsidRDefault="00C979B4" w:rsidP="0079754A">
            <w:pPr>
              <w:spacing w:before="0" w:after="0"/>
              <w:rPr>
                <w:sz w:val="20"/>
                <w:szCs w:val="20"/>
              </w:rPr>
            </w:pPr>
            <w:r w:rsidRPr="0079754A">
              <w:rPr>
                <w:sz w:val="20"/>
                <w:szCs w:val="20"/>
              </w:rPr>
              <w:t xml:space="preserve"> Low </w:t>
            </w:r>
          </w:p>
        </w:tc>
        <w:tc>
          <w:tcPr>
            <w:tcW w:w="5490" w:type="dxa"/>
          </w:tcPr>
          <w:p w14:paraId="4074153E" w14:textId="77777777" w:rsidR="00C979B4" w:rsidRPr="0079754A" w:rsidRDefault="00C979B4" w:rsidP="0079754A">
            <w:pPr>
              <w:spacing w:before="0" w:after="0"/>
              <w:rPr>
                <w:sz w:val="20"/>
                <w:szCs w:val="20"/>
              </w:rPr>
            </w:pPr>
            <w:r w:rsidRPr="0079754A">
              <w:rPr>
                <w:sz w:val="20"/>
                <w:szCs w:val="20"/>
              </w:rPr>
              <w:t>The OP follows the Measures for the Administration of Government Fixed Assets, and has regular physical verifications. The main issue identified is that its fixed assets are not adequately covered by insurances policies.</w:t>
            </w:r>
          </w:p>
        </w:tc>
      </w:tr>
      <w:tr w:rsidR="00C979B4" w:rsidRPr="00E648E5" w14:paraId="67B04014" w14:textId="77777777" w:rsidTr="0079754A">
        <w:tc>
          <w:tcPr>
            <w:tcW w:w="2155" w:type="dxa"/>
          </w:tcPr>
          <w:p w14:paraId="34C196DB" w14:textId="77777777" w:rsidR="00C979B4" w:rsidRPr="0079754A" w:rsidRDefault="00C979B4" w:rsidP="0079754A">
            <w:pPr>
              <w:spacing w:before="0" w:after="0"/>
              <w:rPr>
                <w:sz w:val="20"/>
                <w:szCs w:val="20"/>
              </w:rPr>
            </w:pPr>
            <w:r w:rsidRPr="0079754A">
              <w:rPr>
                <w:sz w:val="20"/>
                <w:szCs w:val="20"/>
              </w:rPr>
              <w:t>Financial Reporting and Monitoring</w:t>
            </w:r>
          </w:p>
        </w:tc>
        <w:tc>
          <w:tcPr>
            <w:tcW w:w="1440" w:type="dxa"/>
          </w:tcPr>
          <w:p w14:paraId="01C51B9D" w14:textId="77777777" w:rsidR="00C979B4" w:rsidRPr="0079754A" w:rsidRDefault="00E648E5" w:rsidP="0079754A">
            <w:pPr>
              <w:spacing w:before="0" w:after="0"/>
              <w:rPr>
                <w:sz w:val="20"/>
                <w:szCs w:val="20"/>
              </w:rPr>
            </w:pPr>
            <w:r w:rsidRPr="0079754A">
              <w:rPr>
                <w:sz w:val="20"/>
                <w:szCs w:val="20"/>
              </w:rPr>
              <w:t>Low</w:t>
            </w:r>
          </w:p>
        </w:tc>
        <w:tc>
          <w:tcPr>
            <w:tcW w:w="5490" w:type="dxa"/>
          </w:tcPr>
          <w:p w14:paraId="01C11787" w14:textId="77777777" w:rsidR="00C979B4" w:rsidRPr="0079754A" w:rsidRDefault="00C979B4" w:rsidP="0079754A">
            <w:pPr>
              <w:spacing w:before="0" w:after="0"/>
              <w:rPr>
                <w:sz w:val="20"/>
                <w:szCs w:val="20"/>
              </w:rPr>
            </w:pPr>
            <w:r w:rsidRPr="0079754A">
              <w:rPr>
                <w:sz w:val="20"/>
                <w:szCs w:val="20"/>
              </w:rPr>
              <w:t>The OP uses the governmental computerized financial management system, which is sufficiently safeguarded and easy to generate reports. It is audited annually by external auditors</w:t>
            </w:r>
            <w:r w:rsidR="00E648E5">
              <w:rPr>
                <w:sz w:val="20"/>
                <w:szCs w:val="20"/>
              </w:rPr>
              <w:t>;</w:t>
            </w:r>
            <w:r w:rsidRPr="0079754A">
              <w:rPr>
                <w:sz w:val="20"/>
                <w:szCs w:val="20"/>
              </w:rPr>
              <w:t xml:space="preserve"> no major issues reported by the external auditors. </w:t>
            </w:r>
          </w:p>
        </w:tc>
      </w:tr>
      <w:tr w:rsidR="00C979B4" w:rsidRPr="00E648E5" w14:paraId="546D0C2B" w14:textId="77777777" w:rsidTr="0079754A">
        <w:tc>
          <w:tcPr>
            <w:tcW w:w="2155" w:type="dxa"/>
          </w:tcPr>
          <w:p w14:paraId="6F972C47" w14:textId="77777777" w:rsidR="00C979B4" w:rsidRPr="0079754A" w:rsidRDefault="00E648E5" w:rsidP="0079754A">
            <w:pPr>
              <w:spacing w:before="0" w:after="0"/>
              <w:rPr>
                <w:sz w:val="20"/>
                <w:szCs w:val="20"/>
              </w:rPr>
            </w:pPr>
            <w:r w:rsidRPr="0079754A">
              <w:rPr>
                <w:sz w:val="20"/>
                <w:szCs w:val="20"/>
              </w:rPr>
              <w:t>Procurement</w:t>
            </w:r>
          </w:p>
        </w:tc>
        <w:tc>
          <w:tcPr>
            <w:tcW w:w="1440" w:type="dxa"/>
          </w:tcPr>
          <w:p w14:paraId="158AA35F" w14:textId="77777777" w:rsidR="00C979B4" w:rsidRPr="0079754A" w:rsidRDefault="00E648E5" w:rsidP="0079754A">
            <w:pPr>
              <w:spacing w:before="0" w:after="0"/>
              <w:rPr>
                <w:sz w:val="20"/>
                <w:szCs w:val="20"/>
              </w:rPr>
            </w:pPr>
            <w:r w:rsidRPr="0079754A">
              <w:rPr>
                <w:sz w:val="20"/>
                <w:szCs w:val="20"/>
              </w:rPr>
              <w:t>Low</w:t>
            </w:r>
          </w:p>
        </w:tc>
        <w:tc>
          <w:tcPr>
            <w:tcW w:w="5490" w:type="dxa"/>
          </w:tcPr>
          <w:p w14:paraId="02AA257E" w14:textId="77777777" w:rsidR="00C979B4" w:rsidRPr="0079754A" w:rsidRDefault="00E648E5" w:rsidP="0079754A">
            <w:pPr>
              <w:spacing w:before="0" w:after="0"/>
              <w:rPr>
                <w:sz w:val="20"/>
                <w:szCs w:val="20"/>
              </w:rPr>
            </w:pPr>
            <w:r w:rsidRPr="0079754A">
              <w:rPr>
                <w:sz w:val="20"/>
                <w:szCs w:val="20"/>
              </w:rPr>
              <w:t xml:space="preserve">The procurement procedures and systems of the OP are transparent and fair. There have been no major issues or post-facto actions on contracts for the OP in the past. </w:t>
            </w:r>
          </w:p>
        </w:tc>
      </w:tr>
      <w:tr w:rsidR="00E648E5" w:rsidRPr="00E648E5" w14:paraId="1CF07B68" w14:textId="77777777" w:rsidTr="0079754A">
        <w:tc>
          <w:tcPr>
            <w:tcW w:w="2155" w:type="dxa"/>
          </w:tcPr>
          <w:p w14:paraId="7678ACB4" w14:textId="77777777" w:rsidR="00E648E5" w:rsidRPr="0079754A" w:rsidRDefault="00E648E5" w:rsidP="0079754A">
            <w:pPr>
              <w:spacing w:before="0" w:after="0"/>
              <w:rPr>
                <w:sz w:val="20"/>
                <w:szCs w:val="20"/>
              </w:rPr>
            </w:pPr>
            <w:r w:rsidRPr="0079754A">
              <w:rPr>
                <w:sz w:val="20"/>
                <w:szCs w:val="20"/>
              </w:rPr>
              <w:t>Overall Risk Assessment</w:t>
            </w:r>
          </w:p>
        </w:tc>
        <w:tc>
          <w:tcPr>
            <w:tcW w:w="1440" w:type="dxa"/>
          </w:tcPr>
          <w:p w14:paraId="0E86797E" w14:textId="77777777" w:rsidR="00E648E5" w:rsidRPr="0079754A" w:rsidRDefault="00E648E5" w:rsidP="0079754A">
            <w:pPr>
              <w:spacing w:before="0" w:after="0"/>
              <w:rPr>
                <w:sz w:val="20"/>
                <w:szCs w:val="20"/>
              </w:rPr>
            </w:pPr>
            <w:r w:rsidRPr="0079754A">
              <w:rPr>
                <w:sz w:val="20"/>
                <w:szCs w:val="20"/>
              </w:rPr>
              <w:t>Low</w:t>
            </w:r>
          </w:p>
        </w:tc>
        <w:tc>
          <w:tcPr>
            <w:tcW w:w="5490" w:type="dxa"/>
          </w:tcPr>
          <w:p w14:paraId="57EF933D" w14:textId="77777777" w:rsidR="00E648E5" w:rsidRPr="0079754A" w:rsidRDefault="00E648E5" w:rsidP="0079754A">
            <w:pPr>
              <w:spacing w:before="0" w:after="0"/>
              <w:rPr>
                <w:sz w:val="20"/>
                <w:szCs w:val="20"/>
              </w:rPr>
            </w:pPr>
            <w:r w:rsidRPr="0079754A">
              <w:rPr>
                <w:sz w:val="20"/>
                <w:szCs w:val="20"/>
              </w:rPr>
              <w:t xml:space="preserve">As a government ministry, the </w:t>
            </w:r>
            <w:r>
              <w:rPr>
                <w:sz w:val="20"/>
                <w:szCs w:val="20"/>
              </w:rPr>
              <w:t>O</w:t>
            </w:r>
            <w:r w:rsidRPr="0079754A">
              <w:rPr>
                <w:sz w:val="20"/>
                <w:szCs w:val="20"/>
              </w:rPr>
              <w:t xml:space="preserve">P follows strictly to the internal control procedures and the government policies. The IP receives close and regular supervisions from Ministry of Finance and National Audit Office. </w:t>
            </w:r>
          </w:p>
        </w:tc>
      </w:tr>
    </w:tbl>
    <w:p w14:paraId="50BAFC01" w14:textId="77777777" w:rsidR="00EA5344" w:rsidRDefault="00535E44" w:rsidP="003B28E8">
      <w:pPr>
        <w:jc w:val="both"/>
      </w:pPr>
      <w:r>
        <w:t>The assessment noted only one issue: O</w:t>
      </w:r>
      <w:r w:rsidRPr="00535E44">
        <w:t>P’s fixed assets are not adequately covered by insurance policies, except for cars</w:t>
      </w:r>
      <w:r>
        <w:t>. R</w:t>
      </w:r>
      <w:r w:rsidRPr="00535E44">
        <w:t>ecommend</w:t>
      </w:r>
      <w:r>
        <w:t>ation has been made</w:t>
      </w:r>
      <w:r w:rsidRPr="00535E44">
        <w:t xml:space="preserve"> </w:t>
      </w:r>
      <w:r>
        <w:t>for application of</w:t>
      </w:r>
      <w:r w:rsidRPr="00535E44">
        <w:t xml:space="preserve"> adequate insurance policies for the fixed assets</w:t>
      </w:r>
    </w:p>
    <w:p w14:paraId="3062872F" w14:textId="77777777" w:rsidR="00EA5344" w:rsidRDefault="00317421">
      <w:pPr>
        <w:pStyle w:val="Heading2"/>
        <w:numPr>
          <w:ilvl w:val="1"/>
          <w:numId w:val="16"/>
        </w:numPr>
        <w:spacing w:before="360"/>
      </w:pPr>
      <w:bookmarkStart w:id="73" w:name="_Toc9272012"/>
      <w:r>
        <w:t>Monitoring, Performance Assessment and Reporting</w:t>
      </w:r>
      <w:bookmarkEnd w:id="73"/>
    </w:p>
    <w:p w14:paraId="4EE8E13A" w14:textId="77777777" w:rsidR="00EA5344" w:rsidRDefault="00317421">
      <w:pPr>
        <w:pStyle w:val="Heading3"/>
        <w:numPr>
          <w:ilvl w:val="2"/>
          <w:numId w:val="16"/>
        </w:numPr>
      </w:pPr>
      <w:bookmarkStart w:id="74" w:name="_Toc518290082"/>
      <w:bookmarkStart w:id="75" w:name="_Toc9272013"/>
      <w:r>
        <w:t>Monitoring Arrangements</w:t>
      </w:r>
      <w:bookmarkEnd w:id="74"/>
      <w:bookmarkEnd w:id="75"/>
    </w:p>
    <w:p w14:paraId="57154F07" w14:textId="77777777" w:rsidR="00EA5344" w:rsidRDefault="00317421">
      <w:pPr>
        <w:pStyle w:val="ListParagraph"/>
        <w:spacing w:before="120" w:after="120" w:line="240" w:lineRule="auto"/>
        <w:ind w:left="0"/>
        <w:contextualSpacing w:val="0"/>
        <w:jc w:val="both"/>
      </w:pPr>
      <w:r>
        <w:t xml:space="preserve">Project oversight will be carried out by the PSC, FAO GEF Coordination Unit and relevant technical units in FAO headquarters. Oversight will ensure that: (i) project outputs are produced in accordance with the project results framework and leading to the achievement of project outcomes; (ii) project outcomes are leading to the achievement of the project objective; (iii) risks are continuously identified and monitored and appropriate mitigation strategies are applied; and (iv) agreed project global environmental benefits/adaptation benefits are being delivered. </w:t>
      </w:r>
    </w:p>
    <w:p w14:paraId="67859B07" w14:textId="77777777" w:rsidR="00EA5344" w:rsidRDefault="00317421">
      <w:pPr>
        <w:pStyle w:val="ListParagraph"/>
        <w:spacing w:before="120" w:after="120" w:line="240" w:lineRule="auto"/>
        <w:ind w:left="0"/>
        <w:contextualSpacing w:val="0"/>
        <w:jc w:val="both"/>
      </w:pPr>
      <w:r>
        <w:t xml:space="preserve">The FAO GEF Coordination Unit and HQ Technical Units will provide oversight of GEF financed activities, outputs and outcomes largely through the annual Project Implementation Reports (PIRs), periodic backstopping and supervision missions. </w:t>
      </w:r>
    </w:p>
    <w:p w14:paraId="0B99536F" w14:textId="77777777" w:rsidR="00EA5344" w:rsidRPr="0091172F" w:rsidRDefault="00317421">
      <w:pPr>
        <w:pStyle w:val="ListParagraph"/>
        <w:spacing w:before="120" w:after="120" w:line="240" w:lineRule="auto"/>
        <w:ind w:left="0"/>
        <w:contextualSpacing w:val="0"/>
        <w:jc w:val="both"/>
      </w:pPr>
      <w:r>
        <w:t>Project monitoring will be carried out by the NPMO and the FA</w:t>
      </w:r>
      <w:r w:rsidRPr="00281D07">
        <w:t>O BH. Project performance will be monitored using the project results matrix, including indicators (baseline and targets) and annual work plans and budgets. At project inception, the results matrix will be reviewed to finalize identification of: i) outputs; ii) indicators; and iii) missing baseline information and targets. A d</w:t>
      </w:r>
      <w:r>
        <w:t xml:space="preserve">etailed M&amp;E plan, which builds on the results matrix and defines specific requirements for each indicator (data collection methods, frequency, responsibilities for data collection and analysis, etc.) will also </w:t>
      </w:r>
      <w:r w:rsidRPr="00281D07">
        <w:t xml:space="preserve">be developed during project inception by the Knowledge Management/ M&amp;E Officer appointed at the NPMO. </w:t>
      </w:r>
    </w:p>
    <w:p w14:paraId="14226E6B" w14:textId="77777777" w:rsidR="00EA5344" w:rsidRDefault="00317421">
      <w:pPr>
        <w:pStyle w:val="Caption"/>
        <w:keepNext/>
        <w:tabs>
          <w:tab w:val="left" w:pos="4770"/>
        </w:tabs>
      </w:pPr>
      <w:bookmarkStart w:id="76" w:name="_Toc4758417"/>
      <w:r w:rsidRPr="0091172F">
        <w:rPr>
          <w:b/>
        </w:rPr>
        <w:t xml:space="preserve">Table </w:t>
      </w:r>
      <w:r w:rsidRPr="0091172F">
        <w:rPr>
          <w:b/>
        </w:rPr>
        <w:fldChar w:fldCharType="begin"/>
      </w:r>
      <w:r w:rsidRPr="0091172F">
        <w:rPr>
          <w:b/>
        </w:rPr>
        <w:instrText xml:space="preserve"> SEQ Table \* ARABIC </w:instrText>
      </w:r>
      <w:r w:rsidRPr="0091172F">
        <w:rPr>
          <w:b/>
        </w:rPr>
        <w:fldChar w:fldCharType="separate"/>
      </w:r>
      <w:r w:rsidR="00AF7673">
        <w:rPr>
          <w:b/>
          <w:noProof/>
        </w:rPr>
        <w:t>10</w:t>
      </w:r>
      <w:r w:rsidRPr="0091172F">
        <w:rPr>
          <w:b/>
        </w:rPr>
        <w:fldChar w:fldCharType="end"/>
      </w:r>
      <w:r w:rsidRPr="0091172F">
        <w:rPr>
          <w:b/>
        </w:rPr>
        <w:t>:</w:t>
      </w:r>
      <w:r w:rsidRPr="0091172F">
        <w:t xml:space="preserve"> Project Monitoring and Evaluation Plan</w:t>
      </w:r>
      <w:bookmarkEnd w:id="76"/>
    </w:p>
    <w:tbl>
      <w:tblPr>
        <w:tblW w:w="906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4" w:type="dxa"/>
          <w:left w:w="72" w:type="dxa"/>
          <w:bottom w:w="14" w:type="dxa"/>
          <w:right w:w="72" w:type="dxa"/>
        </w:tblCellMar>
        <w:tblLook w:val="04A0" w:firstRow="1" w:lastRow="0" w:firstColumn="1" w:lastColumn="0" w:noHBand="0" w:noVBand="1"/>
      </w:tblPr>
      <w:tblGrid>
        <w:gridCol w:w="2142"/>
        <w:gridCol w:w="2798"/>
        <w:gridCol w:w="2070"/>
        <w:gridCol w:w="2052"/>
      </w:tblGrid>
      <w:tr w:rsidR="00EA5344" w14:paraId="6893DCC0" w14:textId="77777777">
        <w:trPr>
          <w:cantSplit/>
          <w:trHeight w:val="310"/>
          <w:tblHeader/>
        </w:trPr>
        <w:tc>
          <w:tcPr>
            <w:tcW w:w="2142" w:type="dxa"/>
            <w:shd w:val="clear" w:color="auto" w:fill="auto"/>
            <w:tcMar>
              <w:top w:w="43" w:type="dxa"/>
              <w:left w:w="72" w:type="dxa"/>
              <w:bottom w:w="43" w:type="dxa"/>
              <w:right w:w="72" w:type="dxa"/>
            </w:tcMar>
          </w:tcPr>
          <w:p w14:paraId="07F2AEFB" w14:textId="77777777" w:rsidR="00EA5344" w:rsidRPr="0079754A" w:rsidRDefault="00317421">
            <w:pPr>
              <w:pStyle w:val="1"/>
              <w:spacing w:before="100" w:beforeAutospacing="1" w:after="100" w:afterAutospacing="1"/>
              <w:ind w:firstLineChars="0" w:firstLine="0"/>
              <w:contextualSpacing/>
              <w:rPr>
                <w:rFonts w:asciiTheme="minorHAnsi" w:hAnsiTheme="minorHAnsi" w:cstheme="majorBidi"/>
                <w:b/>
                <w:sz w:val="20"/>
                <w:szCs w:val="20"/>
                <w:lang w:val="en-CA"/>
              </w:rPr>
            </w:pPr>
            <w:r w:rsidRPr="0079754A">
              <w:rPr>
                <w:rFonts w:asciiTheme="minorHAnsi" w:hAnsiTheme="minorHAnsi" w:cstheme="majorBidi"/>
                <w:b/>
                <w:sz w:val="20"/>
                <w:szCs w:val="20"/>
                <w:lang w:val="en-CA"/>
              </w:rPr>
              <w:t>M&amp;E Activity</w:t>
            </w:r>
          </w:p>
        </w:tc>
        <w:tc>
          <w:tcPr>
            <w:tcW w:w="2798" w:type="dxa"/>
            <w:shd w:val="clear" w:color="auto" w:fill="auto"/>
            <w:tcMar>
              <w:top w:w="43" w:type="dxa"/>
              <w:left w:w="72" w:type="dxa"/>
              <w:bottom w:w="43" w:type="dxa"/>
              <w:right w:w="72" w:type="dxa"/>
            </w:tcMar>
          </w:tcPr>
          <w:p w14:paraId="042F77D4" w14:textId="77777777" w:rsidR="00EA5344" w:rsidRPr="0079754A" w:rsidRDefault="00317421">
            <w:pPr>
              <w:pStyle w:val="1"/>
              <w:spacing w:before="100" w:beforeAutospacing="1" w:after="100" w:afterAutospacing="1"/>
              <w:ind w:firstLineChars="0" w:firstLine="0"/>
              <w:contextualSpacing/>
              <w:rPr>
                <w:rFonts w:asciiTheme="minorHAnsi" w:hAnsiTheme="minorHAnsi" w:cstheme="majorBidi"/>
                <w:b/>
                <w:sz w:val="20"/>
                <w:szCs w:val="20"/>
                <w:lang w:val="en-CA"/>
              </w:rPr>
            </w:pPr>
            <w:r w:rsidRPr="0079754A">
              <w:rPr>
                <w:rFonts w:asciiTheme="minorHAnsi" w:hAnsiTheme="minorHAnsi" w:cstheme="majorBidi"/>
                <w:b/>
                <w:sz w:val="20"/>
                <w:szCs w:val="20"/>
                <w:lang w:val="en-CA"/>
              </w:rPr>
              <w:t xml:space="preserve"> Responsible Parties</w:t>
            </w:r>
          </w:p>
        </w:tc>
        <w:tc>
          <w:tcPr>
            <w:tcW w:w="2070" w:type="dxa"/>
            <w:shd w:val="clear" w:color="auto" w:fill="auto"/>
            <w:tcMar>
              <w:top w:w="43" w:type="dxa"/>
              <w:left w:w="72" w:type="dxa"/>
              <w:bottom w:w="43" w:type="dxa"/>
              <w:right w:w="72" w:type="dxa"/>
            </w:tcMar>
          </w:tcPr>
          <w:p w14:paraId="2C14ACAD" w14:textId="77777777" w:rsidR="00EA5344" w:rsidRPr="0079754A" w:rsidRDefault="00317421">
            <w:pPr>
              <w:pStyle w:val="1"/>
              <w:spacing w:before="100" w:beforeAutospacing="1" w:after="100" w:afterAutospacing="1"/>
              <w:ind w:firstLineChars="0" w:firstLine="0"/>
              <w:contextualSpacing/>
              <w:rPr>
                <w:rFonts w:asciiTheme="minorHAnsi" w:hAnsiTheme="minorHAnsi" w:cstheme="majorBidi"/>
                <w:b/>
                <w:sz w:val="20"/>
                <w:szCs w:val="20"/>
                <w:lang w:val="en-CA"/>
              </w:rPr>
            </w:pPr>
            <w:r w:rsidRPr="0079754A">
              <w:rPr>
                <w:rFonts w:asciiTheme="minorHAnsi" w:hAnsiTheme="minorHAnsi" w:cstheme="majorBidi"/>
                <w:b/>
                <w:sz w:val="20"/>
                <w:szCs w:val="20"/>
                <w:lang w:val="en-CA"/>
              </w:rPr>
              <w:t xml:space="preserve"> Time-frame</w:t>
            </w:r>
          </w:p>
        </w:tc>
        <w:tc>
          <w:tcPr>
            <w:tcW w:w="2052" w:type="dxa"/>
            <w:shd w:val="clear" w:color="auto" w:fill="auto"/>
            <w:tcMar>
              <w:top w:w="43" w:type="dxa"/>
              <w:left w:w="72" w:type="dxa"/>
              <w:bottom w:w="43" w:type="dxa"/>
              <w:right w:w="72" w:type="dxa"/>
            </w:tcMar>
          </w:tcPr>
          <w:p w14:paraId="30312637" w14:textId="77777777" w:rsidR="00EA5344" w:rsidRPr="0079754A" w:rsidRDefault="00317421">
            <w:pPr>
              <w:pStyle w:val="1"/>
              <w:spacing w:before="100" w:beforeAutospacing="1" w:after="100" w:afterAutospacing="1"/>
              <w:ind w:firstLineChars="0" w:firstLine="0"/>
              <w:contextualSpacing/>
              <w:rPr>
                <w:rFonts w:asciiTheme="minorHAnsi" w:hAnsiTheme="minorHAnsi" w:cstheme="majorBidi"/>
                <w:b/>
                <w:sz w:val="20"/>
                <w:szCs w:val="20"/>
                <w:lang w:val="en-CA"/>
              </w:rPr>
            </w:pPr>
            <w:r w:rsidRPr="0079754A">
              <w:rPr>
                <w:rFonts w:asciiTheme="minorHAnsi" w:hAnsiTheme="minorHAnsi" w:cstheme="majorBidi"/>
                <w:b/>
                <w:sz w:val="20"/>
                <w:szCs w:val="20"/>
                <w:lang w:val="en-CA"/>
              </w:rPr>
              <w:t>GEF Budget (USD)</w:t>
            </w:r>
          </w:p>
        </w:tc>
      </w:tr>
      <w:tr w:rsidR="00EA5344" w14:paraId="1E4A4711" w14:textId="77777777">
        <w:trPr>
          <w:cantSplit/>
          <w:trHeight w:val="538"/>
        </w:trPr>
        <w:tc>
          <w:tcPr>
            <w:tcW w:w="2142" w:type="dxa"/>
            <w:shd w:val="clear" w:color="auto" w:fill="auto"/>
            <w:tcMar>
              <w:top w:w="43" w:type="dxa"/>
              <w:left w:w="72" w:type="dxa"/>
              <w:bottom w:w="43" w:type="dxa"/>
              <w:right w:w="72" w:type="dxa"/>
            </w:tcMar>
          </w:tcPr>
          <w:p w14:paraId="0B88AA9D" w14:textId="77777777" w:rsidR="00EA5344" w:rsidRPr="0079754A" w:rsidRDefault="00317421">
            <w:pPr>
              <w:pStyle w:val="1"/>
              <w:spacing w:before="100" w:beforeAutospacing="1" w:after="100" w:afterAutospacing="1"/>
              <w:ind w:right="113"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Inception Workshop</w:t>
            </w:r>
          </w:p>
          <w:p w14:paraId="1505FBFD" w14:textId="77777777" w:rsidR="00EA5344" w:rsidRPr="0079754A" w:rsidRDefault="00EA5344">
            <w:pPr>
              <w:pStyle w:val="1"/>
              <w:spacing w:before="100" w:beforeAutospacing="1" w:after="100" w:afterAutospacing="1"/>
              <w:ind w:left="142" w:right="113" w:firstLineChars="0" w:firstLine="0"/>
              <w:contextualSpacing/>
              <w:jc w:val="center"/>
              <w:rPr>
                <w:rFonts w:asciiTheme="minorHAnsi" w:hAnsiTheme="minorHAnsi" w:cstheme="majorBidi"/>
                <w:sz w:val="20"/>
                <w:szCs w:val="20"/>
                <w:lang w:val="en-CA"/>
              </w:rPr>
            </w:pPr>
          </w:p>
        </w:tc>
        <w:tc>
          <w:tcPr>
            <w:tcW w:w="2798" w:type="dxa"/>
            <w:shd w:val="clear" w:color="auto" w:fill="auto"/>
            <w:tcMar>
              <w:top w:w="43" w:type="dxa"/>
              <w:left w:w="72" w:type="dxa"/>
              <w:bottom w:w="43" w:type="dxa"/>
              <w:right w:w="72" w:type="dxa"/>
            </w:tcMar>
          </w:tcPr>
          <w:p w14:paraId="21A0E02B" w14:textId="7C2AE167" w:rsidR="00EA5344" w:rsidRPr="0079754A" w:rsidRDefault="00E21A3F">
            <w:pPr>
              <w:pStyle w:val="1"/>
              <w:spacing w:before="100" w:beforeAutospacing="1" w:after="100" w:afterAutospacing="1"/>
              <w:ind w:right="85" w:firstLineChars="0" w:firstLine="0"/>
              <w:contextualSpacing/>
              <w:jc w:val="left"/>
              <w:rPr>
                <w:rFonts w:asciiTheme="minorHAnsi" w:hAnsiTheme="minorHAnsi" w:cstheme="majorBidi"/>
                <w:sz w:val="20"/>
                <w:szCs w:val="20"/>
                <w:lang w:val="en-CA"/>
              </w:rPr>
            </w:pPr>
            <w:r>
              <w:rPr>
                <w:rFonts w:asciiTheme="minorHAnsi" w:hAnsiTheme="minorHAnsi" w:cstheme="majorBidi"/>
                <w:sz w:val="20"/>
                <w:szCs w:val="20"/>
                <w:lang w:val="en-CA"/>
              </w:rPr>
              <w:t>National Project Management Office</w:t>
            </w:r>
          </w:p>
        </w:tc>
        <w:tc>
          <w:tcPr>
            <w:tcW w:w="2070" w:type="dxa"/>
            <w:shd w:val="clear" w:color="auto" w:fill="auto"/>
            <w:tcMar>
              <w:top w:w="43" w:type="dxa"/>
              <w:left w:w="72" w:type="dxa"/>
              <w:bottom w:w="43" w:type="dxa"/>
              <w:right w:w="72" w:type="dxa"/>
            </w:tcMar>
          </w:tcPr>
          <w:p w14:paraId="33C4A17F" w14:textId="77777777" w:rsidR="00EA5344" w:rsidRPr="0079754A" w:rsidRDefault="00317421">
            <w:pPr>
              <w:pStyle w:val="1"/>
              <w:spacing w:before="100" w:beforeAutospacing="1" w:after="100" w:afterAutospacing="1"/>
              <w:ind w:right="85"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Within two months of project document signature</w:t>
            </w:r>
          </w:p>
        </w:tc>
        <w:tc>
          <w:tcPr>
            <w:tcW w:w="2052" w:type="dxa"/>
            <w:shd w:val="clear" w:color="auto" w:fill="auto"/>
            <w:tcMar>
              <w:top w:w="43" w:type="dxa"/>
              <w:left w:w="72" w:type="dxa"/>
              <w:bottom w:w="43" w:type="dxa"/>
              <w:right w:w="72" w:type="dxa"/>
            </w:tcMar>
          </w:tcPr>
          <w:p w14:paraId="197450BE" w14:textId="77777777" w:rsidR="00EA5344" w:rsidRPr="0079754A" w:rsidRDefault="00025BA7">
            <w:pPr>
              <w:pStyle w:val="1"/>
              <w:spacing w:before="100" w:beforeAutospacing="1" w:after="100" w:afterAutospacing="1"/>
              <w:ind w:right="142" w:firstLineChars="0" w:firstLine="0"/>
              <w:contextualSpacing/>
              <w:jc w:val="right"/>
              <w:rPr>
                <w:rFonts w:asciiTheme="minorHAnsi" w:hAnsiTheme="minorHAnsi" w:cstheme="majorBidi"/>
                <w:sz w:val="20"/>
                <w:szCs w:val="20"/>
                <w:lang w:val="en-CA"/>
              </w:rPr>
            </w:pPr>
            <w:r w:rsidRPr="0079754A">
              <w:rPr>
                <w:rFonts w:asciiTheme="minorHAnsi" w:hAnsiTheme="minorHAnsi" w:cstheme="majorBidi"/>
                <w:sz w:val="20"/>
                <w:szCs w:val="20"/>
                <w:lang w:val="en-CA"/>
              </w:rPr>
              <w:t>20</w:t>
            </w:r>
            <w:r w:rsidR="00317421" w:rsidRPr="0079754A">
              <w:rPr>
                <w:rFonts w:asciiTheme="minorHAnsi" w:hAnsiTheme="minorHAnsi" w:cstheme="majorBidi"/>
                <w:sz w:val="20"/>
                <w:szCs w:val="20"/>
                <w:lang w:val="en-CA"/>
              </w:rPr>
              <w:t>,000</w:t>
            </w:r>
          </w:p>
        </w:tc>
      </w:tr>
      <w:tr w:rsidR="00EA5344" w14:paraId="6BD6D14F" w14:textId="77777777">
        <w:trPr>
          <w:cantSplit/>
          <w:trHeight w:val="418"/>
        </w:trPr>
        <w:tc>
          <w:tcPr>
            <w:tcW w:w="2142" w:type="dxa"/>
            <w:shd w:val="clear" w:color="auto" w:fill="auto"/>
            <w:tcMar>
              <w:top w:w="43" w:type="dxa"/>
              <w:left w:w="72" w:type="dxa"/>
              <w:bottom w:w="43" w:type="dxa"/>
              <w:right w:w="72" w:type="dxa"/>
            </w:tcMar>
          </w:tcPr>
          <w:p w14:paraId="229519F0" w14:textId="77777777" w:rsidR="00EA5344" w:rsidRPr="0079754A" w:rsidRDefault="00317421">
            <w:pPr>
              <w:pStyle w:val="1"/>
              <w:spacing w:before="100" w:beforeAutospacing="1" w:after="100" w:afterAutospacing="1"/>
              <w:ind w:right="113"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Project Inception Report</w:t>
            </w:r>
          </w:p>
        </w:tc>
        <w:tc>
          <w:tcPr>
            <w:tcW w:w="2798" w:type="dxa"/>
            <w:shd w:val="clear" w:color="auto" w:fill="auto"/>
            <w:tcMar>
              <w:top w:w="43" w:type="dxa"/>
              <w:left w:w="72" w:type="dxa"/>
              <w:bottom w:w="43" w:type="dxa"/>
              <w:right w:w="72" w:type="dxa"/>
            </w:tcMar>
          </w:tcPr>
          <w:p w14:paraId="4D10DFF5" w14:textId="77777777" w:rsidR="00EA5344" w:rsidRPr="0079754A" w:rsidRDefault="00317421">
            <w:pPr>
              <w:pStyle w:val="1"/>
              <w:spacing w:before="100" w:beforeAutospacing="1" w:after="100" w:afterAutospacing="1"/>
              <w:ind w:right="85"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National Project Manager</w:t>
            </w:r>
          </w:p>
        </w:tc>
        <w:tc>
          <w:tcPr>
            <w:tcW w:w="2070" w:type="dxa"/>
            <w:shd w:val="clear" w:color="auto" w:fill="auto"/>
            <w:tcMar>
              <w:top w:w="43" w:type="dxa"/>
              <w:left w:w="72" w:type="dxa"/>
              <w:bottom w:w="43" w:type="dxa"/>
              <w:right w:w="72" w:type="dxa"/>
            </w:tcMar>
          </w:tcPr>
          <w:p w14:paraId="1B6C96B1" w14:textId="77777777" w:rsidR="00EA5344" w:rsidRPr="0079754A" w:rsidRDefault="00317421">
            <w:pPr>
              <w:pStyle w:val="1"/>
              <w:spacing w:before="100" w:beforeAutospacing="1" w:after="100" w:afterAutospacing="1"/>
              <w:ind w:right="85"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Within two weeks of inception workshop</w:t>
            </w:r>
          </w:p>
        </w:tc>
        <w:tc>
          <w:tcPr>
            <w:tcW w:w="2052" w:type="dxa"/>
            <w:shd w:val="clear" w:color="auto" w:fill="auto"/>
            <w:tcMar>
              <w:top w:w="43" w:type="dxa"/>
              <w:left w:w="72" w:type="dxa"/>
              <w:bottom w:w="43" w:type="dxa"/>
              <w:right w:w="72" w:type="dxa"/>
            </w:tcMar>
          </w:tcPr>
          <w:p w14:paraId="2FDDD23A" w14:textId="77777777" w:rsidR="00EA5344" w:rsidRPr="0079754A" w:rsidRDefault="00317421" w:rsidP="00BC3A6C">
            <w:pPr>
              <w:pStyle w:val="1"/>
              <w:spacing w:before="100" w:beforeAutospacing="1" w:after="100" w:afterAutospacing="1"/>
              <w:ind w:right="142" w:firstLineChars="0" w:firstLine="0"/>
              <w:contextualSpacing/>
              <w:jc w:val="right"/>
              <w:rPr>
                <w:rFonts w:asciiTheme="minorHAnsi" w:hAnsiTheme="minorHAnsi" w:cstheme="majorBidi"/>
                <w:sz w:val="20"/>
                <w:szCs w:val="20"/>
                <w:lang w:val="en-CA"/>
              </w:rPr>
            </w:pPr>
            <w:r w:rsidRPr="0079754A">
              <w:rPr>
                <w:rFonts w:asciiTheme="minorHAnsi" w:hAnsiTheme="minorHAnsi" w:cstheme="majorBidi"/>
                <w:sz w:val="20"/>
                <w:szCs w:val="20"/>
                <w:lang w:val="en-CA"/>
              </w:rPr>
              <w:t>None</w:t>
            </w:r>
          </w:p>
        </w:tc>
      </w:tr>
      <w:tr w:rsidR="00EA5344" w14:paraId="6C8456D8" w14:textId="77777777">
        <w:trPr>
          <w:cantSplit/>
          <w:trHeight w:val="507"/>
        </w:trPr>
        <w:tc>
          <w:tcPr>
            <w:tcW w:w="2142" w:type="dxa"/>
            <w:shd w:val="clear" w:color="auto" w:fill="auto"/>
            <w:tcMar>
              <w:top w:w="43" w:type="dxa"/>
              <w:left w:w="72" w:type="dxa"/>
              <w:bottom w:w="43" w:type="dxa"/>
              <w:right w:w="72" w:type="dxa"/>
            </w:tcMar>
          </w:tcPr>
          <w:p w14:paraId="419FA506" w14:textId="77777777" w:rsidR="00EA5344" w:rsidRPr="0079754A" w:rsidRDefault="00317421">
            <w:pPr>
              <w:pStyle w:val="1"/>
              <w:spacing w:before="100" w:beforeAutospacing="1" w:after="100" w:afterAutospacing="1"/>
              <w:ind w:right="113"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Annual financial audits</w:t>
            </w:r>
          </w:p>
        </w:tc>
        <w:tc>
          <w:tcPr>
            <w:tcW w:w="2798" w:type="dxa"/>
            <w:shd w:val="clear" w:color="auto" w:fill="auto"/>
            <w:tcMar>
              <w:top w:w="43" w:type="dxa"/>
              <w:left w:w="72" w:type="dxa"/>
              <w:bottom w:w="43" w:type="dxa"/>
              <w:right w:w="72" w:type="dxa"/>
            </w:tcMar>
          </w:tcPr>
          <w:p w14:paraId="248AACFA" w14:textId="13472FA5" w:rsidR="00EA5344" w:rsidRPr="0079754A" w:rsidRDefault="00317421">
            <w:pPr>
              <w:pStyle w:val="1"/>
              <w:spacing w:before="100" w:beforeAutospacing="1" w:after="100" w:afterAutospacing="1"/>
              <w:ind w:right="85"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 xml:space="preserve">FAO </w:t>
            </w:r>
            <w:r w:rsidR="00E21A3F">
              <w:rPr>
                <w:rFonts w:asciiTheme="minorHAnsi" w:hAnsiTheme="minorHAnsi" w:cstheme="majorBidi"/>
                <w:sz w:val="20"/>
                <w:szCs w:val="20"/>
                <w:lang w:val="en-CA"/>
              </w:rPr>
              <w:t>China Representation</w:t>
            </w:r>
            <w:r w:rsidRPr="0079754A">
              <w:rPr>
                <w:rFonts w:asciiTheme="minorHAnsi" w:hAnsiTheme="minorHAnsi" w:cstheme="majorBidi"/>
                <w:sz w:val="20"/>
                <w:szCs w:val="20"/>
                <w:lang w:val="en-CA"/>
              </w:rPr>
              <w:t xml:space="preserve"> </w:t>
            </w:r>
            <w:r w:rsidR="00E21A3F">
              <w:rPr>
                <w:rFonts w:asciiTheme="minorHAnsi" w:hAnsiTheme="minorHAnsi" w:cstheme="majorBidi"/>
                <w:sz w:val="20"/>
                <w:szCs w:val="20"/>
                <w:lang w:val="en-CA"/>
              </w:rPr>
              <w:t>O</w:t>
            </w:r>
            <w:r w:rsidRPr="0079754A">
              <w:rPr>
                <w:rFonts w:asciiTheme="minorHAnsi" w:hAnsiTheme="minorHAnsi" w:cstheme="majorBidi"/>
                <w:sz w:val="20"/>
                <w:szCs w:val="20"/>
                <w:lang w:val="en-CA"/>
              </w:rPr>
              <w:t>ffice/ NPMO</w:t>
            </w:r>
          </w:p>
        </w:tc>
        <w:tc>
          <w:tcPr>
            <w:tcW w:w="2070" w:type="dxa"/>
            <w:shd w:val="clear" w:color="auto" w:fill="auto"/>
            <w:tcMar>
              <w:top w:w="43" w:type="dxa"/>
              <w:left w:w="72" w:type="dxa"/>
              <w:bottom w:w="43" w:type="dxa"/>
              <w:right w:w="72" w:type="dxa"/>
            </w:tcMar>
          </w:tcPr>
          <w:p w14:paraId="771ABC79" w14:textId="77777777" w:rsidR="00EA5344" w:rsidRPr="0079754A" w:rsidRDefault="00317421">
            <w:pPr>
              <w:pStyle w:val="1"/>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Annually</w:t>
            </w:r>
          </w:p>
        </w:tc>
        <w:tc>
          <w:tcPr>
            <w:tcW w:w="2052" w:type="dxa"/>
            <w:shd w:val="clear" w:color="auto" w:fill="auto"/>
            <w:tcMar>
              <w:top w:w="43" w:type="dxa"/>
              <w:left w:w="72" w:type="dxa"/>
              <w:bottom w:w="43" w:type="dxa"/>
              <w:right w:w="72" w:type="dxa"/>
            </w:tcMar>
          </w:tcPr>
          <w:p w14:paraId="57BD5D00" w14:textId="77777777" w:rsidR="00EA5344" w:rsidRPr="0079754A" w:rsidRDefault="00BC0D0F">
            <w:pPr>
              <w:pStyle w:val="1"/>
              <w:spacing w:before="100" w:beforeAutospacing="1" w:after="100" w:afterAutospacing="1"/>
              <w:ind w:right="142" w:firstLineChars="0" w:firstLine="0"/>
              <w:contextualSpacing/>
              <w:jc w:val="right"/>
              <w:rPr>
                <w:rFonts w:asciiTheme="minorHAnsi" w:hAnsiTheme="minorHAnsi" w:cstheme="majorBidi"/>
                <w:sz w:val="20"/>
                <w:szCs w:val="20"/>
                <w:lang w:val="en-CA"/>
              </w:rPr>
            </w:pPr>
            <w:r>
              <w:rPr>
                <w:rFonts w:asciiTheme="minorHAnsi" w:hAnsiTheme="minorHAnsi" w:cstheme="majorBidi"/>
                <w:sz w:val="20"/>
                <w:szCs w:val="20"/>
                <w:lang w:val="en-CA"/>
              </w:rPr>
              <w:t>30</w:t>
            </w:r>
            <w:r w:rsidR="00317421" w:rsidRPr="0079754A">
              <w:rPr>
                <w:rFonts w:asciiTheme="minorHAnsi" w:hAnsiTheme="minorHAnsi" w:cstheme="majorBidi"/>
                <w:sz w:val="20"/>
                <w:szCs w:val="20"/>
                <w:lang w:val="en-CA"/>
              </w:rPr>
              <w:t>,000</w:t>
            </w:r>
          </w:p>
          <w:p w14:paraId="16A5AA56" w14:textId="77777777" w:rsidR="00EA5344" w:rsidRPr="0079754A" w:rsidRDefault="00317421">
            <w:pPr>
              <w:pStyle w:val="1"/>
              <w:spacing w:before="100" w:beforeAutospacing="1" w:after="100" w:afterAutospacing="1"/>
              <w:ind w:right="142" w:firstLineChars="0" w:firstLine="0"/>
              <w:contextualSpacing/>
              <w:jc w:val="right"/>
              <w:rPr>
                <w:rFonts w:asciiTheme="minorHAnsi" w:hAnsiTheme="minorHAnsi" w:cstheme="majorBidi"/>
                <w:sz w:val="20"/>
                <w:szCs w:val="20"/>
                <w:lang w:val="en-CA"/>
              </w:rPr>
            </w:pPr>
            <w:r w:rsidRPr="0079754A">
              <w:rPr>
                <w:rFonts w:asciiTheme="minorHAnsi" w:hAnsiTheme="minorHAnsi" w:cstheme="majorBidi"/>
                <w:sz w:val="20"/>
                <w:szCs w:val="20"/>
                <w:lang w:val="en-CA"/>
              </w:rPr>
              <w:t>(</w:t>
            </w:r>
            <w:r w:rsidR="00BC0D0F">
              <w:rPr>
                <w:rFonts w:asciiTheme="minorHAnsi" w:hAnsiTheme="minorHAnsi" w:cstheme="majorBidi"/>
                <w:sz w:val="20"/>
                <w:szCs w:val="20"/>
                <w:lang w:val="en-CA"/>
              </w:rPr>
              <w:t>6</w:t>
            </w:r>
            <w:r w:rsidRPr="0079754A">
              <w:rPr>
                <w:rFonts w:asciiTheme="minorHAnsi" w:hAnsiTheme="minorHAnsi" w:cstheme="majorBidi"/>
                <w:sz w:val="20"/>
                <w:szCs w:val="20"/>
                <w:lang w:val="en-CA"/>
              </w:rPr>
              <w:t>,000 per year)</w:t>
            </w:r>
          </w:p>
        </w:tc>
      </w:tr>
      <w:tr w:rsidR="00EA5344" w14:paraId="7B68FEE3" w14:textId="77777777">
        <w:trPr>
          <w:cantSplit/>
          <w:trHeight w:val="507"/>
        </w:trPr>
        <w:tc>
          <w:tcPr>
            <w:tcW w:w="2142" w:type="dxa"/>
            <w:shd w:val="clear" w:color="auto" w:fill="auto"/>
            <w:tcMar>
              <w:top w:w="43" w:type="dxa"/>
              <w:left w:w="72" w:type="dxa"/>
              <w:bottom w:w="43" w:type="dxa"/>
              <w:right w:w="72" w:type="dxa"/>
            </w:tcMar>
          </w:tcPr>
          <w:p w14:paraId="2C047FC0" w14:textId="77777777" w:rsidR="00EA5344" w:rsidRPr="0079754A" w:rsidRDefault="00317421">
            <w:pPr>
              <w:pStyle w:val="1"/>
              <w:spacing w:before="100" w:beforeAutospacing="1" w:after="100" w:afterAutospacing="1"/>
              <w:ind w:right="85"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 xml:space="preserve">Project Progress Reports </w:t>
            </w:r>
          </w:p>
        </w:tc>
        <w:tc>
          <w:tcPr>
            <w:tcW w:w="2798" w:type="dxa"/>
            <w:shd w:val="clear" w:color="auto" w:fill="auto"/>
            <w:tcMar>
              <w:top w:w="43" w:type="dxa"/>
              <w:left w:w="72" w:type="dxa"/>
              <w:bottom w:w="43" w:type="dxa"/>
              <w:right w:w="72" w:type="dxa"/>
            </w:tcMar>
          </w:tcPr>
          <w:p w14:paraId="43A5B627" w14:textId="77777777" w:rsidR="00EA5344" w:rsidRPr="0079754A" w:rsidRDefault="00317421">
            <w:pPr>
              <w:pStyle w:val="1"/>
              <w:spacing w:before="100" w:beforeAutospacing="1" w:after="100" w:afterAutospacing="1"/>
              <w:ind w:right="85"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National Project Manager and Knowledge Management/ M&amp;E officer</w:t>
            </w:r>
          </w:p>
        </w:tc>
        <w:tc>
          <w:tcPr>
            <w:tcW w:w="2070" w:type="dxa"/>
            <w:shd w:val="clear" w:color="auto" w:fill="auto"/>
            <w:tcMar>
              <w:top w:w="43" w:type="dxa"/>
              <w:left w:w="72" w:type="dxa"/>
              <w:bottom w:w="43" w:type="dxa"/>
              <w:right w:w="72" w:type="dxa"/>
            </w:tcMar>
          </w:tcPr>
          <w:p w14:paraId="4749C1FF" w14:textId="77777777" w:rsidR="00EA5344" w:rsidRPr="0079754A" w:rsidRDefault="00317421">
            <w:pPr>
              <w:pStyle w:val="1"/>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Annually</w:t>
            </w:r>
          </w:p>
        </w:tc>
        <w:tc>
          <w:tcPr>
            <w:tcW w:w="2052" w:type="dxa"/>
            <w:shd w:val="clear" w:color="auto" w:fill="auto"/>
            <w:tcMar>
              <w:top w:w="43" w:type="dxa"/>
              <w:left w:w="72" w:type="dxa"/>
              <w:bottom w:w="43" w:type="dxa"/>
              <w:right w:w="72" w:type="dxa"/>
            </w:tcMar>
          </w:tcPr>
          <w:p w14:paraId="73A42694" w14:textId="77777777" w:rsidR="00EA5344" w:rsidRPr="0079754A" w:rsidRDefault="00317421">
            <w:pPr>
              <w:pStyle w:val="1"/>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None</w:t>
            </w:r>
          </w:p>
        </w:tc>
      </w:tr>
      <w:tr w:rsidR="00EA5344" w14:paraId="094989F8" w14:textId="77777777">
        <w:trPr>
          <w:cantSplit/>
          <w:trHeight w:val="746"/>
        </w:trPr>
        <w:tc>
          <w:tcPr>
            <w:tcW w:w="2142" w:type="dxa"/>
            <w:shd w:val="clear" w:color="auto" w:fill="auto"/>
            <w:tcMar>
              <w:top w:w="43" w:type="dxa"/>
              <w:left w:w="72" w:type="dxa"/>
              <w:bottom w:w="43" w:type="dxa"/>
              <w:right w:w="72" w:type="dxa"/>
            </w:tcMar>
          </w:tcPr>
          <w:p w14:paraId="060745E0" w14:textId="77777777" w:rsidR="00EA5344" w:rsidRPr="0079754A" w:rsidRDefault="00317421">
            <w:pPr>
              <w:pStyle w:val="1"/>
              <w:spacing w:before="100" w:beforeAutospacing="1" w:after="100" w:afterAutospacing="1"/>
              <w:ind w:right="113"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Project Implementation Review report (PIR)</w:t>
            </w:r>
          </w:p>
        </w:tc>
        <w:tc>
          <w:tcPr>
            <w:tcW w:w="2798" w:type="dxa"/>
            <w:shd w:val="clear" w:color="auto" w:fill="auto"/>
            <w:tcMar>
              <w:top w:w="43" w:type="dxa"/>
              <w:left w:w="72" w:type="dxa"/>
              <w:bottom w:w="43" w:type="dxa"/>
              <w:right w:w="72" w:type="dxa"/>
            </w:tcMar>
          </w:tcPr>
          <w:p w14:paraId="60105C25" w14:textId="49C1E04A" w:rsidR="00EA5344" w:rsidRPr="0079754A" w:rsidRDefault="00317421" w:rsidP="00E21A3F">
            <w:pPr>
              <w:pStyle w:val="1"/>
              <w:spacing w:before="100" w:beforeAutospacing="1" w:after="100" w:afterAutospacing="1"/>
              <w:ind w:right="85"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 xml:space="preserve">National Project </w:t>
            </w:r>
            <w:r w:rsidR="00E21A3F">
              <w:rPr>
                <w:rFonts w:asciiTheme="minorHAnsi" w:hAnsiTheme="minorHAnsi" w:cstheme="majorBidi"/>
                <w:sz w:val="20"/>
                <w:szCs w:val="20"/>
                <w:lang w:val="en-CA"/>
              </w:rPr>
              <w:t>M</w:t>
            </w:r>
            <w:r w:rsidRPr="0079754A">
              <w:rPr>
                <w:rFonts w:asciiTheme="minorHAnsi" w:hAnsiTheme="minorHAnsi" w:cstheme="majorBidi"/>
                <w:sz w:val="20"/>
                <w:szCs w:val="20"/>
                <w:lang w:val="en-CA"/>
              </w:rPr>
              <w:t>anager</w:t>
            </w:r>
          </w:p>
        </w:tc>
        <w:tc>
          <w:tcPr>
            <w:tcW w:w="2070" w:type="dxa"/>
            <w:shd w:val="clear" w:color="auto" w:fill="auto"/>
            <w:tcMar>
              <w:top w:w="43" w:type="dxa"/>
              <w:left w:w="72" w:type="dxa"/>
              <w:bottom w:w="43" w:type="dxa"/>
              <w:right w:w="72" w:type="dxa"/>
            </w:tcMar>
          </w:tcPr>
          <w:p w14:paraId="6EABD300" w14:textId="77777777" w:rsidR="00EA5344" w:rsidRPr="0079754A" w:rsidRDefault="00317421">
            <w:pPr>
              <w:pStyle w:val="1"/>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 xml:space="preserve">Annually in July </w:t>
            </w:r>
          </w:p>
        </w:tc>
        <w:tc>
          <w:tcPr>
            <w:tcW w:w="2052" w:type="dxa"/>
            <w:shd w:val="clear" w:color="auto" w:fill="auto"/>
            <w:tcMar>
              <w:top w:w="43" w:type="dxa"/>
              <w:left w:w="72" w:type="dxa"/>
              <w:bottom w:w="43" w:type="dxa"/>
              <w:right w:w="72" w:type="dxa"/>
            </w:tcMar>
          </w:tcPr>
          <w:p w14:paraId="50CAA5DA" w14:textId="77777777" w:rsidR="00EA5344" w:rsidRPr="0079754A" w:rsidRDefault="00317421">
            <w:pPr>
              <w:pStyle w:val="1"/>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None</w:t>
            </w:r>
          </w:p>
        </w:tc>
      </w:tr>
      <w:tr w:rsidR="00EA5344" w14:paraId="266C5C74" w14:textId="77777777">
        <w:trPr>
          <w:cantSplit/>
          <w:trHeight w:val="420"/>
        </w:trPr>
        <w:tc>
          <w:tcPr>
            <w:tcW w:w="2142" w:type="dxa"/>
            <w:shd w:val="clear" w:color="auto" w:fill="auto"/>
            <w:tcMar>
              <w:top w:w="43" w:type="dxa"/>
              <w:left w:w="72" w:type="dxa"/>
              <w:bottom w:w="43" w:type="dxa"/>
              <w:right w:w="72" w:type="dxa"/>
            </w:tcMar>
          </w:tcPr>
          <w:p w14:paraId="653EA68A" w14:textId="77777777" w:rsidR="00EA5344" w:rsidRPr="0079754A" w:rsidRDefault="00317421">
            <w:pPr>
              <w:pStyle w:val="1"/>
              <w:spacing w:before="100" w:beforeAutospacing="1" w:after="100" w:afterAutospacing="1"/>
              <w:ind w:right="113"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Co-financing Reports</w:t>
            </w:r>
          </w:p>
        </w:tc>
        <w:tc>
          <w:tcPr>
            <w:tcW w:w="2798" w:type="dxa"/>
            <w:shd w:val="clear" w:color="auto" w:fill="auto"/>
            <w:tcMar>
              <w:top w:w="43" w:type="dxa"/>
              <w:left w:w="72" w:type="dxa"/>
              <w:bottom w:w="43" w:type="dxa"/>
              <w:right w:w="72" w:type="dxa"/>
            </w:tcMar>
          </w:tcPr>
          <w:p w14:paraId="2F87E5DC" w14:textId="77777777" w:rsidR="00EA5344" w:rsidRPr="0079754A" w:rsidRDefault="00317421" w:rsidP="00E21A3F">
            <w:pPr>
              <w:pStyle w:val="1"/>
              <w:spacing w:before="100" w:beforeAutospacing="1" w:after="100" w:afterAutospacing="1"/>
              <w:ind w:right="85"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FAO China Representation Office</w:t>
            </w:r>
          </w:p>
        </w:tc>
        <w:tc>
          <w:tcPr>
            <w:tcW w:w="2070" w:type="dxa"/>
            <w:shd w:val="clear" w:color="auto" w:fill="auto"/>
            <w:tcMar>
              <w:top w:w="43" w:type="dxa"/>
              <w:left w:w="72" w:type="dxa"/>
              <w:bottom w:w="43" w:type="dxa"/>
              <w:right w:w="72" w:type="dxa"/>
            </w:tcMar>
          </w:tcPr>
          <w:p w14:paraId="0B89E7B7" w14:textId="77777777" w:rsidR="00EA5344" w:rsidRPr="0079754A" w:rsidRDefault="00317421">
            <w:pPr>
              <w:pStyle w:val="1"/>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 xml:space="preserve">Annually </w:t>
            </w:r>
          </w:p>
        </w:tc>
        <w:tc>
          <w:tcPr>
            <w:tcW w:w="2052" w:type="dxa"/>
            <w:shd w:val="clear" w:color="auto" w:fill="auto"/>
            <w:tcMar>
              <w:top w:w="43" w:type="dxa"/>
              <w:left w:w="72" w:type="dxa"/>
              <w:bottom w:w="43" w:type="dxa"/>
              <w:right w:w="72" w:type="dxa"/>
            </w:tcMar>
          </w:tcPr>
          <w:p w14:paraId="448B1333" w14:textId="77777777" w:rsidR="00EA5344" w:rsidRPr="0079754A" w:rsidRDefault="00317421">
            <w:pPr>
              <w:pStyle w:val="1"/>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Co-financing</w:t>
            </w:r>
          </w:p>
        </w:tc>
      </w:tr>
      <w:tr w:rsidR="00EA5344" w14:paraId="2681BB2A" w14:textId="77777777">
        <w:trPr>
          <w:cantSplit/>
          <w:trHeight w:val="980"/>
        </w:trPr>
        <w:tc>
          <w:tcPr>
            <w:tcW w:w="2142" w:type="dxa"/>
            <w:shd w:val="clear" w:color="auto" w:fill="auto"/>
            <w:tcMar>
              <w:top w:w="43" w:type="dxa"/>
              <w:left w:w="72" w:type="dxa"/>
              <w:bottom w:w="43" w:type="dxa"/>
              <w:right w:w="72" w:type="dxa"/>
            </w:tcMar>
          </w:tcPr>
          <w:p w14:paraId="26238836" w14:textId="77777777" w:rsidR="00EA5344" w:rsidRPr="0079754A" w:rsidRDefault="00317421">
            <w:pPr>
              <w:pStyle w:val="1"/>
              <w:spacing w:before="100" w:beforeAutospacing="1" w:after="100" w:afterAutospacing="1"/>
              <w:ind w:right="113" w:firstLineChars="0" w:firstLine="0"/>
              <w:contextualSpacing/>
              <w:rPr>
                <w:rFonts w:asciiTheme="minorHAnsi" w:hAnsiTheme="minorHAnsi" w:cstheme="majorBidi"/>
                <w:sz w:val="20"/>
                <w:szCs w:val="20"/>
                <w:lang w:val="en-CA"/>
              </w:rPr>
            </w:pPr>
            <w:r w:rsidRPr="0079754A">
              <w:rPr>
                <w:rFonts w:asciiTheme="minorHAnsi" w:hAnsiTheme="minorHAnsi" w:cstheme="majorBidi"/>
                <w:sz w:val="20"/>
                <w:szCs w:val="20"/>
                <w:lang w:val="en-CA"/>
              </w:rPr>
              <w:t>Mid-term Review</w:t>
            </w:r>
          </w:p>
        </w:tc>
        <w:tc>
          <w:tcPr>
            <w:tcW w:w="2798" w:type="dxa"/>
            <w:shd w:val="clear" w:color="auto" w:fill="auto"/>
            <w:tcMar>
              <w:top w:w="43" w:type="dxa"/>
              <w:left w:w="72" w:type="dxa"/>
              <w:bottom w:w="43" w:type="dxa"/>
              <w:right w:w="72" w:type="dxa"/>
            </w:tcMar>
          </w:tcPr>
          <w:p w14:paraId="3C2D50B1" w14:textId="77777777" w:rsidR="00EA5344" w:rsidRPr="0079754A" w:rsidRDefault="00317421" w:rsidP="00E21A3F">
            <w:pPr>
              <w:pStyle w:val="1"/>
              <w:spacing w:before="100" w:beforeAutospacing="1" w:after="100" w:afterAutospacing="1"/>
              <w:ind w:right="85"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 xml:space="preserve">FAO Office of Evaluation </w:t>
            </w:r>
          </w:p>
        </w:tc>
        <w:tc>
          <w:tcPr>
            <w:tcW w:w="2070" w:type="dxa"/>
            <w:shd w:val="clear" w:color="auto" w:fill="auto"/>
            <w:tcMar>
              <w:top w:w="43" w:type="dxa"/>
              <w:left w:w="72" w:type="dxa"/>
              <w:bottom w:w="43" w:type="dxa"/>
              <w:right w:w="72" w:type="dxa"/>
            </w:tcMar>
          </w:tcPr>
          <w:p w14:paraId="317D5E4F" w14:textId="77777777" w:rsidR="00EA5344" w:rsidRPr="0079754A" w:rsidRDefault="00317421">
            <w:pPr>
              <w:pStyle w:val="1"/>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In the 3</w:t>
            </w:r>
            <w:r w:rsidRPr="0079754A">
              <w:rPr>
                <w:rFonts w:asciiTheme="minorHAnsi" w:hAnsiTheme="minorHAnsi" w:cstheme="majorBidi"/>
                <w:sz w:val="20"/>
                <w:szCs w:val="20"/>
                <w:vertAlign w:val="superscript"/>
                <w:lang w:val="en-CA"/>
              </w:rPr>
              <w:t>rd</w:t>
            </w:r>
            <w:r w:rsidRPr="0079754A">
              <w:rPr>
                <w:rFonts w:asciiTheme="minorHAnsi" w:hAnsiTheme="minorHAnsi" w:cstheme="majorBidi"/>
                <w:sz w:val="20"/>
                <w:szCs w:val="20"/>
                <w:lang w:val="en-CA"/>
              </w:rPr>
              <w:t xml:space="preserve"> quarter of the 3</w:t>
            </w:r>
            <w:r w:rsidRPr="0079754A">
              <w:rPr>
                <w:rFonts w:asciiTheme="minorHAnsi" w:hAnsiTheme="minorHAnsi" w:cstheme="majorBidi"/>
                <w:sz w:val="20"/>
                <w:szCs w:val="20"/>
                <w:vertAlign w:val="superscript"/>
                <w:lang w:val="en-CA"/>
              </w:rPr>
              <w:t>rd</w:t>
            </w:r>
            <w:r w:rsidRPr="0079754A">
              <w:rPr>
                <w:rFonts w:asciiTheme="minorHAnsi" w:hAnsiTheme="minorHAnsi" w:cstheme="majorBidi"/>
                <w:sz w:val="20"/>
                <w:szCs w:val="20"/>
                <w:lang w:val="en-CA"/>
              </w:rPr>
              <w:t xml:space="preserve"> year of the project </w:t>
            </w:r>
          </w:p>
        </w:tc>
        <w:tc>
          <w:tcPr>
            <w:tcW w:w="2052" w:type="dxa"/>
            <w:shd w:val="clear" w:color="auto" w:fill="auto"/>
            <w:tcMar>
              <w:top w:w="43" w:type="dxa"/>
              <w:left w:w="72" w:type="dxa"/>
              <w:bottom w:w="43" w:type="dxa"/>
              <w:right w:w="72" w:type="dxa"/>
            </w:tcMar>
          </w:tcPr>
          <w:p w14:paraId="3197C588" w14:textId="77777777" w:rsidR="00EA5344" w:rsidRPr="0079754A" w:rsidRDefault="00317421">
            <w:pPr>
              <w:pStyle w:val="1"/>
              <w:spacing w:before="100" w:beforeAutospacing="1" w:after="100" w:afterAutospacing="1"/>
              <w:ind w:right="142" w:firstLineChars="0" w:firstLine="0"/>
              <w:contextualSpacing/>
              <w:jc w:val="right"/>
              <w:rPr>
                <w:rFonts w:asciiTheme="minorHAnsi" w:hAnsiTheme="minorHAnsi" w:cstheme="majorBidi"/>
                <w:sz w:val="20"/>
                <w:szCs w:val="20"/>
                <w:lang w:val="en-CA"/>
              </w:rPr>
            </w:pPr>
            <w:r w:rsidRPr="0079754A">
              <w:rPr>
                <w:rFonts w:asciiTheme="minorHAnsi" w:hAnsiTheme="minorHAnsi" w:cstheme="majorBidi"/>
                <w:sz w:val="20"/>
                <w:szCs w:val="20"/>
                <w:lang w:val="en-CA"/>
              </w:rPr>
              <w:t>40,000</w:t>
            </w:r>
          </w:p>
        </w:tc>
      </w:tr>
      <w:tr w:rsidR="00EA5344" w14:paraId="2C42B8A9" w14:textId="77777777">
        <w:trPr>
          <w:cantSplit/>
          <w:trHeight w:val="980"/>
        </w:trPr>
        <w:tc>
          <w:tcPr>
            <w:tcW w:w="2142" w:type="dxa"/>
            <w:shd w:val="clear" w:color="auto" w:fill="auto"/>
            <w:tcMar>
              <w:top w:w="43" w:type="dxa"/>
              <w:left w:w="72" w:type="dxa"/>
              <w:bottom w:w="43" w:type="dxa"/>
              <w:right w:w="72" w:type="dxa"/>
            </w:tcMar>
          </w:tcPr>
          <w:p w14:paraId="59F5FC0B" w14:textId="77777777" w:rsidR="00EA5344" w:rsidRPr="0079754A" w:rsidRDefault="00317421">
            <w:pPr>
              <w:pStyle w:val="1"/>
              <w:spacing w:before="100" w:beforeAutospacing="1" w:after="100" w:afterAutospacing="1"/>
              <w:ind w:right="113" w:firstLineChars="0" w:firstLine="0"/>
              <w:contextualSpacing/>
              <w:rPr>
                <w:rFonts w:asciiTheme="minorHAnsi" w:hAnsiTheme="minorHAnsi" w:cstheme="majorBidi"/>
                <w:sz w:val="20"/>
                <w:szCs w:val="20"/>
                <w:lang w:val="en-CA"/>
              </w:rPr>
            </w:pPr>
            <w:r w:rsidRPr="0079754A">
              <w:rPr>
                <w:rFonts w:asciiTheme="minorHAnsi" w:hAnsiTheme="minorHAnsi" w:cstheme="majorBidi"/>
                <w:sz w:val="20"/>
                <w:szCs w:val="20"/>
                <w:lang w:val="en-CA"/>
              </w:rPr>
              <w:t>Final evaluation</w:t>
            </w:r>
          </w:p>
        </w:tc>
        <w:tc>
          <w:tcPr>
            <w:tcW w:w="2798" w:type="dxa"/>
            <w:shd w:val="clear" w:color="auto" w:fill="auto"/>
            <w:tcMar>
              <w:top w:w="43" w:type="dxa"/>
              <w:left w:w="72" w:type="dxa"/>
              <w:bottom w:w="43" w:type="dxa"/>
              <w:right w:w="72" w:type="dxa"/>
            </w:tcMar>
          </w:tcPr>
          <w:p w14:paraId="4CD31E44" w14:textId="77777777" w:rsidR="00EA5344" w:rsidRPr="0079754A" w:rsidRDefault="00317421" w:rsidP="00E21A3F">
            <w:pPr>
              <w:pStyle w:val="1"/>
              <w:spacing w:before="100" w:beforeAutospacing="1" w:after="100" w:afterAutospacing="1"/>
              <w:ind w:right="85"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 xml:space="preserve">FAO Office of Evaluation </w:t>
            </w:r>
          </w:p>
        </w:tc>
        <w:tc>
          <w:tcPr>
            <w:tcW w:w="2070" w:type="dxa"/>
            <w:shd w:val="clear" w:color="auto" w:fill="auto"/>
            <w:tcMar>
              <w:top w:w="43" w:type="dxa"/>
              <w:left w:w="72" w:type="dxa"/>
              <w:bottom w:w="43" w:type="dxa"/>
              <w:right w:w="72" w:type="dxa"/>
            </w:tcMar>
          </w:tcPr>
          <w:p w14:paraId="5A3D0299" w14:textId="77777777" w:rsidR="00EA5344" w:rsidRPr="0079754A" w:rsidRDefault="00317421">
            <w:pPr>
              <w:pStyle w:val="1"/>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 xml:space="preserve">At least three months before operational closure </w:t>
            </w:r>
          </w:p>
        </w:tc>
        <w:tc>
          <w:tcPr>
            <w:tcW w:w="2052" w:type="dxa"/>
            <w:shd w:val="clear" w:color="auto" w:fill="auto"/>
            <w:tcMar>
              <w:top w:w="43" w:type="dxa"/>
              <w:left w:w="72" w:type="dxa"/>
              <w:bottom w:w="43" w:type="dxa"/>
              <w:right w:w="72" w:type="dxa"/>
            </w:tcMar>
          </w:tcPr>
          <w:p w14:paraId="719996FF" w14:textId="77777777" w:rsidR="00EA5344" w:rsidRPr="0079754A" w:rsidRDefault="00317421">
            <w:pPr>
              <w:pStyle w:val="1"/>
              <w:spacing w:before="100" w:beforeAutospacing="1" w:after="100" w:afterAutospacing="1"/>
              <w:ind w:right="142" w:firstLineChars="0" w:firstLine="0"/>
              <w:contextualSpacing/>
              <w:jc w:val="right"/>
              <w:rPr>
                <w:rFonts w:asciiTheme="minorHAnsi" w:hAnsiTheme="minorHAnsi" w:cstheme="majorBidi"/>
                <w:sz w:val="20"/>
                <w:szCs w:val="20"/>
                <w:highlight w:val="yellow"/>
                <w:lang w:val="en-CA"/>
              </w:rPr>
            </w:pPr>
            <w:r w:rsidRPr="0079754A">
              <w:rPr>
                <w:rFonts w:asciiTheme="minorHAnsi" w:hAnsiTheme="minorHAnsi" w:cstheme="majorBidi"/>
                <w:sz w:val="20"/>
                <w:szCs w:val="20"/>
                <w:lang w:val="en-CA"/>
              </w:rPr>
              <w:t>40,000</w:t>
            </w:r>
          </w:p>
        </w:tc>
      </w:tr>
      <w:tr w:rsidR="00EA5344" w14:paraId="4EB126F6" w14:textId="77777777">
        <w:trPr>
          <w:cantSplit/>
          <w:trHeight w:val="377"/>
        </w:trPr>
        <w:tc>
          <w:tcPr>
            <w:tcW w:w="2142" w:type="dxa"/>
            <w:shd w:val="clear" w:color="auto" w:fill="auto"/>
            <w:tcMar>
              <w:top w:w="43" w:type="dxa"/>
              <w:left w:w="72" w:type="dxa"/>
              <w:bottom w:w="43" w:type="dxa"/>
              <w:right w:w="72" w:type="dxa"/>
            </w:tcMar>
          </w:tcPr>
          <w:p w14:paraId="16B30756" w14:textId="77777777" w:rsidR="00EA5344" w:rsidRPr="0079754A" w:rsidRDefault="00317421">
            <w:pPr>
              <w:pStyle w:val="1"/>
              <w:spacing w:before="100" w:beforeAutospacing="1" w:after="100" w:afterAutospacing="1"/>
              <w:ind w:right="113"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Terminal Report</w:t>
            </w:r>
          </w:p>
        </w:tc>
        <w:tc>
          <w:tcPr>
            <w:tcW w:w="2798" w:type="dxa"/>
            <w:shd w:val="clear" w:color="auto" w:fill="auto"/>
            <w:tcMar>
              <w:top w:w="43" w:type="dxa"/>
              <w:left w:w="72" w:type="dxa"/>
              <w:bottom w:w="43" w:type="dxa"/>
              <w:right w:w="72" w:type="dxa"/>
            </w:tcMar>
          </w:tcPr>
          <w:p w14:paraId="6D2D1CD8" w14:textId="5D7D8F8A" w:rsidR="00EA5344" w:rsidRPr="0079754A" w:rsidRDefault="00302D08" w:rsidP="00E21A3F">
            <w:pPr>
              <w:pStyle w:val="1"/>
              <w:spacing w:before="100" w:beforeAutospacing="1" w:after="100" w:afterAutospacing="1"/>
              <w:ind w:right="85"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FAO China Representation Office</w:t>
            </w:r>
            <w:r>
              <w:rPr>
                <w:rFonts w:asciiTheme="minorHAnsi" w:hAnsiTheme="minorHAnsi" w:cstheme="majorBidi"/>
                <w:sz w:val="20"/>
                <w:szCs w:val="20"/>
                <w:lang w:val="en-CA"/>
              </w:rPr>
              <w:t xml:space="preserve">/ </w:t>
            </w:r>
            <w:r w:rsidR="00E21A3F">
              <w:rPr>
                <w:rFonts w:asciiTheme="minorHAnsi" w:hAnsiTheme="minorHAnsi" w:cstheme="majorBidi"/>
                <w:sz w:val="20"/>
                <w:szCs w:val="20"/>
                <w:lang w:val="en-CA"/>
              </w:rPr>
              <w:t>N</w:t>
            </w:r>
            <w:r>
              <w:rPr>
                <w:rFonts w:asciiTheme="minorHAnsi" w:hAnsiTheme="minorHAnsi" w:cstheme="majorBidi"/>
                <w:sz w:val="20"/>
                <w:szCs w:val="20"/>
                <w:lang w:val="en-CA"/>
              </w:rPr>
              <w:t>PMO</w:t>
            </w:r>
            <w:r w:rsidR="00317421" w:rsidRPr="0079754A">
              <w:rPr>
                <w:rFonts w:asciiTheme="minorHAnsi" w:hAnsiTheme="minorHAnsi" w:cstheme="majorBidi"/>
                <w:sz w:val="20"/>
                <w:szCs w:val="20"/>
                <w:lang w:val="en-CA"/>
              </w:rPr>
              <w:t xml:space="preserve"> </w:t>
            </w:r>
          </w:p>
        </w:tc>
        <w:tc>
          <w:tcPr>
            <w:tcW w:w="2070" w:type="dxa"/>
            <w:shd w:val="clear" w:color="auto" w:fill="auto"/>
            <w:tcMar>
              <w:top w:w="43" w:type="dxa"/>
              <w:left w:w="72" w:type="dxa"/>
              <w:bottom w:w="43" w:type="dxa"/>
              <w:right w:w="72" w:type="dxa"/>
            </w:tcMar>
          </w:tcPr>
          <w:p w14:paraId="76B889EB" w14:textId="77777777" w:rsidR="00EA5344" w:rsidRPr="0079754A" w:rsidRDefault="00317421">
            <w:pPr>
              <w:pStyle w:val="1"/>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79754A">
              <w:rPr>
                <w:rFonts w:asciiTheme="minorHAnsi" w:hAnsiTheme="minorHAnsi" w:cstheme="majorBidi"/>
                <w:sz w:val="20"/>
                <w:szCs w:val="20"/>
                <w:lang w:val="en-CA"/>
              </w:rPr>
              <w:t>Within two months of project closure</w:t>
            </w:r>
          </w:p>
        </w:tc>
        <w:tc>
          <w:tcPr>
            <w:tcW w:w="2052" w:type="dxa"/>
            <w:shd w:val="clear" w:color="auto" w:fill="auto"/>
            <w:tcMar>
              <w:top w:w="43" w:type="dxa"/>
              <w:left w:w="72" w:type="dxa"/>
              <w:bottom w:w="43" w:type="dxa"/>
              <w:right w:w="72" w:type="dxa"/>
            </w:tcMar>
          </w:tcPr>
          <w:p w14:paraId="208FFB87" w14:textId="100EBE6F" w:rsidR="00EA5344" w:rsidRPr="0079754A" w:rsidRDefault="00E21A3F">
            <w:pPr>
              <w:pStyle w:val="1"/>
              <w:spacing w:before="100" w:beforeAutospacing="1" w:after="100" w:afterAutospacing="1"/>
              <w:ind w:right="142" w:firstLineChars="0" w:firstLine="0"/>
              <w:contextualSpacing/>
              <w:jc w:val="right"/>
              <w:rPr>
                <w:rFonts w:asciiTheme="minorHAnsi" w:hAnsiTheme="minorHAnsi" w:cstheme="majorBidi"/>
                <w:sz w:val="20"/>
                <w:szCs w:val="20"/>
                <w:lang w:val="en-CA"/>
              </w:rPr>
            </w:pPr>
            <w:r>
              <w:rPr>
                <w:rFonts w:asciiTheme="minorHAnsi" w:hAnsiTheme="minorHAnsi" w:cstheme="majorBidi"/>
                <w:sz w:val="20"/>
                <w:szCs w:val="20"/>
                <w:lang w:val="en-CA"/>
              </w:rPr>
              <w:t>6,550</w:t>
            </w:r>
          </w:p>
        </w:tc>
      </w:tr>
      <w:tr w:rsidR="00EA5344" w14:paraId="2F034D63" w14:textId="77777777">
        <w:trPr>
          <w:cantSplit/>
          <w:trHeight w:val="17"/>
        </w:trPr>
        <w:tc>
          <w:tcPr>
            <w:tcW w:w="2142" w:type="dxa"/>
            <w:shd w:val="clear" w:color="auto" w:fill="auto"/>
            <w:tcMar>
              <w:top w:w="43" w:type="dxa"/>
              <w:left w:w="72" w:type="dxa"/>
              <w:bottom w:w="43" w:type="dxa"/>
              <w:right w:w="72" w:type="dxa"/>
            </w:tcMar>
          </w:tcPr>
          <w:p w14:paraId="7D3078B1" w14:textId="77777777" w:rsidR="00EA5344" w:rsidRPr="0079754A" w:rsidRDefault="00317421">
            <w:pPr>
              <w:pStyle w:val="1"/>
              <w:spacing w:before="100" w:beforeAutospacing="1" w:after="100" w:afterAutospacing="1"/>
              <w:ind w:right="113" w:firstLineChars="0" w:firstLine="0"/>
              <w:contextualSpacing/>
              <w:jc w:val="left"/>
              <w:rPr>
                <w:rFonts w:asciiTheme="minorHAnsi" w:hAnsiTheme="minorHAnsi" w:cstheme="majorBidi"/>
                <w:b/>
                <w:sz w:val="20"/>
                <w:szCs w:val="20"/>
                <w:lang w:val="en-CA"/>
              </w:rPr>
            </w:pPr>
            <w:r w:rsidRPr="0079754A">
              <w:rPr>
                <w:rFonts w:asciiTheme="minorHAnsi" w:hAnsiTheme="minorHAnsi" w:cstheme="majorBidi"/>
                <w:b/>
                <w:sz w:val="20"/>
                <w:szCs w:val="20"/>
                <w:lang w:val="en-CA"/>
              </w:rPr>
              <w:t>Total Budget</w:t>
            </w:r>
          </w:p>
        </w:tc>
        <w:tc>
          <w:tcPr>
            <w:tcW w:w="2798" w:type="dxa"/>
            <w:shd w:val="clear" w:color="auto" w:fill="auto"/>
            <w:tcMar>
              <w:top w:w="43" w:type="dxa"/>
              <w:left w:w="72" w:type="dxa"/>
              <w:bottom w:w="43" w:type="dxa"/>
              <w:right w:w="72" w:type="dxa"/>
            </w:tcMar>
          </w:tcPr>
          <w:p w14:paraId="47930986" w14:textId="77777777" w:rsidR="00EA5344" w:rsidRPr="0079754A" w:rsidRDefault="00EA5344">
            <w:pPr>
              <w:pStyle w:val="1"/>
              <w:spacing w:before="100" w:beforeAutospacing="1" w:after="100" w:afterAutospacing="1"/>
              <w:ind w:left="142" w:right="85" w:firstLineChars="0" w:firstLine="0"/>
              <w:contextualSpacing/>
              <w:jc w:val="left"/>
              <w:rPr>
                <w:rFonts w:asciiTheme="minorHAnsi" w:hAnsiTheme="minorHAnsi" w:cstheme="majorBidi"/>
                <w:sz w:val="20"/>
                <w:szCs w:val="20"/>
                <w:lang w:val="en-CA"/>
              </w:rPr>
            </w:pPr>
          </w:p>
        </w:tc>
        <w:tc>
          <w:tcPr>
            <w:tcW w:w="2070" w:type="dxa"/>
            <w:shd w:val="clear" w:color="auto" w:fill="auto"/>
            <w:tcMar>
              <w:top w:w="43" w:type="dxa"/>
              <w:left w:w="72" w:type="dxa"/>
              <w:bottom w:w="43" w:type="dxa"/>
              <w:right w:w="72" w:type="dxa"/>
            </w:tcMar>
          </w:tcPr>
          <w:p w14:paraId="6EE130D2" w14:textId="77777777" w:rsidR="00EA5344" w:rsidRPr="0079754A" w:rsidRDefault="00EA5344">
            <w:pPr>
              <w:pStyle w:val="1"/>
              <w:spacing w:before="100" w:beforeAutospacing="1" w:after="100" w:afterAutospacing="1"/>
              <w:ind w:left="142" w:right="142" w:firstLineChars="0" w:firstLine="0"/>
              <w:contextualSpacing/>
              <w:jc w:val="left"/>
              <w:rPr>
                <w:rFonts w:asciiTheme="minorHAnsi" w:hAnsiTheme="minorHAnsi" w:cstheme="majorBidi"/>
                <w:sz w:val="20"/>
                <w:szCs w:val="20"/>
                <w:lang w:val="en-CA"/>
              </w:rPr>
            </w:pPr>
          </w:p>
        </w:tc>
        <w:tc>
          <w:tcPr>
            <w:tcW w:w="2052" w:type="dxa"/>
            <w:shd w:val="clear" w:color="auto" w:fill="auto"/>
            <w:tcMar>
              <w:top w:w="43" w:type="dxa"/>
              <w:left w:w="72" w:type="dxa"/>
              <w:bottom w:w="43" w:type="dxa"/>
              <w:right w:w="72" w:type="dxa"/>
            </w:tcMar>
          </w:tcPr>
          <w:p w14:paraId="501ACBA5" w14:textId="2898FD5E" w:rsidR="00EA5344" w:rsidRPr="0079754A" w:rsidRDefault="00BC0D0F" w:rsidP="00025BA7">
            <w:pPr>
              <w:pStyle w:val="1"/>
              <w:spacing w:before="100" w:beforeAutospacing="1" w:after="100" w:afterAutospacing="1"/>
              <w:ind w:right="142" w:firstLineChars="0" w:firstLine="0"/>
              <w:contextualSpacing/>
              <w:jc w:val="right"/>
              <w:rPr>
                <w:rFonts w:asciiTheme="minorHAnsi" w:hAnsiTheme="minorHAnsi" w:cstheme="majorBidi"/>
                <w:sz w:val="20"/>
                <w:szCs w:val="20"/>
                <w:lang w:val="en-CA"/>
              </w:rPr>
            </w:pPr>
            <w:r w:rsidRPr="0079754A">
              <w:rPr>
                <w:rFonts w:asciiTheme="minorHAnsi" w:hAnsiTheme="minorHAnsi" w:cstheme="majorBidi"/>
                <w:sz w:val="20"/>
                <w:szCs w:val="20"/>
                <w:lang w:val="en-CA"/>
              </w:rPr>
              <w:t>1</w:t>
            </w:r>
            <w:r w:rsidR="003220A2">
              <w:rPr>
                <w:rFonts w:asciiTheme="minorHAnsi" w:hAnsiTheme="minorHAnsi" w:cstheme="majorBidi"/>
                <w:sz w:val="20"/>
                <w:szCs w:val="20"/>
                <w:lang w:val="en-CA"/>
              </w:rPr>
              <w:t>3</w:t>
            </w:r>
            <w:r w:rsidR="00E21A3F">
              <w:rPr>
                <w:rFonts w:asciiTheme="minorHAnsi" w:hAnsiTheme="minorHAnsi" w:cstheme="majorBidi"/>
                <w:sz w:val="20"/>
                <w:szCs w:val="20"/>
                <w:lang w:val="en-CA"/>
              </w:rPr>
              <w:t>6</w:t>
            </w:r>
            <w:r w:rsidR="003220A2">
              <w:rPr>
                <w:rFonts w:asciiTheme="minorHAnsi" w:hAnsiTheme="minorHAnsi" w:cstheme="majorBidi"/>
                <w:sz w:val="20"/>
                <w:szCs w:val="20"/>
                <w:lang w:val="en-CA"/>
              </w:rPr>
              <w:t>,</w:t>
            </w:r>
            <w:r w:rsidR="00E21A3F">
              <w:rPr>
                <w:rFonts w:asciiTheme="minorHAnsi" w:hAnsiTheme="minorHAnsi" w:cstheme="majorBidi"/>
                <w:sz w:val="20"/>
                <w:szCs w:val="20"/>
                <w:lang w:val="en-CA"/>
              </w:rPr>
              <w:t>55</w:t>
            </w:r>
            <w:r w:rsidR="003220A2">
              <w:rPr>
                <w:rFonts w:asciiTheme="minorHAnsi" w:hAnsiTheme="minorHAnsi" w:cstheme="majorBidi"/>
                <w:sz w:val="20"/>
                <w:szCs w:val="20"/>
                <w:lang w:val="en-CA"/>
              </w:rPr>
              <w:t>0</w:t>
            </w:r>
          </w:p>
        </w:tc>
      </w:tr>
    </w:tbl>
    <w:p w14:paraId="2CBC9DA4" w14:textId="77777777" w:rsidR="00EA5344" w:rsidRDefault="00317421">
      <w:pPr>
        <w:pStyle w:val="ListParagraph"/>
        <w:spacing w:before="240" w:after="120" w:line="240" w:lineRule="auto"/>
        <w:ind w:left="0"/>
        <w:contextualSpacing w:val="0"/>
        <w:jc w:val="both"/>
      </w:pPr>
      <w:r>
        <w:t xml:space="preserve">Specific reports that will be prepared under the M&amp;E program are: (i) Project inception report; (ii) Annual Work Plan and Budget (AWP/B); (iii) Project Progress Reports (PPRs); (iv) annual Project Implementation Review (PIR); (v) Technical Reports; (vi) co-financing reports; and (vii) Terminal Report. In addition, assessment of the relevant GEF-7 core indicators (see </w:t>
      </w:r>
      <w:r w:rsidRPr="00074778">
        <w:rPr>
          <w:b/>
        </w:rPr>
        <w:t>Appendix I:</w:t>
      </w:r>
      <w:r>
        <w:t xml:space="preserve"> Results Matrix) and capacity scorecards against the baselines (completed during project preparation) will be required at mid-term and final project evaluation. </w:t>
      </w:r>
    </w:p>
    <w:p w14:paraId="5AF86BC7" w14:textId="77777777" w:rsidR="00EA5344" w:rsidRDefault="00317421">
      <w:pPr>
        <w:pStyle w:val="ListParagraph"/>
        <w:spacing w:before="120" w:after="120" w:line="240" w:lineRule="auto"/>
        <w:ind w:left="0"/>
        <w:contextualSpacing w:val="0"/>
        <w:jc w:val="both"/>
      </w:pPr>
      <w:r>
        <w:rPr>
          <w:b/>
          <w:bCs/>
        </w:rPr>
        <w:t>Project Inception Report</w:t>
      </w:r>
      <w:r>
        <w:t>. It is recommended that the NPMO prepare a draft project inception report in consultation with the LTO, BH and other project partners. Elements of this report should be discussed during the Project Inception Workshop and the report subsequently finalized. The report will include a narrative on the institutional roles and responsibilities and coordinating action of project partners, progress to date on project establishment and start-up activities and an update of any changed external conditions that may affect project implementation. It will also include a detailed first year AWP/B, a detailed project monitoring plan. The draft inception report will be circulated to the PSC for review and comments before its finalization, no later than one month after project start-up. The report should be cleared by the FAO BH, LTO and the FAO GEF Coordination Unit and uploaded in FPMIS by the BH.</w:t>
      </w:r>
    </w:p>
    <w:p w14:paraId="074B8AE9" w14:textId="77777777" w:rsidR="00EA5344" w:rsidRDefault="00317421">
      <w:pPr>
        <w:pStyle w:val="ListParagraph"/>
        <w:spacing w:before="120" w:after="120" w:line="240" w:lineRule="auto"/>
        <w:ind w:left="0"/>
        <w:contextualSpacing w:val="0"/>
        <w:jc w:val="both"/>
      </w:pPr>
      <w:r>
        <w:rPr>
          <w:b/>
          <w:bCs/>
        </w:rPr>
        <w:t>Results-based Annual Work Plan and Budget (AWP/B)</w:t>
      </w:r>
      <w:r>
        <w:t>. The draft of the first AWP/B will be prepared by the NPMO in consultation with the FAO Project Task Force and reviewed at the project Inception Workshop. The Inception Workshop (IW) inputs will be incorporated and the NPMO will submit a final draft AWP/B within two weeks of the IW to the BH. For subsequent AWP/B, the NPMO will organize a project progress review and planning meeting for its review. Once comments have been incorporated, the BH will circulate the AWP/B to the LTO and the FAO GEF Coordination Unit for comments/clearance prior to uploading in FPMIS by the BH. The AWP/B must be linked to the project’s Results Framework indicators so that the project’s work is contributing to the achievement of the indicators. The AWP/B should include detailed activities to be implemented to achieve the project outputs and output targets and divided into monthly timeframes and targets and milestone dates for output indicators to be achieved during the year. A detailed project budget for the activities to be implemented during the year should also be included together with all monitoring and supervision activities required during the year. The AWP/B should be approved by the Project Steering Committee and uploaded on the FPMIS by the BH.</w:t>
      </w:r>
    </w:p>
    <w:p w14:paraId="781CC969" w14:textId="77777777" w:rsidR="00EA5344" w:rsidRDefault="00317421">
      <w:pPr>
        <w:pStyle w:val="ListParagraph"/>
        <w:spacing w:before="120" w:after="120" w:line="240" w:lineRule="auto"/>
        <w:ind w:left="0"/>
        <w:contextualSpacing w:val="0"/>
        <w:jc w:val="both"/>
      </w:pPr>
      <w:r>
        <w:rPr>
          <w:b/>
          <w:bCs/>
        </w:rPr>
        <w:t>Project Progress Reports (PPR)</w:t>
      </w:r>
      <w:r>
        <w:t>: PPRs will be prepared by the NPMO based on the systematic monitoring of output and outcome indicators identified in the project’s Results Framework (Annex 1). The purpose of the PPR is to identify constraints, problems or bottlenecks that impede timely implementation and to take appropriate remedial action in a timely manner. They will also report on projects risks and implementation of the risk mitigation plan. The Budget Holder has the responsibility to coordinate the preparation and finalization of the PPR, in consultation with the NPMO, LTO and the FLO. After LTO, BH and FLO clearance, the FLO will ensure that project progress reports are uploaded in FPMIS in a timely manner.</w:t>
      </w:r>
    </w:p>
    <w:p w14:paraId="0367A6E7" w14:textId="77777777" w:rsidR="00EA5344" w:rsidRDefault="00317421">
      <w:pPr>
        <w:pStyle w:val="ListParagraph"/>
        <w:spacing w:before="120" w:after="120" w:line="240" w:lineRule="auto"/>
        <w:ind w:left="0"/>
        <w:contextualSpacing w:val="0"/>
        <w:jc w:val="both"/>
      </w:pPr>
      <w:r>
        <w:rPr>
          <w:b/>
          <w:bCs/>
        </w:rPr>
        <w:t>Annual Project Implementation Review (PIR)</w:t>
      </w:r>
      <w:r>
        <w:t>: The BH (in collaboration with the NPMO and the LTO) will prepare an annual PIR covering the period July (the previous year) through June (current year) to be submitted to the FAO GEF Coordination Unit Funding Liaison Officer (FLO) for review and approval no later than (check each year with GEF Unit but roughly end June/early July each year). The FAO GEF Coordination Unit will submit the PIR to the GEF Secretariat and GEF Evaluation Office as part of the Annual Monitoring Review report of the FAO-GEF portfolio. PIRs will be uploaded on the FPMIS by the FAO GEF Coordination Unit.</w:t>
      </w:r>
    </w:p>
    <w:p w14:paraId="3A7A92CE" w14:textId="77777777" w:rsidR="00EA5344" w:rsidRDefault="00317421">
      <w:pPr>
        <w:pStyle w:val="ListParagraph"/>
        <w:spacing w:before="120" w:after="120" w:line="240" w:lineRule="auto"/>
        <w:ind w:left="0"/>
        <w:contextualSpacing w:val="0"/>
        <w:jc w:val="both"/>
      </w:pPr>
      <w:r>
        <w:t xml:space="preserve">Key milestones for the PIR process: </w:t>
      </w:r>
    </w:p>
    <w:p w14:paraId="0B5ECD18" w14:textId="77777777" w:rsidR="00EA5344" w:rsidRDefault="00317421">
      <w:pPr>
        <w:pStyle w:val="ListParagraph"/>
        <w:numPr>
          <w:ilvl w:val="0"/>
          <w:numId w:val="20"/>
        </w:numPr>
        <w:spacing w:before="120" w:after="120" w:line="240" w:lineRule="auto"/>
        <w:contextualSpacing w:val="0"/>
        <w:jc w:val="both"/>
      </w:pPr>
      <w:r>
        <w:t>Early July: the LTOs submit the draft PIRs (after consultations with BHs, project teams) to the GEF Coordination Unit (</w:t>
      </w:r>
      <w:hyperlink r:id="rId21" w:history="1">
        <w:r>
          <w:t>faogef@fao.org</w:t>
        </w:r>
      </w:hyperlink>
      <w:r>
        <w:t xml:space="preserve"> , copying respective GEF Unit officer) for initial review;</w:t>
      </w:r>
    </w:p>
    <w:p w14:paraId="4EEEC68B" w14:textId="77777777" w:rsidR="00EA5344" w:rsidRDefault="00317421">
      <w:pPr>
        <w:pStyle w:val="ListParagraph"/>
        <w:numPr>
          <w:ilvl w:val="0"/>
          <w:numId w:val="20"/>
        </w:numPr>
        <w:spacing w:before="120" w:after="120" w:line="240" w:lineRule="auto"/>
        <w:contextualSpacing w:val="0"/>
        <w:jc w:val="both"/>
      </w:pPr>
      <w:r>
        <w:t>Mid July: FAO GEF Coordination Unit responsible officers review main elements of PIR and discuss with LTO as required;</w:t>
      </w:r>
    </w:p>
    <w:p w14:paraId="39439E82" w14:textId="77777777" w:rsidR="00EA5344" w:rsidRDefault="00317421">
      <w:pPr>
        <w:pStyle w:val="ListParagraph"/>
        <w:numPr>
          <w:ilvl w:val="0"/>
          <w:numId w:val="20"/>
        </w:numPr>
        <w:spacing w:before="120" w:after="120" w:line="240" w:lineRule="auto"/>
        <w:contextualSpacing w:val="0"/>
        <w:jc w:val="both"/>
      </w:pPr>
      <w:r>
        <w:t>Early/mid-August: the FAO GEF Coordination Unit prepares and finalizes the FAO Summary Tables and sends to the GEF Secretariat by (date is communicated each year by the GEF Secretariat through the FAO GEF Coordination Unit;</w:t>
      </w:r>
    </w:p>
    <w:p w14:paraId="7224BD29" w14:textId="77777777" w:rsidR="00EA5344" w:rsidRDefault="00317421">
      <w:pPr>
        <w:pStyle w:val="ListParagraph"/>
        <w:numPr>
          <w:ilvl w:val="0"/>
          <w:numId w:val="20"/>
        </w:numPr>
        <w:spacing w:before="120" w:after="120" w:line="240" w:lineRule="auto"/>
        <w:contextualSpacing w:val="0"/>
        <w:jc w:val="both"/>
      </w:pPr>
      <w:r>
        <w:t>September/October: PIRs are finalized. PIRs carefully and thoroughly reviewed by the FAO GEF Coordination Unit and discussed with the LTOs for final review and clearance;</w:t>
      </w:r>
    </w:p>
    <w:p w14:paraId="0679C93B" w14:textId="77777777" w:rsidR="00EA5344" w:rsidRDefault="00317421">
      <w:pPr>
        <w:pStyle w:val="ListParagraph"/>
        <w:numPr>
          <w:ilvl w:val="0"/>
          <w:numId w:val="20"/>
        </w:numPr>
        <w:spacing w:before="120" w:after="120" w:line="240" w:lineRule="auto"/>
        <w:contextualSpacing w:val="0"/>
        <w:jc w:val="both"/>
      </w:pPr>
      <w:r>
        <w:t>Mid November: (date to be confirmed by the GEF): the FAO GEF Coordination Unit submits the final PIR reports -cleared by the LTO and approved by the FAO GEF Coordination Unit - to the GEF Secretariat and the GEF Independent Evaluation Office.</w:t>
      </w:r>
    </w:p>
    <w:p w14:paraId="09298F50" w14:textId="77777777" w:rsidR="00EA5344" w:rsidRDefault="00317421">
      <w:pPr>
        <w:pStyle w:val="ListParagraph"/>
        <w:spacing w:before="120" w:after="120" w:line="240" w:lineRule="auto"/>
        <w:ind w:left="0"/>
        <w:contextualSpacing w:val="0"/>
        <w:jc w:val="both"/>
      </w:pPr>
      <w:r>
        <w:rPr>
          <w:b/>
          <w:bCs/>
        </w:rPr>
        <w:t>Technical Reports</w:t>
      </w:r>
      <w:r>
        <w:t xml:space="preserve">: Technical reports will be prepared by national, international consultants (partner organizations under LOAs) as part of project outputs and to document and share project outcomes and lessons learned. The drafts of any technical reports must be submitted by the NPMO to the BH who will share it with the LTO. The LTO will be responsible for ensuring appropriate technical review and clearance of said report. The BH will upload the final cleared reports onto the FPMIS. Copies of the technical reports will be distributed to project partners and the Project Steering Committee as appropriate. </w:t>
      </w:r>
    </w:p>
    <w:p w14:paraId="1A6BB05B" w14:textId="77777777" w:rsidR="00EA5344" w:rsidRDefault="00317421">
      <w:pPr>
        <w:pStyle w:val="ListParagraph"/>
        <w:spacing w:before="120" w:after="120" w:line="240" w:lineRule="auto"/>
        <w:ind w:left="0"/>
        <w:contextualSpacing w:val="0"/>
        <w:jc w:val="both"/>
      </w:pPr>
      <w:r>
        <w:rPr>
          <w:b/>
          <w:bCs/>
        </w:rPr>
        <w:t>Co-financing Reports</w:t>
      </w:r>
      <w:r>
        <w:t>: The BH, with support from the NPMO, will be responsible for collecting the required information and reporting on co-financing as indicated in the Project Document/CEO Request. The NPMO will compile the information received from the executing partners and transmit it in a timely manner to the LTO and BH. The report, which covers the period 1 July through 30 June, is to be submitted on or before 31 July and will be incorporated into the annual PIR. The format and tables to report on co-financing can be found in the PIR.</w:t>
      </w:r>
    </w:p>
    <w:p w14:paraId="305940B1" w14:textId="77777777" w:rsidR="00EA5344" w:rsidRDefault="00317421">
      <w:pPr>
        <w:pStyle w:val="ListParagraph"/>
        <w:spacing w:before="120" w:after="120" w:line="240" w:lineRule="auto"/>
        <w:ind w:left="0"/>
        <w:contextualSpacing w:val="0"/>
        <w:jc w:val="both"/>
      </w:pPr>
      <w:r>
        <w:rPr>
          <w:b/>
          <w:bCs/>
        </w:rPr>
        <w:t>Terminal Report</w:t>
      </w:r>
      <w:r>
        <w:t xml:space="preserve">: Within two months before the end date of the project, and one month before the Final Evaluation, the NPMO will submit to the BH and LTO a draft Terminal Report. The main purpose of the Terminal Report is to give guidance at ministerial or senior government level on the policy decisions required for the follow-up of the project, and to provide the donor with information on how the funds were utilized. The Terminal Report is accordingly a concise account of the main products, results, conclusions and recommendations of the project, without unnecessary background, narrative or technical details. The target readership consists of persons who are not necessarily technical specialists but who need to understand the policy implications of technical findings and needs for insuring sustainability of project results. </w:t>
      </w:r>
    </w:p>
    <w:p w14:paraId="6B139187" w14:textId="77777777" w:rsidR="00EA5344" w:rsidRDefault="00317421">
      <w:pPr>
        <w:pStyle w:val="Heading3"/>
        <w:numPr>
          <w:ilvl w:val="2"/>
          <w:numId w:val="16"/>
        </w:numPr>
      </w:pPr>
      <w:bookmarkStart w:id="77" w:name="_Toc9272014"/>
      <w:r>
        <w:t>Evaluation Provisions</w:t>
      </w:r>
      <w:bookmarkEnd w:id="77"/>
    </w:p>
    <w:p w14:paraId="68C2CFF7" w14:textId="77777777" w:rsidR="00EA5344" w:rsidRDefault="00317421">
      <w:pPr>
        <w:pStyle w:val="ListParagraph"/>
        <w:spacing w:before="120" w:after="120" w:line="240" w:lineRule="auto"/>
        <w:ind w:left="0"/>
        <w:contextualSpacing w:val="0"/>
        <w:jc w:val="both"/>
      </w:pPr>
      <w:r>
        <w:t>The MTR will assess the project progress and the likelihood of achieving the various project results, identify issues and challenges, and provide recommendations for enhancing project implementation. The FE will aim to identify the project impacts and sustainability of project results and the degree of achievement of long-term results. This evaluation will also have the purpose of indicating future actions needed to sustain project results and disseminate products and best-practices within the country and to other countries.</w:t>
      </w:r>
    </w:p>
    <w:p w14:paraId="14B1348A" w14:textId="77777777" w:rsidR="006223E0" w:rsidRDefault="005622F6" w:rsidP="0079754A">
      <w:pPr>
        <w:spacing w:before="120" w:after="120" w:line="240" w:lineRule="auto"/>
        <w:jc w:val="both"/>
      </w:pPr>
      <w:r>
        <w:t>Two independent project evaluations, one a mid-term review (MTR) in the 3</w:t>
      </w:r>
      <w:r>
        <w:rPr>
          <w:vertAlign w:val="superscript"/>
        </w:rPr>
        <w:t>rd</w:t>
      </w:r>
      <w:r>
        <w:t xml:space="preserve"> quarter of project year 3 and the other a final evaluation (FE) three months prior to the terminal review meeting of the project partners, will be carried out. T</w:t>
      </w:r>
      <w:r w:rsidR="006223E0">
        <w:t xml:space="preserve">he BH will arrange an independent </w:t>
      </w:r>
      <w:r>
        <w:t>MTR</w:t>
      </w:r>
      <w:r w:rsidR="006223E0">
        <w:t xml:space="preserve"> in consultation with the PSC, the </w:t>
      </w:r>
      <w:r>
        <w:t>N</w:t>
      </w:r>
      <w:r w:rsidR="006223E0">
        <w:t>P</w:t>
      </w:r>
      <w:r>
        <w:t>MO</w:t>
      </w:r>
      <w:r w:rsidR="006223E0">
        <w:t>, the LTO and the FAO-GEF Coordination Unit. The MT</w:t>
      </w:r>
      <w:r>
        <w:t>R</w:t>
      </w:r>
      <w:r w:rsidR="006223E0">
        <w:t xml:space="preserve"> will be conducted to review progress and effectiveness of implementation in terms of achieving project objective, outcomes and outputs. The MTE will allow mid-course corrective actions, if needed. The MTE will provide a systematic analysis of the information </w:t>
      </w:r>
      <w:r>
        <w:t xml:space="preserve">on project progress </w:t>
      </w:r>
      <w:r w:rsidR="006223E0">
        <w:t xml:space="preserve">in the achievement of expected </w:t>
      </w:r>
      <w:r>
        <w:t>results</w:t>
      </w:r>
      <w:r w:rsidR="006223E0">
        <w:t xml:space="preserve"> against budget expenditures. </w:t>
      </w:r>
      <w:r>
        <w:t>It</w:t>
      </w:r>
      <w:r w:rsidR="006223E0">
        <w:t xml:space="preserve"> will refer to the Project Budget (see Appendix </w:t>
      </w:r>
      <w:r>
        <w:t>III</w:t>
      </w:r>
      <w:r w:rsidR="006223E0">
        <w:t xml:space="preserve">) and the approved AWP/Bs. </w:t>
      </w:r>
      <w:r>
        <w:t>It</w:t>
      </w:r>
      <w:r w:rsidR="006223E0">
        <w:t xml:space="preserve"> will highlight replicable good practices and </w:t>
      </w:r>
      <w:r>
        <w:t>key</w:t>
      </w:r>
      <w:r w:rsidR="006223E0">
        <w:t xml:space="preserve"> </w:t>
      </w:r>
      <w:r>
        <w:t>issues</w:t>
      </w:r>
      <w:r w:rsidR="006223E0">
        <w:t xml:space="preserve"> faced during project implementation and will suggest mitigation actions to be discussed by the PSC, the LTO and FAO-GEF Coordination Unit.  </w:t>
      </w:r>
    </w:p>
    <w:p w14:paraId="6D3944A2" w14:textId="77777777" w:rsidR="006223E0" w:rsidRDefault="006223E0" w:rsidP="006223E0">
      <w:pPr>
        <w:pStyle w:val="ListParagraph"/>
        <w:spacing w:before="120" w:after="120" w:line="240" w:lineRule="auto"/>
        <w:ind w:left="0"/>
        <w:contextualSpacing w:val="0"/>
        <w:jc w:val="both"/>
      </w:pPr>
      <w:r>
        <w:t xml:space="preserve">An independent Final Evaluation (FE) will be carried out </w:t>
      </w:r>
      <w:r w:rsidR="005622F6">
        <w:t>three</w:t>
      </w:r>
      <w:r>
        <w:t xml:space="preserve"> months prior to the terminal report meeting. The FE will aim to identify the project impacts, sustainability of project outcomes and the degree of achievement of long-term results. The FE will also have the purpose of indicating future actions needed to expand the existing </w:t>
      </w:r>
      <w:r w:rsidR="005622F6">
        <w:t>p</w:t>
      </w:r>
      <w:r>
        <w:t xml:space="preserve">roject </w:t>
      </w:r>
      <w:r w:rsidR="005622F6">
        <w:t>results</w:t>
      </w:r>
      <w:r>
        <w:t xml:space="preserve">, mainstream and up-scale its products and practices, and disseminate information to management authorities and institutions with responsibilities </w:t>
      </w:r>
      <w:r w:rsidR="005622F6">
        <w:t>for</w:t>
      </w:r>
      <w:r>
        <w:t xml:space="preserve"> food security, conservation and sustainable use of </w:t>
      </w:r>
      <w:r w:rsidR="005622F6">
        <w:t>agrobiodiversity</w:t>
      </w:r>
      <w:r>
        <w:t xml:space="preserve">, </w:t>
      </w:r>
      <w:r w:rsidR="005622F6">
        <w:t>and improvement of agricultural livelihoods</w:t>
      </w:r>
      <w:r>
        <w:t xml:space="preserve"> to assure continuity of the </w:t>
      </w:r>
      <w:r w:rsidR="005622F6">
        <w:t>project initiatives</w:t>
      </w:r>
      <w:r>
        <w:t>. Both the MT</w:t>
      </w:r>
      <w:r w:rsidR="005622F6">
        <w:t>R</w:t>
      </w:r>
      <w:r>
        <w:t xml:space="preserve"> and FE will pay special attention to outcome indicators</w:t>
      </w:r>
      <w:r w:rsidR="005622F6">
        <w:t>, including the GEF core indicators and the capacity scorecards</w:t>
      </w:r>
      <w:r>
        <w:t>.</w:t>
      </w:r>
    </w:p>
    <w:p w14:paraId="490AE506" w14:textId="77777777" w:rsidR="00EA5344" w:rsidRDefault="00317421">
      <w:pPr>
        <w:spacing w:before="0" w:after="160"/>
      </w:pPr>
      <w:r>
        <w:br w:type="page"/>
      </w:r>
    </w:p>
    <w:p w14:paraId="4200FFDB" w14:textId="77777777" w:rsidR="00EA5344" w:rsidRDefault="00317421">
      <w:pPr>
        <w:pStyle w:val="Heading1"/>
      </w:pPr>
      <w:bookmarkStart w:id="78" w:name="_Toc9272015"/>
      <w:r>
        <w:t>SECTION IV - SUSTAINABILITY</w:t>
      </w:r>
      <w:bookmarkEnd w:id="78"/>
    </w:p>
    <w:p w14:paraId="3B6444E2" w14:textId="77777777" w:rsidR="00EA5344" w:rsidRDefault="00317421">
      <w:pPr>
        <w:pStyle w:val="Heading2"/>
        <w:numPr>
          <w:ilvl w:val="1"/>
          <w:numId w:val="21"/>
        </w:numPr>
        <w:spacing w:before="360"/>
      </w:pPr>
      <w:bookmarkStart w:id="79" w:name="_Toc9272016"/>
      <w:r>
        <w:t>Capacity Development</w:t>
      </w:r>
      <w:bookmarkEnd w:id="79"/>
    </w:p>
    <w:p w14:paraId="10B36127" w14:textId="77777777" w:rsidR="00EA5344" w:rsidRDefault="00317421">
      <w:pPr>
        <w:jc w:val="both"/>
      </w:pPr>
      <w:r>
        <w:t xml:space="preserve">In essence, the entire project is a capacity development project as it seeks to improve capacity at various levels. </w:t>
      </w:r>
      <w:r>
        <w:rPr>
          <w:u w:val="single"/>
        </w:rPr>
        <w:t>Systemic capacity</w:t>
      </w:r>
      <w:r>
        <w:t xml:space="preserve"> will be built through development of favorable policies and strategies, </w:t>
      </w:r>
      <w:r>
        <w:rPr>
          <w:u w:val="single"/>
        </w:rPr>
        <w:t>institutional capacity</w:t>
      </w:r>
      <w:r>
        <w:t xml:space="preserve"> will be strengthened through better inter-institutional coordination mechanisms, development of technical guidelines and toolkits, and knowledge management including improved databases and communication platforms, and </w:t>
      </w:r>
      <w:r>
        <w:rPr>
          <w:u w:val="single"/>
        </w:rPr>
        <w:t>individual capacity</w:t>
      </w:r>
      <w:r>
        <w:t xml:space="preserve"> will be developed through trainings to improve knowledge and skills of government staff as well farmers and other stakeholders. Capacity development at systemic, institutional and individual levels will complement each other and create a larger capacity environment for sustainability of project results.</w:t>
      </w:r>
    </w:p>
    <w:p w14:paraId="4CA2E0D8" w14:textId="77777777" w:rsidR="00EA5344" w:rsidRDefault="00317421">
      <w:pPr>
        <w:jc w:val="both"/>
      </w:pPr>
      <w:r>
        <w:t xml:space="preserve">The approach of the project will be to engage with a wide range of stakeholders so that there is broad-based ownership of the project interventions. Inter-institutional coordination mechanisms developed and instituted through the project are expected to contribute to a holistic and inter-disciplinary approach to the delivery and management of project interventions, which in turn will enhance the sustainability of the project. Participatory approaches and practices such as through farmer field schools will create a community-based learning environment which is linked to the lives and livelihoods of the local communities in a very practical manner. These are expected to stimulate the interest and engagement of the local communities and built their capacity for the long-term management of traditional crop varieties. The ToT approach for participatory research and extension services for on-farm conservation of traditional agrobiodiversity will create in-house training capacity, which will be valuable beyond the conclusion of the project. By the end of the project, at least 300 institutional staff </w:t>
      </w:r>
      <w:r w:rsidR="0091172F">
        <w:t xml:space="preserve">related to agricultural development </w:t>
      </w:r>
      <w:r>
        <w:t xml:space="preserve">in relevant government agencies at the national, provincial, county and township levels will have received training in one or more subjects addressed by the project. At the same time, widespread public awareness will be built through a series of communication and public awareness-building activities. An increased public and professional understanding will contribute to improved public and professional support for the conservation of traditional crop varieties.  </w:t>
      </w:r>
    </w:p>
    <w:p w14:paraId="1F98A9D8" w14:textId="77777777" w:rsidR="00EA5344" w:rsidRDefault="00317421">
      <w:pPr>
        <w:pStyle w:val="Heading2"/>
        <w:numPr>
          <w:ilvl w:val="1"/>
          <w:numId w:val="21"/>
        </w:numPr>
        <w:spacing w:before="360"/>
      </w:pPr>
      <w:bookmarkStart w:id="80" w:name="_Toc9272017"/>
      <w:r>
        <w:t>Financial Sustainability</w:t>
      </w:r>
      <w:bookmarkEnd w:id="80"/>
    </w:p>
    <w:p w14:paraId="3EB8821C" w14:textId="77777777" w:rsidR="00EA5344" w:rsidRDefault="00317421">
      <w:pPr>
        <w:jc w:val="both"/>
      </w:pPr>
      <w:r>
        <w:rPr>
          <w:color w:val="000000"/>
        </w:rPr>
        <w:t xml:space="preserve">With respect to the financial dimension of sustainability, the project will help facilitate improved and broader uptake of incentive mechanisms, both market-based and non-market-based. Partnerships will be built with the private sector and corporate social responsibility mechanisms will be pursued to promote domestic financing over the long-term. The project will help the communities/ farmers cooperatives in project demonstration sites to come up with business and marketing plans that generates economic benefits, which can be ploughed back to financially sustain the on-farm conservation of traditional crop varieties. Policy-level advocacy will be pursued to increase government budget allocation for the conservation of indigenous agrobiodiversity (reflected as an indicator under Outcome 1.1, see </w:t>
      </w:r>
      <w:r w:rsidRPr="0079754A">
        <w:rPr>
          <w:b/>
          <w:i/>
          <w:color w:val="000000"/>
        </w:rPr>
        <w:t>Appendix I</w:t>
      </w:r>
      <w:r>
        <w:rPr>
          <w:color w:val="000000"/>
        </w:rPr>
        <w:t xml:space="preserve">). The project will avoid expensive </w:t>
      </w:r>
      <w:r w:rsidR="00BD61FD">
        <w:rPr>
          <w:color w:val="000000"/>
        </w:rPr>
        <w:t xml:space="preserve">interventions </w:t>
      </w:r>
      <w:r>
        <w:rPr>
          <w:color w:val="000000"/>
        </w:rPr>
        <w:t xml:space="preserve">and </w:t>
      </w:r>
      <w:r w:rsidR="00D779C4">
        <w:rPr>
          <w:color w:val="000000"/>
        </w:rPr>
        <w:t xml:space="preserve">instead </w:t>
      </w:r>
      <w:r>
        <w:rPr>
          <w:color w:val="000000"/>
        </w:rPr>
        <w:t xml:space="preserve">focus on low-cost </w:t>
      </w:r>
      <w:r w:rsidR="00D779C4">
        <w:rPr>
          <w:color w:val="000000"/>
        </w:rPr>
        <w:t xml:space="preserve">interventions </w:t>
      </w:r>
      <w:r>
        <w:rPr>
          <w:color w:val="000000"/>
        </w:rPr>
        <w:t>which can be sustained at the community level over a long term.</w:t>
      </w:r>
    </w:p>
    <w:p w14:paraId="47644051" w14:textId="77777777" w:rsidR="00EA5344" w:rsidRDefault="00317421">
      <w:pPr>
        <w:pStyle w:val="Heading2"/>
        <w:numPr>
          <w:ilvl w:val="1"/>
          <w:numId w:val="21"/>
        </w:numPr>
        <w:spacing w:before="360"/>
      </w:pPr>
      <w:bookmarkStart w:id="81" w:name="_Toc9272018"/>
      <w:r>
        <w:t>Environmental Sustainability</w:t>
      </w:r>
      <w:bookmarkEnd w:id="81"/>
    </w:p>
    <w:p w14:paraId="6C043C97" w14:textId="77777777" w:rsidR="00546FD9" w:rsidRDefault="00317421">
      <w:pPr>
        <w:spacing w:before="0" w:after="160"/>
        <w:jc w:val="both"/>
        <w:rPr>
          <w:color w:val="000000"/>
        </w:rPr>
      </w:pPr>
      <w:r>
        <w:rPr>
          <w:color w:val="000000"/>
        </w:rPr>
        <w:t xml:space="preserve">In terms of environmental sustainability, the project will primarily pursue and promote the on-farm conservation of traditional crop varieties. </w:t>
      </w:r>
      <w:r w:rsidR="0080756C">
        <w:rPr>
          <w:color w:val="000000"/>
        </w:rPr>
        <w:t>T</w:t>
      </w:r>
      <w:r>
        <w:rPr>
          <w:color w:val="000000"/>
        </w:rPr>
        <w:t xml:space="preserve">he selected traditional crop varieties for project interventions are those </w:t>
      </w:r>
      <w:r w:rsidR="0080756C">
        <w:rPr>
          <w:color w:val="000000"/>
        </w:rPr>
        <w:t>may also be</w:t>
      </w:r>
      <w:r>
        <w:rPr>
          <w:color w:val="000000"/>
        </w:rPr>
        <w:t xml:space="preserve"> more suitable for cultivation in organic conditions than the modern varieties </w:t>
      </w:r>
      <w:r w:rsidR="0080756C">
        <w:rPr>
          <w:color w:val="000000"/>
        </w:rPr>
        <w:t xml:space="preserve">with the </w:t>
      </w:r>
      <w:r>
        <w:rPr>
          <w:color w:val="000000"/>
        </w:rPr>
        <w:t xml:space="preserve">potential to be developed and marketed as niche crops and products. </w:t>
      </w:r>
    </w:p>
    <w:p w14:paraId="79954C89" w14:textId="77777777" w:rsidR="00EA5344" w:rsidRDefault="00546FD9">
      <w:pPr>
        <w:spacing w:before="0" w:after="160"/>
        <w:jc w:val="both"/>
        <w:rPr>
          <w:color w:val="000000"/>
        </w:rPr>
      </w:pPr>
      <w:r>
        <w:rPr>
          <w:color w:val="000000"/>
        </w:rPr>
        <w:t>A</w:t>
      </w:r>
      <w:r w:rsidR="00934F1C" w:rsidRPr="00934F1C">
        <w:rPr>
          <w:color w:val="000000"/>
        </w:rPr>
        <w:t xml:space="preserve">gricultural </w:t>
      </w:r>
      <w:r w:rsidR="008905C9">
        <w:rPr>
          <w:color w:val="000000"/>
        </w:rPr>
        <w:t>researchers</w:t>
      </w:r>
      <w:r w:rsidR="00934F1C" w:rsidRPr="00934F1C">
        <w:rPr>
          <w:color w:val="000000"/>
        </w:rPr>
        <w:t xml:space="preserve"> </w:t>
      </w:r>
      <w:r w:rsidR="008905C9">
        <w:rPr>
          <w:color w:val="000000"/>
        </w:rPr>
        <w:t xml:space="preserve">and extension agents </w:t>
      </w:r>
      <w:r w:rsidR="00934F1C" w:rsidRPr="00934F1C">
        <w:rPr>
          <w:color w:val="000000"/>
        </w:rPr>
        <w:t xml:space="preserve">in general and on </w:t>
      </w:r>
      <w:r w:rsidR="008905C9">
        <w:rPr>
          <w:color w:val="000000"/>
        </w:rPr>
        <w:t xml:space="preserve">indigenous </w:t>
      </w:r>
      <w:r w:rsidR="00934F1C" w:rsidRPr="00934F1C">
        <w:rPr>
          <w:color w:val="000000"/>
        </w:rPr>
        <w:t xml:space="preserve">plant genetic </w:t>
      </w:r>
      <w:r w:rsidRPr="00934F1C">
        <w:rPr>
          <w:color w:val="000000"/>
        </w:rPr>
        <w:t>resources in</w:t>
      </w:r>
      <w:r w:rsidR="00934F1C" w:rsidRPr="00934F1C">
        <w:rPr>
          <w:color w:val="000000"/>
        </w:rPr>
        <w:t xml:space="preserve"> particular, will also be trained in participatory approaches and on-farm conservation, thus meeting the much needed expertise at the research institute and educational institution level, as these topics, at the moment, </w:t>
      </w:r>
      <w:r w:rsidRPr="00934F1C">
        <w:rPr>
          <w:color w:val="000000"/>
        </w:rPr>
        <w:t>are not</w:t>
      </w:r>
      <w:r w:rsidR="00934F1C" w:rsidRPr="00934F1C">
        <w:rPr>
          <w:color w:val="000000"/>
        </w:rPr>
        <w:t xml:space="preserve"> adequately covered by formal agricultural research and educational establishments, contributing to </w:t>
      </w:r>
      <w:r>
        <w:rPr>
          <w:color w:val="000000"/>
        </w:rPr>
        <w:t>environmental</w:t>
      </w:r>
      <w:r w:rsidR="00934F1C" w:rsidRPr="00934F1C">
        <w:rPr>
          <w:color w:val="000000"/>
        </w:rPr>
        <w:t xml:space="preserve"> sustainability</w:t>
      </w:r>
      <w:r>
        <w:rPr>
          <w:color w:val="000000"/>
        </w:rPr>
        <w:t xml:space="preserve"> </w:t>
      </w:r>
      <w:r>
        <w:rPr>
          <w:rFonts w:cs="Arial"/>
          <w:color w:val="000000" w:themeColor="text1"/>
        </w:rPr>
        <w:t>while improving local communities’ livelihoods</w:t>
      </w:r>
      <w:r w:rsidR="00934F1C" w:rsidRPr="00934F1C">
        <w:rPr>
          <w:color w:val="000000"/>
        </w:rPr>
        <w:t xml:space="preserve">. Further, the project will add value to the traditional crop diversity with respect to resistance to biotic and abiotic stresses and important quality and nutrition traits leading to sustainability. Sustainability is further assured though the strengthening of links between farmers, extension workers and researchers through participatory approaches in selection of technologies and decision making at various levels. </w:t>
      </w:r>
      <w:r w:rsidR="00317421">
        <w:rPr>
          <w:color w:val="000000"/>
        </w:rPr>
        <w:t>It will promote and demonstrate an integrated and participatory approach towards agrobiodiversity conservation</w:t>
      </w:r>
      <w:r w:rsidR="00934F1C">
        <w:rPr>
          <w:color w:val="000000"/>
        </w:rPr>
        <w:t>,</w:t>
      </w:r>
      <w:r w:rsidR="00317421">
        <w:rPr>
          <w:color w:val="000000"/>
        </w:rPr>
        <w:t xml:space="preserve"> which will facilitate more effective protection of biodiversity and ecosystem services, and increase the resilience of local communities to the potential impacts of climate change.</w:t>
      </w:r>
      <w:r w:rsidR="00D779C4">
        <w:rPr>
          <w:color w:val="000000"/>
        </w:rPr>
        <w:t xml:space="preserve"> AWP/Bs will be reviewed by the TACC to ensure that the activities proposed therein meet FAO’s environmental and social standards and have no undue environmental and social risks. </w:t>
      </w:r>
    </w:p>
    <w:p w14:paraId="6FA62252" w14:textId="77777777" w:rsidR="00EA5344" w:rsidRDefault="00317421">
      <w:pPr>
        <w:pStyle w:val="Heading2"/>
        <w:numPr>
          <w:ilvl w:val="1"/>
          <w:numId w:val="21"/>
        </w:numPr>
        <w:spacing w:before="360"/>
      </w:pPr>
      <w:bookmarkStart w:id="82" w:name="_Toc9272019"/>
      <w:r>
        <w:t>Innovation and Scale-up</w:t>
      </w:r>
      <w:bookmarkEnd w:id="82"/>
    </w:p>
    <w:p w14:paraId="537F9C0C" w14:textId="77777777" w:rsidR="00EA5344" w:rsidRDefault="00317421">
      <w:pPr>
        <w:jc w:val="both"/>
      </w:pPr>
      <w:bookmarkStart w:id="83" w:name="_Hlk8759031"/>
      <w:r>
        <w:t>At the policy level, the project is designed to create conducive policies/ strategies that among other things will focus on fostering incentivize mechanisms and creating better economic opportunities for local communities, especially women and youth in the conservation and sustainable use of indigenous crop diversity. The project will develop and institute inter-institutional coordination mechanisms at the national as well as provincial levels to facilitate a collaborative and holistic approach, conduct community-based learning to infuse sustainable on-farm crop diversity management methods and practices in local agricultural systems, promote local community partnerships with private sector for better product development and marketing, and introduce incentive mechanisms to offset the higher production costs, e.g. due to labor-intensive practices and low yields, associated with the cultivation traditional crop varieties. In this respect, the project will not only address market-based incentives but also explore and demonstrate how non-market incentives, e.g. eco-compensation and eco-labelling, can be effectively employed in the on-farm conservation of traditional crop varieties.</w:t>
      </w:r>
    </w:p>
    <w:p w14:paraId="619266BA" w14:textId="77777777" w:rsidR="00EA5344" w:rsidRDefault="00317421">
      <w:pPr>
        <w:jc w:val="both"/>
      </w:pPr>
      <w:r>
        <w:t>Building on FAO’s experience in FFS in China and elsewhere, the project will develop and operationalize FFS customized to the local circumstances and needs in the project sites and create a hands-on community-based learning environment based on interactions between agricultural researchers, extension workers and farmers and between farmers themselves. It will also employ ToT approach to training, which will have a multiplier effect and is more sustainable.</w:t>
      </w:r>
    </w:p>
    <w:p w14:paraId="487BDCC4" w14:textId="77777777" w:rsidR="00EA5344" w:rsidRDefault="00317421">
      <w:pPr>
        <w:jc w:val="both"/>
      </w:pPr>
      <w:r>
        <w:t>The project will maintain close linkages with other individual child projects of C-SAP to learn and share knowledge, ideas and experiences. It will take turn with other child projects to organize the program steering committee meeting, which will enable it to facilitate exchange of knowledge and information with other projects.</w:t>
      </w:r>
      <w:bookmarkEnd w:id="83"/>
    </w:p>
    <w:p w14:paraId="52D113F5" w14:textId="77777777" w:rsidR="00EA5344" w:rsidRDefault="00317421">
      <w:pPr>
        <w:pStyle w:val="Heading2"/>
        <w:numPr>
          <w:ilvl w:val="1"/>
          <w:numId w:val="21"/>
        </w:numPr>
        <w:spacing w:before="360"/>
      </w:pPr>
      <w:bookmarkStart w:id="84" w:name="_Toc9272020"/>
      <w:r>
        <w:t>Decent Rural Employment</w:t>
      </w:r>
      <w:bookmarkEnd w:id="84"/>
    </w:p>
    <w:p w14:paraId="39F78628" w14:textId="77777777" w:rsidR="00EA5344" w:rsidRDefault="00317421">
      <w:pPr>
        <w:jc w:val="both"/>
      </w:pPr>
      <w:r>
        <w:t>In the project demonstration sites, the on-farm conservation approaches and practices will be closely linked to the livelihoods of the farmers and local economy by integrating sustainable economic incentives, value addition and improved market access. Where conservation interventions generate direct economic benefits, local communities, private sector and the government are expected to actively continue with the project activities, and up-scale them, beyond the conclusion of the project. Engagement with youth, which constitutes 20% of the resident population in the project demonstration sites, will be pursued to attract them to agrobiodiversity conservation through creation of incentives and economic benefits based on sound policies and linkages with markets and private sector. Partnership with private sector is expected to improve commodity development and marketing whilst also improving the awareness of farmers for good commercial practices and standards in agricult</w:t>
      </w:r>
      <w:r w:rsidRPr="00C343BE">
        <w:t>ural production, thereby improving their capacity for decent jobs. The project seeks to achieve at least 15% increase in annual household income</w:t>
      </w:r>
      <w:r>
        <w:t xml:space="preserve"> in the project demonstration sites.  </w:t>
      </w:r>
    </w:p>
    <w:p w14:paraId="67E27270" w14:textId="77777777" w:rsidR="00EA5344" w:rsidRDefault="00317421">
      <w:pPr>
        <w:pStyle w:val="Heading2"/>
        <w:numPr>
          <w:ilvl w:val="1"/>
          <w:numId w:val="21"/>
        </w:numPr>
        <w:spacing w:before="360"/>
      </w:pPr>
      <w:bookmarkStart w:id="85" w:name="_Toc9272021"/>
      <w:r>
        <w:t>Gender Equality and Women Empowerment</w:t>
      </w:r>
      <w:bookmarkEnd w:id="85"/>
    </w:p>
    <w:p w14:paraId="754D1E95" w14:textId="77777777" w:rsidR="00EA5344" w:rsidRDefault="00317421">
      <w:pPr>
        <w:jc w:val="both"/>
        <w:rPr>
          <w:szCs w:val="18"/>
        </w:rPr>
      </w:pPr>
      <w:r>
        <w:rPr>
          <w:szCs w:val="18"/>
        </w:rPr>
        <w:t xml:space="preserve">The project will equally benefit men and women. There are more than 6,600 people living in the project demonstration sites; 48% of them are females. Women in rural communities throughout China play an important role in the management of local agricultural systems, including cultivation and harvesting, collection and storage of seeds, </w:t>
      </w:r>
      <w:r w:rsidR="00546FD9">
        <w:rPr>
          <w:szCs w:val="18"/>
        </w:rPr>
        <w:t xml:space="preserve">maintaining </w:t>
      </w:r>
      <w:r>
        <w:rPr>
          <w:szCs w:val="18"/>
        </w:rPr>
        <w:t>home gardens, gathering of ‘wild crops’ alongside a range of other aspects of agrobiodiversity conservation and sustainable use. Although in the project demonstration sites the male population is slightly higher, in many communities in China women farmers outnumber male farmers as men have the tendency to migrate to urban areas for jobs in cities, factories and construction projects. Even though women in many communities have in effect the primary role of managing households and farms, men generally retain the decision-making role. It is, therefore, important to recognize distinct gender roles in agrobiodiversity management, considering the distinct roles and responsibilities, interests, and needs between men and women.</w:t>
      </w:r>
    </w:p>
    <w:p w14:paraId="2A9B298D" w14:textId="77777777" w:rsidR="00D9449B" w:rsidRPr="00DA56AD" w:rsidRDefault="00317421" w:rsidP="00DA56AD">
      <w:pPr>
        <w:jc w:val="both"/>
        <w:sectPr w:rsidR="00D9449B" w:rsidRPr="00DA56AD">
          <w:endnotePr>
            <w:numFmt w:val="decimal"/>
          </w:endnotePr>
          <w:pgSz w:w="11906" w:h="16838"/>
          <w:pgMar w:top="1440" w:right="1440" w:bottom="1440" w:left="1440" w:header="720" w:footer="720" w:gutter="0"/>
          <w:cols w:space="720"/>
          <w:docGrid w:linePitch="360"/>
        </w:sectPr>
      </w:pPr>
      <w:r>
        <w:t>The All China Women’s Federation (ACWF) is a women's rights organization established in </w:t>
      </w:r>
      <w:hyperlink r:id="rId22" w:tooltip="China" w:history="1">
        <w:r>
          <w:t>China</w:t>
        </w:r>
      </w:hyperlink>
      <w:r>
        <w:t xml:space="preserve"> in 1949. It was originally called the All-China Democratic Women's Foundation, and was renamed the All-China Women's Federation in 1957. The ACWF is responsible for promoting government policies on women, and protecting women’s rights within the government. Its institutional presence runs way from the national level to provincial, county, township and all the way down to village levels. The local women’s federations engage in grassroots community development including agriculture. The national and provincial inter-institutional coordination mechanisms that are to be instituted for agrobiodiversity conservation at the national and provincial levels will have representation from ACWF at their respective levels. This will help ensure that women’s interests and needs are recognized and incorporated in the planning and implementation of agrobiodiversity conservation programs and activities. In the project demonstration sites, the project will maintain close contact with representatives of the ACWF at the local level to mobilize women’s participation and integrate women’s issues and needs in the planned field activities. </w:t>
      </w:r>
    </w:p>
    <w:p w14:paraId="1D95BD99" w14:textId="77777777" w:rsidR="00DB4567" w:rsidRDefault="00DB4567" w:rsidP="00DA56AD">
      <w:pPr>
        <w:pStyle w:val="Heading1"/>
      </w:pPr>
      <w:bookmarkStart w:id="86" w:name="_Toc9272022"/>
      <w:r>
        <w:t>APPENDICES</w:t>
      </w:r>
      <w:bookmarkEnd w:id="86"/>
    </w:p>
    <w:p w14:paraId="149752FA" w14:textId="77777777" w:rsidR="00EA5344" w:rsidRPr="00D31E01" w:rsidRDefault="00EE09E6">
      <w:pPr>
        <w:pStyle w:val="Heading2"/>
      </w:pPr>
      <w:bookmarkStart w:id="87" w:name="_Toc9272023"/>
      <w:r w:rsidRPr="00D31E01">
        <w:t>Appendix I: Results Matrix</w:t>
      </w:r>
      <w:bookmarkEnd w:id="87"/>
      <w:r w:rsidRPr="00D31E01">
        <w:t xml:space="preserve"> </w:t>
      </w:r>
      <w:bookmarkStart w:id="88" w:name="_Hlk8760295"/>
    </w:p>
    <w:tbl>
      <w:tblPr>
        <w:tblStyle w:val="TableGrid"/>
        <w:tblW w:w="13948" w:type="dxa"/>
        <w:tblLayout w:type="fixed"/>
        <w:tblLook w:val="04A0" w:firstRow="1" w:lastRow="0" w:firstColumn="1" w:lastColumn="0" w:noHBand="0" w:noVBand="1"/>
      </w:tblPr>
      <w:tblGrid>
        <w:gridCol w:w="13948"/>
      </w:tblGrid>
      <w:tr w:rsidR="00EE09E6" w14:paraId="5489AE39" w14:textId="77777777" w:rsidTr="00B712AE">
        <w:tc>
          <w:tcPr>
            <w:tcW w:w="13948" w:type="dxa"/>
          </w:tcPr>
          <w:p w14:paraId="0C5703BC" w14:textId="77777777" w:rsidR="00EE09E6" w:rsidRPr="00DA56AD" w:rsidRDefault="00EE09E6" w:rsidP="00DA56AD">
            <w:pPr>
              <w:spacing w:before="0" w:after="0" w:line="240" w:lineRule="auto"/>
              <w:rPr>
                <w:rFonts w:cstheme="minorHAnsi"/>
                <w:i/>
                <w:sz w:val="20"/>
                <w:szCs w:val="20"/>
                <w:lang w:val="en-GB"/>
              </w:rPr>
            </w:pPr>
            <w:r>
              <w:rPr>
                <w:rFonts w:cstheme="minorHAnsi"/>
                <w:b/>
                <w:sz w:val="20"/>
                <w:szCs w:val="20"/>
                <w:lang w:val="en-GB"/>
              </w:rPr>
              <w:t>The project will contribute primarily to the following Sustainable Development Goals:</w:t>
            </w:r>
          </w:p>
          <w:p w14:paraId="0136FEA5" w14:textId="77777777" w:rsidR="00EE09E6" w:rsidRDefault="00EE09E6" w:rsidP="00DA56AD">
            <w:pPr>
              <w:autoSpaceDE w:val="0"/>
              <w:autoSpaceDN w:val="0"/>
              <w:adjustRightInd w:val="0"/>
              <w:spacing w:before="0" w:after="0" w:line="240" w:lineRule="auto"/>
              <w:rPr>
                <w:rFonts w:cstheme="minorHAnsi"/>
                <w:sz w:val="20"/>
                <w:szCs w:val="20"/>
                <w:lang w:val="en-GB"/>
              </w:rPr>
            </w:pPr>
            <w:r>
              <w:rPr>
                <w:rFonts w:cstheme="minorHAnsi"/>
                <w:b/>
                <w:sz w:val="20"/>
                <w:szCs w:val="20"/>
                <w:u w:val="single"/>
                <w:lang w:val="en-GB"/>
              </w:rPr>
              <w:t>SDG 2</w:t>
            </w:r>
            <w:r>
              <w:rPr>
                <w:rFonts w:cstheme="minorHAnsi"/>
                <w:sz w:val="20"/>
                <w:szCs w:val="20"/>
                <w:lang w:val="en-GB"/>
              </w:rPr>
              <w:t xml:space="preserve">: End Hunger, achieve food security and improved nutrition and promote sustainable agriculture. It will particularly contribute to </w:t>
            </w:r>
            <w:r>
              <w:rPr>
                <w:rFonts w:cstheme="minorHAnsi"/>
                <w:b/>
                <w:sz w:val="20"/>
                <w:szCs w:val="20"/>
                <w:lang w:val="en-GB"/>
              </w:rPr>
              <w:t>SDG 2, Target 2.5:</w:t>
            </w:r>
            <w:r>
              <w:rPr>
                <w:rFonts w:cstheme="minorHAnsi"/>
                <w:sz w:val="20"/>
                <w:szCs w:val="20"/>
                <w:lang w:val="en-GB"/>
              </w:rPr>
              <w:t xml:space="preserve">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Pr>
                <w:rFonts w:cstheme="minorHAnsi"/>
                <w:b/>
                <w:sz w:val="20"/>
                <w:szCs w:val="20"/>
                <w:lang w:val="en-GB"/>
              </w:rPr>
              <w:t xml:space="preserve">. </w:t>
            </w:r>
            <w:r>
              <w:rPr>
                <w:rFonts w:cstheme="minorHAnsi"/>
                <w:sz w:val="20"/>
                <w:szCs w:val="20"/>
                <w:lang w:val="en-GB"/>
              </w:rPr>
              <w:t xml:space="preserve">In addition, it will contribute to </w:t>
            </w:r>
            <w:r>
              <w:rPr>
                <w:rFonts w:cstheme="minorHAnsi"/>
                <w:b/>
                <w:sz w:val="20"/>
                <w:szCs w:val="20"/>
                <w:lang w:val="en-GB"/>
              </w:rPr>
              <w:t>SDG 2, Target 2.4</w:t>
            </w:r>
            <w:r>
              <w:rPr>
                <w:rFonts w:cstheme="minorHAnsi"/>
                <w:sz w:val="20"/>
                <w:szCs w:val="20"/>
                <w:lang w:val="en-GB"/>
              </w:rPr>
              <w:t>: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w:t>
            </w:r>
          </w:p>
          <w:p w14:paraId="35D3AE06" w14:textId="77777777" w:rsidR="00EE09E6" w:rsidRDefault="00EE09E6" w:rsidP="00DA56AD">
            <w:pPr>
              <w:spacing w:before="0" w:after="0" w:line="240" w:lineRule="auto"/>
              <w:rPr>
                <w:rFonts w:cstheme="minorHAnsi"/>
                <w:sz w:val="20"/>
                <w:szCs w:val="20"/>
                <w:lang w:val="en-GB"/>
              </w:rPr>
            </w:pPr>
            <w:r>
              <w:rPr>
                <w:rFonts w:cstheme="minorHAnsi"/>
                <w:b/>
                <w:sz w:val="20"/>
                <w:szCs w:val="20"/>
                <w:u w:val="single"/>
                <w:lang w:val="en-GB"/>
              </w:rPr>
              <w:t>SDG 15</w:t>
            </w:r>
            <w:r>
              <w:rPr>
                <w:rFonts w:cstheme="minorHAnsi"/>
                <w:sz w:val="20"/>
                <w:szCs w:val="20"/>
                <w:lang w:val="en-GB"/>
              </w:rPr>
              <w:t xml:space="preserve">: Protect, restore and promote sustainable use of terrestrial ecosystems, sustainably manage forests, combat desertification, and halt and reverse land degradation and halt biodiversity loss. </w:t>
            </w:r>
          </w:p>
          <w:p w14:paraId="14C7EADC" w14:textId="77777777" w:rsidR="00EE09E6" w:rsidRDefault="00EE09E6" w:rsidP="00DA56AD">
            <w:pPr>
              <w:spacing w:before="0" w:after="0" w:line="240" w:lineRule="auto"/>
              <w:rPr>
                <w:b/>
              </w:rPr>
            </w:pPr>
            <w:r>
              <w:rPr>
                <w:rFonts w:cstheme="minorHAnsi"/>
                <w:sz w:val="20"/>
                <w:szCs w:val="20"/>
                <w:lang w:val="en-GB"/>
              </w:rPr>
              <w:t xml:space="preserve">It will make secondary contributions towards </w:t>
            </w:r>
            <w:r>
              <w:rPr>
                <w:rFonts w:cstheme="minorHAnsi"/>
                <w:b/>
                <w:sz w:val="20"/>
                <w:szCs w:val="20"/>
                <w:lang w:val="en-GB"/>
              </w:rPr>
              <w:t>SDG 1</w:t>
            </w:r>
            <w:r>
              <w:rPr>
                <w:rFonts w:cstheme="minorHAnsi"/>
                <w:sz w:val="20"/>
                <w:szCs w:val="20"/>
                <w:lang w:val="en-GB"/>
              </w:rPr>
              <w:t xml:space="preserve"> (end poverty), </w:t>
            </w:r>
            <w:r>
              <w:rPr>
                <w:rFonts w:cstheme="minorHAnsi"/>
                <w:b/>
                <w:sz w:val="20"/>
                <w:szCs w:val="20"/>
                <w:lang w:val="en-GB"/>
              </w:rPr>
              <w:t>SDG 5</w:t>
            </w:r>
            <w:r>
              <w:rPr>
                <w:rFonts w:cstheme="minorHAnsi"/>
                <w:sz w:val="20"/>
                <w:szCs w:val="20"/>
                <w:lang w:val="en-GB"/>
              </w:rPr>
              <w:t xml:space="preserve"> (gender equality), </w:t>
            </w:r>
            <w:r>
              <w:rPr>
                <w:rFonts w:cstheme="minorHAnsi"/>
                <w:b/>
                <w:sz w:val="20"/>
                <w:szCs w:val="20"/>
                <w:lang w:val="en-GB"/>
              </w:rPr>
              <w:t>SDG 10</w:t>
            </w:r>
            <w:r>
              <w:rPr>
                <w:rFonts w:cstheme="minorHAnsi"/>
                <w:sz w:val="20"/>
                <w:szCs w:val="20"/>
                <w:lang w:val="en-GB"/>
              </w:rPr>
              <w:t xml:space="preserve"> (reduce inequality), </w:t>
            </w:r>
            <w:r>
              <w:rPr>
                <w:rFonts w:cstheme="minorHAnsi"/>
                <w:b/>
                <w:sz w:val="20"/>
                <w:szCs w:val="20"/>
                <w:lang w:val="en-GB"/>
              </w:rPr>
              <w:t>SDG 13</w:t>
            </w:r>
            <w:r>
              <w:rPr>
                <w:rFonts w:cstheme="minorHAnsi"/>
                <w:sz w:val="20"/>
                <w:szCs w:val="20"/>
                <w:lang w:val="en-GB"/>
              </w:rPr>
              <w:t xml:space="preserve"> (climate change), and </w:t>
            </w:r>
            <w:r>
              <w:rPr>
                <w:rFonts w:cstheme="minorHAnsi"/>
                <w:b/>
                <w:sz w:val="20"/>
                <w:szCs w:val="20"/>
                <w:lang w:val="en-GB"/>
              </w:rPr>
              <w:t>SDG 17</w:t>
            </w:r>
            <w:r>
              <w:rPr>
                <w:rFonts w:cstheme="minorHAnsi"/>
                <w:sz w:val="20"/>
                <w:szCs w:val="20"/>
                <w:lang w:val="en-GB"/>
              </w:rPr>
              <w:t xml:space="preserve"> (global partnerships for sustainable development)</w:t>
            </w:r>
          </w:p>
        </w:tc>
      </w:tr>
      <w:tr w:rsidR="00EE09E6" w14:paraId="780398B7" w14:textId="77777777" w:rsidTr="00B712AE">
        <w:tc>
          <w:tcPr>
            <w:tcW w:w="13948" w:type="dxa"/>
          </w:tcPr>
          <w:p w14:paraId="40ED924E" w14:textId="77777777" w:rsidR="00EE09E6" w:rsidRDefault="00EE09E6" w:rsidP="00DA56AD">
            <w:pPr>
              <w:spacing w:before="0" w:after="0" w:line="240" w:lineRule="auto"/>
              <w:rPr>
                <w:rFonts w:cstheme="minorHAnsi"/>
                <w:b/>
                <w:sz w:val="20"/>
                <w:szCs w:val="20"/>
              </w:rPr>
            </w:pPr>
            <w:r>
              <w:rPr>
                <w:rFonts w:cstheme="minorHAnsi"/>
                <w:b/>
                <w:sz w:val="20"/>
                <w:szCs w:val="20"/>
              </w:rPr>
              <w:t>FAO’s Strategic Framework (reviewed, 2017):</w:t>
            </w:r>
          </w:p>
          <w:p w14:paraId="75128CC1" w14:textId="77777777" w:rsidR="00EE09E6" w:rsidRDefault="00EE09E6" w:rsidP="00DA56AD">
            <w:pPr>
              <w:spacing w:before="0" w:after="0" w:line="240" w:lineRule="auto"/>
              <w:rPr>
                <w:rFonts w:cstheme="minorHAnsi"/>
                <w:sz w:val="20"/>
                <w:szCs w:val="20"/>
              </w:rPr>
            </w:pPr>
            <w:r>
              <w:rPr>
                <w:rFonts w:cstheme="minorHAnsi"/>
                <w:sz w:val="20"/>
                <w:szCs w:val="20"/>
                <w:u w:val="single"/>
              </w:rPr>
              <w:t>Strategic Objective 2</w:t>
            </w:r>
            <w:r>
              <w:rPr>
                <w:rFonts w:cstheme="minorHAnsi"/>
                <w:sz w:val="20"/>
                <w:szCs w:val="20"/>
              </w:rPr>
              <w:t>: Make agriculture, forestry and fisheries more productive and sustainable.</w:t>
            </w:r>
          </w:p>
          <w:p w14:paraId="63AEC0D2" w14:textId="77777777" w:rsidR="00EE09E6" w:rsidRDefault="00EE09E6" w:rsidP="00DA56AD">
            <w:pPr>
              <w:spacing w:before="0" w:after="0" w:line="240" w:lineRule="auto"/>
              <w:rPr>
                <w:rFonts w:cstheme="minorHAnsi"/>
                <w:sz w:val="20"/>
                <w:szCs w:val="20"/>
              </w:rPr>
            </w:pPr>
            <w:r>
              <w:rPr>
                <w:rFonts w:cstheme="minorHAnsi"/>
                <w:sz w:val="20"/>
                <w:szCs w:val="20"/>
                <w:u w:val="single"/>
              </w:rPr>
              <w:t>Strategic Objective 4</w:t>
            </w:r>
            <w:r>
              <w:rPr>
                <w:rFonts w:cstheme="minorHAnsi"/>
                <w:sz w:val="20"/>
                <w:szCs w:val="20"/>
              </w:rPr>
              <w:t>: Enable more inclusive and efficient agriculture and food production systems.</w:t>
            </w:r>
          </w:p>
          <w:p w14:paraId="42282A1B" w14:textId="77777777" w:rsidR="00EE09E6" w:rsidRDefault="00EE09E6" w:rsidP="00DA56AD">
            <w:pPr>
              <w:spacing w:before="0" w:after="0" w:line="240" w:lineRule="auto"/>
              <w:rPr>
                <w:rFonts w:cstheme="minorHAnsi"/>
                <w:b/>
                <w:sz w:val="20"/>
                <w:szCs w:val="20"/>
              </w:rPr>
            </w:pPr>
            <w:r>
              <w:rPr>
                <w:rFonts w:cstheme="minorHAnsi"/>
                <w:b/>
                <w:sz w:val="20"/>
                <w:szCs w:val="20"/>
              </w:rPr>
              <w:t>FAO Country Programming Framework (2016-2020):</w:t>
            </w:r>
          </w:p>
          <w:p w14:paraId="19E42447" w14:textId="77777777" w:rsidR="00EE09E6" w:rsidRDefault="00EE09E6" w:rsidP="00DA56AD">
            <w:pPr>
              <w:spacing w:before="0" w:after="0" w:line="240" w:lineRule="auto"/>
              <w:rPr>
                <w:rFonts w:cstheme="minorHAnsi"/>
                <w:sz w:val="20"/>
                <w:szCs w:val="20"/>
              </w:rPr>
            </w:pPr>
            <w:r>
              <w:rPr>
                <w:rFonts w:cstheme="minorHAnsi"/>
                <w:sz w:val="20"/>
                <w:szCs w:val="20"/>
                <w:u w:val="single"/>
              </w:rPr>
              <w:t>Priority Area</w:t>
            </w:r>
            <w:r>
              <w:rPr>
                <w:rFonts w:cstheme="minorHAnsi"/>
                <w:sz w:val="20"/>
                <w:szCs w:val="20"/>
              </w:rPr>
              <w:t>: Fostering sustainable and climate-resilient agriculture development.</w:t>
            </w:r>
          </w:p>
          <w:p w14:paraId="605082CB" w14:textId="77777777" w:rsidR="00EE09E6" w:rsidRDefault="00EE09E6" w:rsidP="00DA56AD">
            <w:pPr>
              <w:spacing w:before="0" w:after="0" w:line="240" w:lineRule="auto"/>
              <w:rPr>
                <w:sz w:val="20"/>
                <w:szCs w:val="20"/>
              </w:rPr>
            </w:pPr>
            <w:r>
              <w:rPr>
                <w:rFonts w:cstheme="minorHAnsi"/>
                <w:sz w:val="20"/>
                <w:szCs w:val="20"/>
                <w:u w:val="single"/>
              </w:rPr>
              <w:t>Output 1.1</w:t>
            </w:r>
            <w:r>
              <w:rPr>
                <w:rFonts w:cstheme="minorHAnsi"/>
                <w:sz w:val="20"/>
                <w:szCs w:val="20"/>
              </w:rPr>
              <w:t xml:space="preserve">: </w:t>
            </w:r>
            <w:r>
              <w:rPr>
                <w:sz w:val="20"/>
                <w:szCs w:val="20"/>
              </w:rPr>
              <w:t>Introduction and adoption of innovative approaches and best practices in global agriculture development, such as agro-ecology, nutrition-sensitive agriculture, ICT, facilitated and strengthened to contribute to sustainable agricultural development in China;</w:t>
            </w:r>
          </w:p>
          <w:p w14:paraId="0BB69F22" w14:textId="77777777" w:rsidR="00EE09E6" w:rsidRDefault="00EE09E6" w:rsidP="00DA56AD">
            <w:pPr>
              <w:spacing w:before="0" w:after="0" w:line="240" w:lineRule="auto"/>
              <w:rPr>
                <w:b/>
              </w:rPr>
            </w:pPr>
            <w:r>
              <w:rPr>
                <w:rFonts w:cstheme="minorHAnsi"/>
                <w:sz w:val="20"/>
                <w:szCs w:val="20"/>
                <w:u w:val="single"/>
              </w:rPr>
              <w:t>Output 1.2</w:t>
            </w:r>
            <w:r>
              <w:rPr>
                <w:rFonts w:cstheme="minorHAnsi"/>
                <w:sz w:val="20"/>
                <w:szCs w:val="20"/>
              </w:rPr>
              <w:t xml:space="preserve">: </w:t>
            </w:r>
            <w:r>
              <w:rPr>
                <w:sz w:val="20"/>
                <w:szCs w:val="20"/>
              </w:rPr>
              <w:t>Biodiversity conservation and development interventions supported to revitalize key forest, water and wetland agro-ecosystems in the country.</w:t>
            </w:r>
          </w:p>
        </w:tc>
      </w:tr>
      <w:tr w:rsidR="00EE09E6" w14:paraId="51EFC03F" w14:textId="77777777" w:rsidTr="00B712AE">
        <w:tc>
          <w:tcPr>
            <w:tcW w:w="13948" w:type="dxa"/>
          </w:tcPr>
          <w:p w14:paraId="3D069B9E" w14:textId="77777777" w:rsidR="00EE09E6" w:rsidRDefault="00EE09E6" w:rsidP="00DA56AD">
            <w:pPr>
              <w:spacing w:before="0" w:after="0" w:line="240" w:lineRule="auto"/>
              <w:rPr>
                <w:rFonts w:eastAsia="PMingLiU" w:cstheme="minorHAnsi"/>
                <w:color w:val="000000" w:themeColor="text1"/>
                <w:sz w:val="20"/>
                <w:szCs w:val="20"/>
                <w:lang w:eastAsia="en-GB"/>
              </w:rPr>
            </w:pPr>
            <w:r>
              <w:rPr>
                <w:rFonts w:cstheme="minorHAnsi"/>
                <w:b/>
                <w:sz w:val="20"/>
                <w:szCs w:val="20"/>
              </w:rPr>
              <w:t>Development Objective:</w:t>
            </w:r>
            <w:r>
              <w:rPr>
                <w:rFonts w:cstheme="minorHAnsi"/>
                <w:sz w:val="20"/>
                <w:szCs w:val="20"/>
              </w:rPr>
              <w:t xml:space="preserve"> </w:t>
            </w:r>
            <w:r>
              <w:rPr>
                <w:rFonts w:eastAsia="PMingLiU" w:cstheme="minorHAnsi"/>
                <w:color w:val="000000" w:themeColor="text1"/>
                <w:sz w:val="20"/>
                <w:szCs w:val="20"/>
                <w:lang w:eastAsia="en-GB"/>
              </w:rPr>
              <w:t>Strengthen sustainable livelihoods through improved management and utilization of crop genetic diversity.</w:t>
            </w:r>
          </w:p>
          <w:p w14:paraId="418CCF0B" w14:textId="77777777" w:rsidR="00EE09E6" w:rsidRDefault="00EE09E6" w:rsidP="00DA56AD">
            <w:pPr>
              <w:spacing w:before="0" w:after="0" w:line="240" w:lineRule="auto"/>
              <w:rPr>
                <w:b/>
                <w:sz w:val="20"/>
                <w:szCs w:val="20"/>
              </w:rPr>
            </w:pPr>
            <w:r>
              <w:rPr>
                <w:b/>
                <w:sz w:val="20"/>
                <w:szCs w:val="20"/>
              </w:rPr>
              <w:t>Project Objective:</w:t>
            </w:r>
            <w:r>
              <w:rPr>
                <w:rFonts w:eastAsia="PMingLiU" w:cstheme="minorHAnsi"/>
                <w:color w:val="000000" w:themeColor="text1"/>
                <w:sz w:val="20"/>
                <w:szCs w:val="20"/>
              </w:rPr>
              <w:t xml:space="preserve"> Mainstream on-farm conservation and sustainable use of globally important local varieties of crops originated in China for food and agriculture, through a strengthened enabling environment, and the development and demonstration of long-term incentive mechanisms.</w:t>
            </w:r>
          </w:p>
        </w:tc>
      </w:tr>
    </w:tbl>
    <w:p w14:paraId="75AF1643" w14:textId="77777777" w:rsidR="00EE09E6" w:rsidRDefault="00EE09E6" w:rsidP="00EE09E6">
      <w:pPr>
        <w:spacing w:after="0"/>
        <w:rPr>
          <w:b/>
          <w:sz w:val="12"/>
          <w:szCs w:val="12"/>
        </w:rPr>
      </w:pPr>
    </w:p>
    <w:tbl>
      <w:tblPr>
        <w:tblStyle w:val="TableGrid"/>
        <w:tblW w:w="13948" w:type="dxa"/>
        <w:tblLayout w:type="fixed"/>
        <w:tblLook w:val="04A0" w:firstRow="1" w:lastRow="0" w:firstColumn="1" w:lastColumn="0" w:noHBand="0" w:noVBand="1"/>
      </w:tblPr>
      <w:tblGrid>
        <w:gridCol w:w="2155"/>
        <w:gridCol w:w="1980"/>
        <w:gridCol w:w="1980"/>
        <w:gridCol w:w="1854"/>
        <w:gridCol w:w="1993"/>
        <w:gridCol w:w="1993"/>
        <w:gridCol w:w="1993"/>
      </w:tblGrid>
      <w:tr w:rsidR="00EE09E6" w14:paraId="1B4D6EF3" w14:textId="77777777" w:rsidTr="00B712AE">
        <w:trPr>
          <w:tblHeader/>
        </w:trPr>
        <w:tc>
          <w:tcPr>
            <w:tcW w:w="2155" w:type="dxa"/>
            <w:shd w:val="clear" w:color="auto" w:fill="D9D9D9" w:themeFill="background1" w:themeFillShade="D9"/>
            <w:vAlign w:val="center"/>
          </w:tcPr>
          <w:p w14:paraId="58F5FF53" w14:textId="77777777" w:rsidR="00EE09E6" w:rsidRDefault="00EE09E6" w:rsidP="00DA56AD">
            <w:pPr>
              <w:spacing w:before="0" w:after="0" w:line="240" w:lineRule="auto"/>
              <w:rPr>
                <w:b/>
                <w:sz w:val="20"/>
                <w:szCs w:val="20"/>
              </w:rPr>
            </w:pPr>
            <w:r>
              <w:rPr>
                <w:b/>
                <w:sz w:val="20"/>
                <w:szCs w:val="20"/>
              </w:rPr>
              <w:t>Results Chain</w:t>
            </w:r>
          </w:p>
        </w:tc>
        <w:tc>
          <w:tcPr>
            <w:tcW w:w="1980" w:type="dxa"/>
            <w:shd w:val="clear" w:color="auto" w:fill="D9D9D9" w:themeFill="background1" w:themeFillShade="D9"/>
            <w:vAlign w:val="center"/>
          </w:tcPr>
          <w:p w14:paraId="7050FE13" w14:textId="77777777" w:rsidR="00EE09E6" w:rsidRDefault="00EE09E6" w:rsidP="00DA56AD">
            <w:pPr>
              <w:spacing w:before="0" w:after="0" w:line="240" w:lineRule="auto"/>
              <w:rPr>
                <w:b/>
                <w:sz w:val="20"/>
                <w:szCs w:val="20"/>
              </w:rPr>
            </w:pPr>
            <w:r>
              <w:rPr>
                <w:b/>
                <w:sz w:val="20"/>
                <w:szCs w:val="20"/>
              </w:rPr>
              <w:t>Indicator(s)</w:t>
            </w:r>
          </w:p>
        </w:tc>
        <w:tc>
          <w:tcPr>
            <w:tcW w:w="1980" w:type="dxa"/>
            <w:shd w:val="clear" w:color="auto" w:fill="D9D9D9" w:themeFill="background1" w:themeFillShade="D9"/>
            <w:vAlign w:val="center"/>
          </w:tcPr>
          <w:p w14:paraId="6E300075" w14:textId="77777777" w:rsidR="00EE09E6" w:rsidRDefault="00EE09E6" w:rsidP="00DA56AD">
            <w:pPr>
              <w:spacing w:before="0" w:after="0" w:line="240" w:lineRule="auto"/>
              <w:rPr>
                <w:b/>
                <w:sz w:val="20"/>
                <w:szCs w:val="20"/>
              </w:rPr>
            </w:pPr>
            <w:r>
              <w:rPr>
                <w:b/>
                <w:sz w:val="20"/>
                <w:szCs w:val="20"/>
              </w:rPr>
              <w:t>Baseline</w:t>
            </w:r>
          </w:p>
        </w:tc>
        <w:tc>
          <w:tcPr>
            <w:tcW w:w="1854" w:type="dxa"/>
            <w:shd w:val="clear" w:color="auto" w:fill="D9D9D9" w:themeFill="background1" w:themeFillShade="D9"/>
            <w:vAlign w:val="center"/>
          </w:tcPr>
          <w:p w14:paraId="428E7586" w14:textId="77777777" w:rsidR="00EE09E6" w:rsidRDefault="00EE09E6" w:rsidP="00DA56AD">
            <w:pPr>
              <w:spacing w:before="0" w:after="0" w:line="240" w:lineRule="auto"/>
              <w:rPr>
                <w:b/>
                <w:sz w:val="20"/>
                <w:szCs w:val="20"/>
              </w:rPr>
            </w:pPr>
            <w:r>
              <w:rPr>
                <w:b/>
                <w:sz w:val="20"/>
                <w:szCs w:val="20"/>
              </w:rPr>
              <w:t>Mid-term Milestone</w:t>
            </w:r>
          </w:p>
        </w:tc>
        <w:tc>
          <w:tcPr>
            <w:tcW w:w="1993" w:type="dxa"/>
            <w:shd w:val="clear" w:color="auto" w:fill="D9D9D9" w:themeFill="background1" w:themeFillShade="D9"/>
            <w:vAlign w:val="center"/>
          </w:tcPr>
          <w:p w14:paraId="6E3F7A9B" w14:textId="77777777" w:rsidR="00EE09E6" w:rsidRDefault="00EE09E6" w:rsidP="00DA56AD">
            <w:pPr>
              <w:spacing w:before="0" w:after="0" w:line="240" w:lineRule="auto"/>
              <w:rPr>
                <w:b/>
                <w:sz w:val="20"/>
                <w:szCs w:val="20"/>
              </w:rPr>
            </w:pPr>
            <w:r>
              <w:rPr>
                <w:b/>
                <w:sz w:val="20"/>
                <w:szCs w:val="20"/>
              </w:rPr>
              <w:t>Target</w:t>
            </w:r>
          </w:p>
        </w:tc>
        <w:tc>
          <w:tcPr>
            <w:tcW w:w="1993" w:type="dxa"/>
            <w:shd w:val="clear" w:color="auto" w:fill="D9D9D9" w:themeFill="background1" w:themeFillShade="D9"/>
            <w:vAlign w:val="center"/>
          </w:tcPr>
          <w:p w14:paraId="144F7FDA" w14:textId="77777777" w:rsidR="00EE09E6" w:rsidRDefault="00EE09E6" w:rsidP="00DA56AD">
            <w:pPr>
              <w:spacing w:before="0" w:after="0" w:line="240" w:lineRule="auto"/>
              <w:rPr>
                <w:b/>
                <w:sz w:val="20"/>
                <w:szCs w:val="20"/>
              </w:rPr>
            </w:pPr>
            <w:r>
              <w:rPr>
                <w:b/>
                <w:sz w:val="20"/>
                <w:szCs w:val="20"/>
              </w:rPr>
              <w:t>Means of Verification</w:t>
            </w:r>
          </w:p>
        </w:tc>
        <w:tc>
          <w:tcPr>
            <w:tcW w:w="1993" w:type="dxa"/>
            <w:shd w:val="clear" w:color="auto" w:fill="D9D9D9" w:themeFill="background1" w:themeFillShade="D9"/>
            <w:vAlign w:val="center"/>
          </w:tcPr>
          <w:p w14:paraId="48E88544" w14:textId="77777777" w:rsidR="00EE09E6" w:rsidRDefault="00EE09E6" w:rsidP="00DA56AD">
            <w:pPr>
              <w:spacing w:before="0" w:after="0" w:line="240" w:lineRule="auto"/>
              <w:rPr>
                <w:b/>
                <w:sz w:val="20"/>
                <w:szCs w:val="20"/>
              </w:rPr>
            </w:pPr>
            <w:r>
              <w:rPr>
                <w:b/>
                <w:sz w:val="20"/>
                <w:szCs w:val="20"/>
              </w:rPr>
              <w:t>Assumption(s)</w:t>
            </w:r>
          </w:p>
        </w:tc>
      </w:tr>
      <w:tr w:rsidR="00EE09E6" w14:paraId="12433ED2" w14:textId="77777777" w:rsidTr="00B712AE">
        <w:tc>
          <w:tcPr>
            <w:tcW w:w="2155" w:type="dxa"/>
            <w:vMerge w:val="restart"/>
          </w:tcPr>
          <w:p w14:paraId="04A633AD" w14:textId="77777777" w:rsidR="00EE09E6" w:rsidRDefault="00EE09E6" w:rsidP="00DA56AD">
            <w:pPr>
              <w:spacing w:before="0" w:after="0" w:line="240" w:lineRule="auto"/>
              <w:rPr>
                <w:rFonts w:cstheme="minorHAnsi"/>
                <w:b/>
                <w:sz w:val="20"/>
                <w:szCs w:val="20"/>
              </w:rPr>
            </w:pPr>
            <w:r>
              <w:rPr>
                <w:rFonts w:cstheme="minorHAnsi"/>
                <w:b/>
                <w:sz w:val="20"/>
                <w:szCs w:val="20"/>
              </w:rPr>
              <w:t>GEF-7 Core Indicator</w:t>
            </w:r>
          </w:p>
        </w:tc>
        <w:tc>
          <w:tcPr>
            <w:tcW w:w="1980" w:type="dxa"/>
          </w:tcPr>
          <w:p w14:paraId="77192DB0" w14:textId="77777777" w:rsidR="00EE09E6" w:rsidRDefault="00EE09E6" w:rsidP="00DA56AD">
            <w:pPr>
              <w:spacing w:before="0" w:after="0" w:line="240" w:lineRule="auto"/>
              <w:rPr>
                <w:rFonts w:cstheme="minorHAnsi"/>
                <w:bCs/>
                <w:i/>
                <w:sz w:val="20"/>
                <w:szCs w:val="20"/>
                <w:lang w:val="en-GB"/>
              </w:rPr>
            </w:pPr>
            <w:r>
              <w:rPr>
                <w:rFonts w:cstheme="minorHAnsi"/>
                <w:bCs/>
                <w:i/>
                <w:sz w:val="20"/>
                <w:szCs w:val="20"/>
                <w:lang w:val="en-GB"/>
              </w:rPr>
              <w:t xml:space="preserve">Core Indicator 4: </w:t>
            </w:r>
          </w:p>
          <w:p w14:paraId="1BFAC1D6" w14:textId="77777777" w:rsidR="00EE09E6" w:rsidRDefault="00EE09E6" w:rsidP="00DA56AD">
            <w:pPr>
              <w:spacing w:before="0" w:after="0" w:line="240" w:lineRule="auto"/>
              <w:rPr>
                <w:sz w:val="20"/>
                <w:szCs w:val="20"/>
              </w:rPr>
            </w:pPr>
            <w:r>
              <w:rPr>
                <w:rFonts w:cstheme="minorHAnsi"/>
                <w:bCs/>
                <w:sz w:val="20"/>
                <w:szCs w:val="20"/>
                <w:lang w:val="en-GB"/>
              </w:rPr>
              <w:t>Area of landscapes under improved practices (hectares; excluding protected areas).</w:t>
            </w:r>
          </w:p>
        </w:tc>
        <w:tc>
          <w:tcPr>
            <w:tcW w:w="1980" w:type="dxa"/>
          </w:tcPr>
          <w:p w14:paraId="7DEADCD2" w14:textId="77777777" w:rsidR="00EE09E6" w:rsidRDefault="00EE09E6" w:rsidP="00DA56AD">
            <w:pPr>
              <w:spacing w:before="0" w:after="0" w:line="240" w:lineRule="auto"/>
              <w:rPr>
                <w:sz w:val="20"/>
                <w:szCs w:val="20"/>
              </w:rPr>
            </w:pPr>
            <w:r>
              <w:rPr>
                <w:sz w:val="20"/>
                <w:szCs w:val="20"/>
              </w:rPr>
              <w:t>-</w:t>
            </w:r>
          </w:p>
        </w:tc>
        <w:tc>
          <w:tcPr>
            <w:tcW w:w="1854" w:type="dxa"/>
          </w:tcPr>
          <w:p w14:paraId="36265954" w14:textId="77777777" w:rsidR="00EE09E6" w:rsidRDefault="00EE09E6" w:rsidP="00DA56AD">
            <w:pPr>
              <w:spacing w:before="0" w:after="0" w:line="240" w:lineRule="auto"/>
              <w:rPr>
                <w:sz w:val="20"/>
                <w:szCs w:val="20"/>
              </w:rPr>
            </w:pPr>
            <w:r>
              <w:rPr>
                <w:sz w:val="20"/>
                <w:szCs w:val="20"/>
              </w:rPr>
              <w:t>Sustainable agrobiodiversity management approaches and practices developed and initiated in the project sites</w:t>
            </w:r>
          </w:p>
        </w:tc>
        <w:tc>
          <w:tcPr>
            <w:tcW w:w="1993" w:type="dxa"/>
          </w:tcPr>
          <w:p w14:paraId="783DBADD" w14:textId="77777777" w:rsidR="00EE09E6" w:rsidRDefault="00EE09E6" w:rsidP="00DA56AD">
            <w:pPr>
              <w:spacing w:before="0" w:after="0" w:line="240" w:lineRule="auto"/>
              <w:rPr>
                <w:sz w:val="20"/>
                <w:szCs w:val="20"/>
              </w:rPr>
            </w:pPr>
            <w:r>
              <w:rPr>
                <w:sz w:val="20"/>
                <w:szCs w:val="20"/>
              </w:rPr>
              <w:t>36,000 hectares of farmland under sustainable agrobiodiversity management in the project sites.</w:t>
            </w:r>
          </w:p>
        </w:tc>
        <w:tc>
          <w:tcPr>
            <w:tcW w:w="1993" w:type="dxa"/>
          </w:tcPr>
          <w:p w14:paraId="733697D5" w14:textId="77777777" w:rsidR="00EE09E6" w:rsidRDefault="00EE09E6" w:rsidP="00DA56AD">
            <w:pPr>
              <w:spacing w:before="0" w:after="0" w:line="240" w:lineRule="auto"/>
              <w:rPr>
                <w:sz w:val="20"/>
                <w:szCs w:val="20"/>
              </w:rPr>
            </w:pPr>
            <w:r>
              <w:rPr>
                <w:sz w:val="20"/>
                <w:szCs w:val="20"/>
              </w:rPr>
              <w:t>Project progress reports;</w:t>
            </w:r>
          </w:p>
          <w:p w14:paraId="106BC7C9" w14:textId="77777777" w:rsidR="00EE09E6" w:rsidRDefault="00EE09E6" w:rsidP="00DA56AD">
            <w:pPr>
              <w:spacing w:before="0" w:after="0" w:line="240" w:lineRule="auto"/>
              <w:rPr>
                <w:sz w:val="20"/>
                <w:szCs w:val="20"/>
              </w:rPr>
            </w:pPr>
            <w:r>
              <w:rPr>
                <w:sz w:val="20"/>
                <w:szCs w:val="20"/>
              </w:rPr>
              <w:t xml:space="preserve">Project mid-term review and final evaluation reports. </w:t>
            </w:r>
          </w:p>
        </w:tc>
        <w:tc>
          <w:tcPr>
            <w:tcW w:w="1993" w:type="dxa"/>
            <w:vMerge w:val="restart"/>
          </w:tcPr>
          <w:p w14:paraId="11DC11CF" w14:textId="77777777" w:rsidR="00EE09E6" w:rsidRDefault="00EE09E6" w:rsidP="00DA56AD">
            <w:pPr>
              <w:spacing w:before="0" w:after="0" w:line="240" w:lineRule="auto"/>
              <w:rPr>
                <w:rFonts w:cstheme="minorHAnsi"/>
                <w:sz w:val="20"/>
                <w:szCs w:val="20"/>
              </w:rPr>
            </w:pPr>
            <w:r>
              <w:rPr>
                <w:rFonts w:cstheme="minorHAnsi"/>
                <w:sz w:val="20"/>
                <w:szCs w:val="20"/>
              </w:rPr>
              <w:t xml:space="preserve">There is active participation by local farmers and other stakeholders; </w:t>
            </w:r>
          </w:p>
          <w:p w14:paraId="42A3F6FC" w14:textId="77777777" w:rsidR="00EE09E6" w:rsidRDefault="00EE09E6" w:rsidP="00DA56AD">
            <w:pPr>
              <w:spacing w:before="0" w:after="0" w:line="240" w:lineRule="auto"/>
              <w:rPr>
                <w:rFonts w:cstheme="minorHAnsi"/>
                <w:sz w:val="20"/>
                <w:szCs w:val="20"/>
              </w:rPr>
            </w:pPr>
            <w:r>
              <w:rPr>
                <w:rFonts w:cstheme="minorHAnsi"/>
                <w:sz w:val="20"/>
                <w:szCs w:val="20"/>
              </w:rPr>
              <w:t xml:space="preserve">Co-financing materializes as planned; </w:t>
            </w:r>
          </w:p>
          <w:p w14:paraId="2746F1A6" w14:textId="77777777" w:rsidR="00EE09E6" w:rsidRDefault="00EE09E6" w:rsidP="00DA56AD">
            <w:pPr>
              <w:spacing w:before="0" w:after="0" w:line="240" w:lineRule="auto"/>
              <w:rPr>
                <w:rFonts w:cstheme="minorHAnsi"/>
                <w:sz w:val="20"/>
                <w:szCs w:val="20"/>
              </w:rPr>
            </w:pPr>
            <w:r>
              <w:rPr>
                <w:rFonts w:cstheme="minorHAnsi"/>
                <w:sz w:val="20"/>
                <w:szCs w:val="20"/>
              </w:rPr>
              <w:t xml:space="preserve">Project timeframe is sufficient to achieve </w:t>
            </w:r>
            <w:r w:rsidRPr="00546FD9">
              <w:rPr>
                <w:rFonts w:cstheme="minorHAnsi"/>
                <w:i/>
                <w:sz w:val="20"/>
                <w:szCs w:val="20"/>
              </w:rPr>
              <w:t>in</w:t>
            </w:r>
            <w:r w:rsidR="00546FD9" w:rsidRPr="00546FD9">
              <w:rPr>
                <w:rFonts w:cstheme="minorHAnsi"/>
                <w:i/>
                <w:sz w:val="20"/>
                <w:szCs w:val="20"/>
              </w:rPr>
              <w:t xml:space="preserve"> </w:t>
            </w:r>
            <w:r w:rsidRPr="00546FD9">
              <w:rPr>
                <w:rFonts w:cstheme="minorHAnsi"/>
                <w:i/>
                <w:sz w:val="20"/>
                <w:szCs w:val="20"/>
              </w:rPr>
              <w:t>situ</w:t>
            </w:r>
            <w:r>
              <w:rPr>
                <w:rFonts w:cstheme="minorHAnsi"/>
                <w:sz w:val="20"/>
                <w:szCs w:val="20"/>
              </w:rPr>
              <w:t xml:space="preserve"> conservation and sustainable use of traditional crop diversity in the demonstration landscapes; </w:t>
            </w:r>
          </w:p>
          <w:p w14:paraId="67B12772" w14:textId="77777777" w:rsidR="00EE09E6" w:rsidRDefault="00EE09E6" w:rsidP="00DA56AD">
            <w:pPr>
              <w:spacing w:before="0" w:after="0" w:line="240" w:lineRule="auto"/>
              <w:rPr>
                <w:sz w:val="20"/>
                <w:szCs w:val="20"/>
              </w:rPr>
            </w:pPr>
            <w:r>
              <w:rPr>
                <w:rFonts w:cstheme="minorHAnsi"/>
                <w:sz w:val="20"/>
                <w:szCs w:val="20"/>
              </w:rPr>
              <w:t>Local population will not move out of the selected project sites.</w:t>
            </w:r>
          </w:p>
        </w:tc>
      </w:tr>
      <w:tr w:rsidR="00EE09E6" w14:paraId="1EAAF4F2" w14:textId="77777777" w:rsidTr="00B712AE">
        <w:tc>
          <w:tcPr>
            <w:tcW w:w="2155" w:type="dxa"/>
            <w:vMerge/>
          </w:tcPr>
          <w:p w14:paraId="38CDC22D" w14:textId="77777777" w:rsidR="00EE09E6" w:rsidRDefault="00EE09E6" w:rsidP="00DA56AD">
            <w:pPr>
              <w:spacing w:before="0" w:after="0" w:line="240" w:lineRule="auto"/>
              <w:rPr>
                <w:rFonts w:cstheme="minorHAnsi"/>
                <w:b/>
                <w:sz w:val="20"/>
                <w:szCs w:val="20"/>
              </w:rPr>
            </w:pPr>
          </w:p>
        </w:tc>
        <w:tc>
          <w:tcPr>
            <w:tcW w:w="1980" w:type="dxa"/>
          </w:tcPr>
          <w:p w14:paraId="489F018D" w14:textId="77777777" w:rsidR="00EE09E6" w:rsidRDefault="00EE09E6" w:rsidP="00DA56AD">
            <w:pPr>
              <w:spacing w:before="0" w:after="0" w:line="240" w:lineRule="auto"/>
              <w:rPr>
                <w:rFonts w:cstheme="minorHAnsi"/>
                <w:bCs/>
                <w:i/>
                <w:sz w:val="20"/>
                <w:szCs w:val="20"/>
                <w:lang w:val="en-GB"/>
              </w:rPr>
            </w:pPr>
            <w:r>
              <w:rPr>
                <w:rFonts w:cstheme="minorHAnsi"/>
                <w:bCs/>
                <w:i/>
                <w:sz w:val="20"/>
                <w:szCs w:val="20"/>
                <w:lang w:val="en-GB"/>
              </w:rPr>
              <w:t>Core Indicator 11:</w:t>
            </w:r>
          </w:p>
          <w:p w14:paraId="170B69D3" w14:textId="77777777" w:rsidR="00EE09E6" w:rsidRDefault="00EE09E6" w:rsidP="00DA56AD">
            <w:pPr>
              <w:spacing w:before="0" w:after="0" w:line="240" w:lineRule="auto"/>
              <w:rPr>
                <w:rFonts w:cstheme="minorHAnsi"/>
                <w:bCs/>
                <w:i/>
                <w:sz w:val="20"/>
                <w:szCs w:val="20"/>
                <w:lang w:val="en-GB"/>
              </w:rPr>
            </w:pPr>
            <w:r>
              <w:rPr>
                <w:rFonts w:cstheme="minorHAnsi"/>
                <w:bCs/>
                <w:sz w:val="20"/>
                <w:szCs w:val="20"/>
                <w:lang w:val="en-GB"/>
              </w:rPr>
              <w:t>Number of direct beneficiaries disaggregated by gender as a co-benefit of GEF investment.</w:t>
            </w:r>
          </w:p>
        </w:tc>
        <w:tc>
          <w:tcPr>
            <w:tcW w:w="1980" w:type="dxa"/>
          </w:tcPr>
          <w:p w14:paraId="2BE770D6" w14:textId="77777777" w:rsidR="00EE09E6" w:rsidRDefault="00EE09E6" w:rsidP="00DA56AD">
            <w:pPr>
              <w:spacing w:before="0" w:after="0" w:line="240" w:lineRule="auto"/>
              <w:rPr>
                <w:sz w:val="20"/>
                <w:szCs w:val="20"/>
              </w:rPr>
            </w:pPr>
            <w:r>
              <w:rPr>
                <w:sz w:val="20"/>
                <w:szCs w:val="20"/>
              </w:rPr>
              <w:t>-</w:t>
            </w:r>
          </w:p>
        </w:tc>
        <w:tc>
          <w:tcPr>
            <w:tcW w:w="1854" w:type="dxa"/>
          </w:tcPr>
          <w:p w14:paraId="68E08985" w14:textId="77777777" w:rsidR="00EE09E6" w:rsidRDefault="00EE09E6" w:rsidP="00DA56AD">
            <w:pPr>
              <w:spacing w:before="0" w:after="0" w:line="240" w:lineRule="auto"/>
              <w:rPr>
                <w:sz w:val="20"/>
                <w:szCs w:val="20"/>
              </w:rPr>
            </w:pPr>
            <w:r>
              <w:rPr>
                <w:sz w:val="20"/>
                <w:szCs w:val="20"/>
              </w:rPr>
              <w:t>At least 50% of the target local people;</w:t>
            </w:r>
          </w:p>
          <w:p w14:paraId="0908B3F9" w14:textId="77777777" w:rsidR="00EE09E6" w:rsidRDefault="00EE09E6" w:rsidP="00DA56AD">
            <w:pPr>
              <w:spacing w:before="0" w:after="0" w:line="240" w:lineRule="auto"/>
              <w:rPr>
                <w:sz w:val="20"/>
                <w:szCs w:val="20"/>
              </w:rPr>
            </w:pPr>
            <w:r>
              <w:rPr>
                <w:sz w:val="20"/>
                <w:szCs w:val="20"/>
              </w:rPr>
              <w:t>At least 50% of the target agricultural relevant government officials.</w:t>
            </w:r>
          </w:p>
        </w:tc>
        <w:tc>
          <w:tcPr>
            <w:tcW w:w="1993" w:type="dxa"/>
          </w:tcPr>
          <w:p w14:paraId="2DED0637" w14:textId="77777777" w:rsidR="00EE09E6" w:rsidRDefault="00EE09E6" w:rsidP="00DA56AD">
            <w:pPr>
              <w:spacing w:before="0" w:after="0" w:line="240" w:lineRule="auto"/>
              <w:rPr>
                <w:sz w:val="20"/>
                <w:szCs w:val="20"/>
              </w:rPr>
            </w:pPr>
            <w:r>
              <w:rPr>
                <w:sz w:val="20"/>
                <w:szCs w:val="20"/>
              </w:rPr>
              <w:t>6,600 local people in the project sites, including at least 48% female local population;</w:t>
            </w:r>
          </w:p>
          <w:p w14:paraId="79142CA4" w14:textId="77777777" w:rsidR="00EE09E6" w:rsidRDefault="00EE09E6" w:rsidP="00DA56AD">
            <w:pPr>
              <w:spacing w:before="0" w:after="0" w:line="240" w:lineRule="auto"/>
              <w:rPr>
                <w:sz w:val="20"/>
                <w:szCs w:val="20"/>
              </w:rPr>
            </w:pPr>
            <w:r>
              <w:rPr>
                <w:sz w:val="20"/>
                <w:szCs w:val="20"/>
              </w:rPr>
              <w:t>300 institutional agricultural relevant staff in government agencies at central and provincial/ local levels.</w:t>
            </w:r>
          </w:p>
        </w:tc>
        <w:tc>
          <w:tcPr>
            <w:tcW w:w="1993" w:type="dxa"/>
          </w:tcPr>
          <w:p w14:paraId="1601866B" w14:textId="77777777" w:rsidR="00EE09E6" w:rsidRDefault="00EE09E6" w:rsidP="00DA56AD">
            <w:pPr>
              <w:spacing w:before="0" w:after="0" w:line="240" w:lineRule="auto"/>
              <w:rPr>
                <w:sz w:val="20"/>
                <w:szCs w:val="20"/>
              </w:rPr>
            </w:pPr>
            <w:r>
              <w:rPr>
                <w:sz w:val="20"/>
                <w:szCs w:val="20"/>
              </w:rPr>
              <w:t>Project progress reports;</w:t>
            </w:r>
          </w:p>
          <w:p w14:paraId="538E6DA5" w14:textId="77777777" w:rsidR="00EE09E6" w:rsidRDefault="00EE09E6" w:rsidP="00DA56AD">
            <w:pPr>
              <w:spacing w:before="0" w:after="0" w:line="240" w:lineRule="auto"/>
              <w:rPr>
                <w:sz w:val="20"/>
                <w:szCs w:val="20"/>
              </w:rPr>
            </w:pPr>
            <w:r>
              <w:rPr>
                <w:sz w:val="20"/>
                <w:szCs w:val="20"/>
              </w:rPr>
              <w:t>Project mid-term review and final evaluation reports.</w:t>
            </w:r>
          </w:p>
        </w:tc>
        <w:tc>
          <w:tcPr>
            <w:tcW w:w="1993" w:type="dxa"/>
            <w:vMerge/>
          </w:tcPr>
          <w:p w14:paraId="1A112451" w14:textId="77777777" w:rsidR="00EE09E6" w:rsidRDefault="00EE09E6" w:rsidP="00DA56AD">
            <w:pPr>
              <w:spacing w:before="0" w:after="0" w:line="240" w:lineRule="auto"/>
              <w:rPr>
                <w:sz w:val="20"/>
                <w:szCs w:val="20"/>
              </w:rPr>
            </w:pPr>
          </w:p>
        </w:tc>
      </w:tr>
      <w:tr w:rsidR="00EE09E6" w14:paraId="17A7F499" w14:textId="77777777" w:rsidTr="00B712AE">
        <w:tc>
          <w:tcPr>
            <w:tcW w:w="13948" w:type="dxa"/>
            <w:gridSpan w:val="7"/>
          </w:tcPr>
          <w:p w14:paraId="1F83A043" w14:textId="77777777" w:rsidR="00EE09E6" w:rsidRDefault="00EE09E6" w:rsidP="00DA56AD">
            <w:pPr>
              <w:spacing w:before="0" w:after="0" w:line="240" w:lineRule="auto"/>
              <w:rPr>
                <w:sz w:val="20"/>
                <w:szCs w:val="20"/>
              </w:rPr>
            </w:pPr>
            <w:r>
              <w:rPr>
                <w:b/>
                <w:sz w:val="20"/>
                <w:szCs w:val="20"/>
              </w:rPr>
              <w:t>Component 1:</w:t>
            </w:r>
            <w:r>
              <w:rPr>
                <w:sz w:val="20"/>
                <w:szCs w:val="20"/>
              </w:rPr>
              <w:t xml:space="preserve"> Strengthen the enabling environmen</w:t>
            </w:r>
            <w:r>
              <w:rPr>
                <w:rFonts w:hint="eastAsia"/>
                <w:sz w:val="20"/>
                <w:szCs w:val="20"/>
                <w:lang w:eastAsia="zh-CN"/>
              </w:rPr>
              <w:t xml:space="preserve">t </w:t>
            </w:r>
            <w:r>
              <w:rPr>
                <w:sz w:val="20"/>
                <w:szCs w:val="20"/>
              </w:rPr>
              <w:t xml:space="preserve">to promote mainstreaming of </w:t>
            </w:r>
            <w:r>
              <w:rPr>
                <w:i/>
                <w:sz w:val="20"/>
                <w:szCs w:val="20"/>
              </w:rPr>
              <w:t xml:space="preserve">on-farm </w:t>
            </w:r>
            <w:r>
              <w:rPr>
                <w:sz w:val="20"/>
                <w:szCs w:val="20"/>
              </w:rPr>
              <w:t>conservation and sustainable use of the genetic diversity of important indigenous local crops and varieties</w:t>
            </w:r>
          </w:p>
        </w:tc>
      </w:tr>
      <w:tr w:rsidR="00EE09E6" w14:paraId="2043F21E" w14:textId="77777777" w:rsidTr="00B712AE">
        <w:tc>
          <w:tcPr>
            <w:tcW w:w="2155" w:type="dxa"/>
            <w:vMerge w:val="restart"/>
          </w:tcPr>
          <w:p w14:paraId="215F4549" w14:textId="77777777" w:rsidR="00EE09E6" w:rsidRDefault="00EE09E6" w:rsidP="00DA56AD">
            <w:pPr>
              <w:spacing w:before="0" w:after="0" w:line="240" w:lineRule="auto"/>
              <w:rPr>
                <w:sz w:val="20"/>
                <w:szCs w:val="20"/>
              </w:rPr>
            </w:pPr>
            <w:r>
              <w:rPr>
                <w:b/>
                <w:sz w:val="20"/>
                <w:szCs w:val="20"/>
              </w:rPr>
              <w:t>Outcome 1.1:</w:t>
            </w:r>
            <w:r>
              <w:rPr>
                <w:sz w:val="20"/>
                <w:szCs w:val="20"/>
              </w:rPr>
              <w:t xml:space="preserve"> </w:t>
            </w:r>
            <w:r>
              <w:rPr>
                <w:rFonts w:hint="eastAsia"/>
                <w:i/>
                <w:sz w:val="20"/>
                <w:szCs w:val="20"/>
                <w:lang w:eastAsia="zh-CN"/>
              </w:rPr>
              <w:t>In</w:t>
            </w:r>
            <w:r w:rsidR="00546FD9">
              <w:rPr>
                <w:i/>
                <w:sz w:val="20"/>
                <w:szCs w:val="20"/>
                <w:lang w:eastAsia="zh-CN"/>
              </w:rPr>
              <w:t xml:space="preserve"> </w:t>
            </w:r>
            <w:r>
              <w:rPr>
                <w:rFonts w:hint="eastAsia"/>
                <w:i/>
                <w:sz w:val="20"/>
                <w:szCs w:val="20"/>
                <w:lang w:eastAsia="zh-CN"/>
              </w:rPr>
              <w:t>situ</w:t>
            </w:r>
            <w:r>
              <w:rPr>
                <w:sz w:val="20"/>
                <w:szCs w:val="20"/>
                <w:lang w:val="en-GB"/>
              </w:rPr>
              <w:t xml:space="preserve"> conservation</w:t>
            </w:r>
            <w:r>
              <w:rPr>
                <w:sz w:val="20"/>
                <w:szCs w:val="20"/>
              </w:rPr>
              <w:t xml:space="preserve"> </w:t>
            </w:r>
            <w:r>
              <w:rPr>
                <w:sz w:val="20"/>
                <w:szCs w:val="20"/>
                <w:lang w:val="en-GB"/>
              </w:rPr>
              <w:t>and sustainable use of genetic diversity of significant indigenous local crops and varieties mainstreamed into policies</w:t>
            </w:r>
            <w:r>
              <w:rPr>
                <w:rFonts w:hint="eastAsia"/>
                <w:sz w:val="20"/>
                <w:szCs w:val="20"/>
                <w:lang w:eastAsia="zh-CN"/>
              </w:rPr>
              <w:t xml:space="preserve"> or </w:t>
            </w:r>
            <w:r>
              <w:rPr>
                <w:sz w:val="20"/>
                <w:szCs w:val="20"/>
                <w:lang w:val="en-GB"/>
              </w:rPr>
              <w:t>plan</w:t>
            </w:r>
            <w:r>
              <w:rPr>
                <w:rFonts w:hint="eastAsia"/>
                <w:sz w:val="20"/>
                <w:szCs w:val="20"/>
                <w:lang w:val="en-GB" w:eastAsia="zh-CN"/>
              </w:rPr>
              <w:t>s</w:t>
            </w:r>
            <w:r>
              <w:rPr>
                <w:rFonts w:hint="eastAsia"/>
                <w:sz w:val="20"/>
                <w:szCs w:val="20"/>
                <w:lang w:eastAsia="zh-CN"/>
              </w:rPr>
              <w:t xml:space="preserve"> at different levels</w:t>
            </w:r>
            <w:r>
              <w:rPr>
                <w:rFonts w:hint="eastAsia"/>
                <w:sz w:val="20"/>
                <w:szCs w:val="20"/>
                <w:lang w:val="en-GB" w:eastAsia="zh-CN"/>
              </w:rPr>
              <w:t xml:space="preserve">, and also </w:t>
            </w:r>
            <w:r>
              <w:rPr>
                <w:sz w:val="20"/>
                <w:szCs w:val="20"/>
                <w:lang w:val="en-GB"/>
              </w:rPr>
              <w:t>in four targeted provinces, to support the development of national strategies that protect agro</w:t>
            </w:r>
            <w:r>
              <w:rPr>
                <w:rFonts w:hint="eastAsia"/>
                <w:sz w:val="20"/>
                <w:szCs w:val="20"/>
                <w:lang w:val="en-GB" w:eastAsia="zh-CN"/>
              </w:rPr>
              <w:t>-</w:t>
            </w:r>
            <w:r>
              <w:rPr>
                <w:sz w:val="20"/>
                <w:szCs w:val="20"/>
                <w:lang w:val="en-GB"/>
              </w:rPr>
              <w:t>biodiversity.</w:t>
            </w:r>
          </w:p>
        </w:tc>
        <w:tc>
          <w:tcPr>
            <w:tcW w:w="1980" w:type="dxa"/>
          </w:tcPr>
          <w:p w14:paraId="5EF1C1BB" w14:textId="77777777" w:rsidR="00EE09E6" w:rsidRDefault="00EE09E6" w:rsidP="00DA56AD">
            <w:pPr>
              <w:spacing w:before="0" w:after="0" w:line="240" w:lineRule="auto"/>
              <w:rPr>
                <w:sz w:val="20"/>
                <w:szCs w:val="20"/>
              </w:rPr>
            </w:pPr>
            <w:r>
              <w:rPr>
                <w:rFonts w:cstheme="minorHAnsi"/>
                <w:sz w:val="20"/>
                <w:szCs w:val="20"/>
                <w:lang w:val="en-GB"/>
              </w:rPr>
              <w:t>Existence of a</w:t>
            </w:r>
            <w:r>
              <w:rPr>
                <w:rFonts w:cstheme="minorHAnsi"/>
                <w:bCs/>
                <w:sz w:val="20"/>
                <w:szCs w:val="20"/>
                <w:lang w:val="en-GB"/>
              </w:rPr>
              <w:t xml:space="preserve"> comprehensive framework of policies and strategies across sectors at the national level and in the target provinces based on the results of social, cultural and economic evaluations of local crop varieties.</w:t>
            </w:r>
          </w:p>
        </w:tc>
        <w:tc>
          <w:tcPr>
            <w:tcW w:w="1980" w:type="dxa"/>
          </w:tcPr>
          <w:p w14:paraId="7BA21652" w14:textId="77777777" w:rsidR="00EE09E6" w:rsidRDefault="00EE09E6" w:rsidP="00DA56AD">
            <w:pPr>
              <w:spacing w:before="0" w:after="0" w:line="240" w:lineRule="auto"/>
              <w:rPr>
                <w:sz w:val="20"/>
                <w:szCs w:val="20"/>
              </w:rPr>
            </w:pPr>
            <w:r>
              <w:rPr>
                <w:sz w:val="20"/>
                <w:szCs w:val="20"/>
              </w:rPr>
              <w:t>No policy or strategy for on-farm conservation and sustainable use of traditional/ local crop varieties at the national level and in target provinces</w:t>
            </w:r>
          </w:p>
          <w:p w14:paraId="143F3D81" w14:textId="77777777" w:rsidR="00EE09E6" w:rsidRDefault="00EE09E6" w:rsidP="00DA56AD">
            <w:pPr>
              <w:spacing w:before="0" w:after="0" w:line="240" w:lineRule="auto"/>
              <w:rPr>
                <w:sz w:val="20"/>
                <w:szCs w:val="20"/>
              </w:rPr>
            </w:pPr>
          </w:p>
        </w:tc>
        <w:tc>
          <w:tcPr>
            <w:tcW w:w="1854" w:type="dxa"/>
          </w:tcPr>
          <w:p w14:paraId="59273F20" w14:textId="77777777" w:rsidR="00EE09E6" w:rsidRDefault="00EE09E6" w:rsidP="00DA56AD">
            <w:pPr>
              <w:spacing w:before="0" w:after="0" w:line="240" w:lineRule="auto"/>
              <w:rPr>
                <w:sz w:val="20"/>
                <w:szCs w:val="20"/>
              </w:rPr>
            </w:pPr>
            <w:r>
              <w:rPr>
                <w:sz w:val="20"/>
                <w:szCs w:val="20"/>
              </w:rPr>
              <w:t>Draft national policy/ strategy in place, and draft provincial policy/ strategy in place in all four target provinces</w:t>
            </w:r>
          </w:p>
          <w:p w14:paraId="51AD907B" w14:textId="77777777" w:rsidR="00EE09E6" w:rsidRDefault="00EE09E6" w:rsidP="00DA56AD">
            <w:pPr>
              <w:tabs>
                <w:tab w:val="left" w:pos="1350"/>
              </w:tabs>
              <w:spacing w:before="0" w:after="0"/>
              <w:rPr>
                <w:sz w:val="20"/>
                <w:szCs w:val="20"/>
              </w:rPr>
            </w:pPr>
            <w:r>
              <w:rPr>
                <w:sz w:val="20"/>
                <w:szCs w:val="20"/>
              </w:rPr>
              <w:tab/>
            </w:r>
          </w:p>
        </w:tc>
        <w:tc>
          <w:tcPr>
            <w:tcW w:w="1993" w:type="dxa"/>
          </w:tcPr>
          <w:p w14:paraId="0A8CA111" w14:textId="77777777" w:rsidR="00EE09E6" w:rsidRDefault="00EE09E6" w:rsidP="00DA56AD">
            <w:pPr>
              <w:spacing w:before="0" w:after="0" w:line="240" w:lineRule="auto"/>
              <w:rPr>
                <w:sz w:val="20"/>
                <w:szCs w:val="20"/>
                <w:lang w:eastAsia="zh-CN"/>
              </w:rPr>
            </w:pPr>
            <w:r>
              <w:rPr>
                <w:rFonts w:hint="eastAsia"/>
                <w:sz w:val="20"/>
                <w:szCs w:val="20"/>
                <w:lang w:eastAsia="zh-CN"/>
              </w:rPr>
              <w:t xml:space="preserve">Drafts of </w:t>
            </w:r>
            <w:r>
              <w:rPr>
                <w:sz w:val="20"/>
                <w:szCs w:val="20"/>
              </w:rPr>
              <w:t xml:space="preserve">national and provincial policies/ strategies reviewed by MARA and </w:t>
            </w:r>
            <w:r>
              <w:rPr>
                <w:rFonts w:hint="eastAsia"/>
                <w:sz w:val="20"/>
                <w:szCs w:val="20"/>
                <w:lang w:eastAsia="zh-CN"/>
              </w:rPr>
              <w:t>submitted</w:t>
            </w:r>
            <w:r>
              <w:rPr>
                <w:sz w:val="20"/>
                <w:szCs w:val="20"/>
                <w:lang w:eastAsia="zh-CN"/>
              </w:rPr>
              <w:t xml:space="preserve"> to the concerned government authority</w:t>
            </w:r>
          </w:p>
        </w:tc>
        <w:tc>
          <w:tcPr>
            <w:tcW w:w="1993" w:type="dxa"/>
          </w:tcPr>
          <w:p w14:paraId="500BCF9C" w14:textId="77777777" w:rsidR="00EE09E6" w:rsidRDefault="00EE09E6" w:rsidP="00DA56AD">
            <w:pPr>
              <w:spacing w:before="0" w:after="0" w:line="240" w:lineRule="auto"/>
              <w:rPr>
                <w:sz w:val="20"/>
                <w:szCs w:val="20"/>
              </w:rPr>
            </w:pPr>
            <w:r>
              <w:rPr>
                <w:sz w:val="20"/>
                <w:szCs w:val="20"/>
              </w:rPr>
              <w:t xml:space="preserve">Policy/ strategy </w:t>
            </w:r>
            <w:r>
              <w:rPr>
                <w:rFonts w:hint="eastAsia"/>
                <w:sz w:val="20"/>
                <w:szCs w:val="20"/>
                <w:lang w:eastAsia="zh-CN"/>
              </w:rPr>
              <w:t>draf</w:t>
            </w:r>
            <w:r>
              <w:rPr>
                <w:sz w:val="20"/>
                <w:szCs w:val="20"/>
                <w:lang w:eastAsia="zh-CN"/>
              </w:rPr>
              <w:t>t</w:t>
            </w:r>
            <w:r>
              <w:rPr>
                <w:rFonts w:hint="eastAsia"/>
                <w:sz w:val="20"/>
                <w:szCs w:val="20"/>
                <w:lang w:eastAsia="zh-CN"/>
              </w:rPr>
              <w:t>s</w:t>
            </w:r>
            <w:r>
              <w:rPr>
                <w:sz w:val="20"/>
                <w:szCs w:val="20"/>
              </w:rPr>
              <w:t>;</w:t>
            </w:r>
          </w:p>
          <w:p w14:paraId="7028639E" w14:textId="77777777" w:rsidR="00EE09E6" w:rsidRDefault="00EE09E6" w:rsidP="00DA56AD">
            <w:pPr>
              <w:spacing w:before="0" w:after="0" w:line="240" w:lineRule="auto"/>
              <w:rPr>
                <w:sz w:val="20"/>
                <w:szCs w:val="20"/>
              </w:rPr>
            </w:pPr>
            <w:r>
              <w:rPr>
                <w:sz w:val="20"/>
                <w:szCs w:val="20"/>
              </w:rPr>
              <w:t>Evaluation reports;</w:t>
            </w:r>
          </w:p>
          <w:p w14:paraId="58829D55" w14:textId="77777777" w:rsidR="00EE09E6" w:rsidRDefault="00EE09E6" w:rsidP="00DA56AD">
            <w:pPr>
              <w:spacing w:before="0" w:after="0" w:line="240" w:lineRule="auto"/>
              <w:rPr>
                <w:sz w:val="20"/>
                <w:szCs w:val="20"/>
              </w:rPr>
            </w:pPr>
            <w:r>
              <w:rPr>
                <w:sz w:val="20"/>
                <w:szCs w:val="20"/>
              </w:rPr>
              <w:t>Project progress reports.</w:t>
            </w:r>
          </w:p>
        </w:tc>
        <w:tc>
          <w:tcPr>
            <w:tcW w:w="1993" w:type="dxa"/>
            <w:vMerge w:val="restart"/>
          </w:tcPr>
          <w:p w14:paraId="25DAA650" w14:textId="77777777" w:rsidR="00EE09E6" w:rsidRDefault="00EE09E6" w:rsidP="00DA56AD">
            <w:pPr>
              <w:spacing w:before="0" w:after="0" w:line="240" w:lineRule="auto"/>
              <w:rPr>
                <w:sz w:val="20"/>
                <w:szCs w:val="20"/>
              </w:rPr>
            </w:pPr>
            <w:r>
              <w:rPr>
                <w:sz w:val="20"/>
                <w:szCs w:val="20"/>
              </w:rPr>
              <w:t>National and provincial governments are receptive to recommended policy and institutional reforms;</w:t>
            </w:r>
          </w:p>
          <w:p w14:paraId="502B1C22" w14:textId="77777777" w:rsidR="00EE09E6" w:rsidRDefault="00EE09E6" w:rsidP="00DA56AD">
            <w:pPr>
              <w:spacing w:before="0" w:after="0" w:line="240" w:lineRule="auto"/>
              <w:rPr>
                <w:sz w:val="20"/>
                <w:szCs w:val="20"/>
              </w:rPr>
            </w:pPr>
            <w:r>
              <w:rPr>
                <w:sz w:val="20"/>
                <w:szCs w:val="20"/>
              </w:rPr>
              <w:t>Proactive advocacy and stakeholder engagement for consensus on the policies/ strategies can be achieved within the given timeframe;</w:t>
            </w:r>
          </w:p>
          <w:p w14:paraId="20E332B9" w14:textId="77777777" w:rsidR="00EE09E6" w:rsidRDefault="00EE09E6" w:rsidP="00DA56AD">
            <w:pPr>
              <w:spacing w:before="0" w:after="0" w:line="240" w:lineRule="auto"/>
              <w:rPr>
                <w:sz w:val="20"/>
                <w:szCs w:val="20"/>
              </w:rPr>
            </w:pPr>
            <w:r>
              <w:rPr>
                <w:sz w:val="20"/>
                <w:szCs w:val="20"/>
              </w:rPr>
              <w:t>There will be cooperation from other sectors/ agencies for the inter-institutional cooperation mechanisms;</w:t>
            </w:r>
          </w:p>
          <w:p w14:paraId="471DAC0A" w14:textId="77777777" w:rsidR="00EE09E6" w:rsidRDefault="00EE09E6" w:rsidP="00DA56AD">
            <w:pPr>
              <w:spacing w:before="0" w:after="0" w:line="240" w:lineRule="auto"/>
              <w:rPr>
                <w:sz w:val="20"/>
                <w:szCs w:val="20"/>
              </w:rPr>
            </w:pPr>
            <w:r>
              <w:rPr>
                <w:sz w:val="20"/>
                <w:szCs w:val="20"/>
              </w:rPr>
              <w:t>Financial data on budget allocation for PGRFA conservation will be readily available;</w:t>
            </w:r>
          </w:p>
          <w:p w14:paraId="585DC463" w14:textId="77777777" w:rsidR="00EE09E6" w:rsidRDefault="00EE09E6" w:rsidP="00DA56AD">
            <w:pPr>
              <w:spacing w:before="0" w:after="0" w:line="240" w:lineRule="auto"/>
              <w:rPr>
                <w:sz w:val="20"/>
                <w:szCs w:val="20"/>
              </w:rPr>
            </w:pPr>
            <w:r>
              <w:rPr>
                <w:sz w:val="20"/>
                <w:szCs w:val="20"/>
              </w:rPr>
              <w:t xml:space="preserve">Capacity scorecards have been accurately interpreted and completed. </w:t>
            </w:r>
          </w:p>
        </w:tc>
      </w:tr>
      <w:tr w:rsidR="00EE09E6" w14:paraId="4126B641" w14:textId="77777777" w:rsidTr="00B712AE">
        <w:tc>
          <w:tcPr>
            <w:tcW w:w="2155" w:type="dxa"/>
            <w:vMerge/>
          </w:tcPr>
          <w:p w14:paraId="69AC2ECE" w14:textId="77777777" w:rsidR="00EE09E6" w:rsidRDefault="00EE09E6" w:rsidP="00DA56AD">
            <w:pPr>
              <w:spacing w:before="0" w:after="0" w:line="240" w:lineRule="auto"/>
              <w:rPr>
                <w:b/>
                <w:sz w:val="20"/>
                <w:szCs w:val="20"/>
              </w:rPr>
            </w:pPr>
          </w:p>
        </w:tc>
        <w:tc>
          <w:tcPr>
            <w:tcW w:w="1980" w:type="dxa"/>
          </w:tcPr>
          <w:p w14:paraId="0D8C80BC" w14:textId="77777777" w:rsidR="00EE09E6" w:rsidRDefault="00EE09E6" w:rsidP="00DA56AD">
            <w:pPr>
              <w:spacing w:before="0" w:after="0" w:line="240" w:lineRule="auto"/>
              <w:rPr>
                <w:rFonts w:cstheme="minorHAnsi"/>
                <w:sz w:val="20"/>
                <w:szCs w:val="20"/>
                <w:lang w:val="en-GB"/>
              </w:rPr>
            </w:pPr>
            <w:r>
              <w:rPr>
                <w:sz w:val="20"/>
                <w:szCs w:val="20"/>
              </w:rPr>
              <w:t>Number of coordination mechanisms between sectors and agencies at the national level and in the target provinces for on-farm conservation and sustainable use of local crop varieties.</w:t>
            </w:r>
          </w:p>
        </w:tc>
        <w:tc>
          <w:tcPr>
            <w:tcW w:w="1980" w:type="dxa"/>
          </w:tcPr>
          <w:p w14:paraId="6233755A" w14:textId="77777777" w:rsidR="00EE09E6" w:rsidRDefault="00EE09E6" w:rsidP="00DA56AD">
            <w:pPr>
              <w:spacing w:before="0" w:after="0" w:line="240" w:lineRule="auto"/>
              <w:rPr>
                <w:sz w:val="20"/>
                <w:szCs w:val="20"/>
              </w:rPr>
            </w:pPr>
            <w:r>
              <w:rPr>
                <w:sz w:val="20"/>
                <w:szCs w:val="20"/>
              </w:rPr>
              <w:t>No cross-sector coordination mechanism specific to on-farm conservation and sustainable use of local crop varieties at the national level and in target provinces</w:t>
            </w:r>
          </w:p>
        </w:tc>
        <w:tc>
          <w:tcPr>
            <w:tcW w:w="1854" w:type="dxa"/>
          </w:tcPr>
          <w:p w14:paraId="6B29DB5A" w14:textId="77777777" w:rsidR="00EE09E6" w:rsidRDefault="00EE09E6" w:rsidP="00DA56AD">
            <w:pPr>
              <w:spacing w:before="0" w:after="0" w:line="240" w:lineRule="auto"/>
              <w:rPr>
                <w:sz w:val="20"/>
                <w:szCs w:val="20"/>
              </w:rPr>
            </w:pPr>
            <w:r>
              <w:rPr>
                <w:sz w:val="20"/>
                <w:szCs w:val="20"/>
              </w:rPr>
              <w:t>Cross-sector coordination mechanisms developed at the national level and in the four target provinces</w:t>
            </w:r>
          </w:p>
        </w:tc>
        <w:tc>
          <w:tcPr>
            <w:tcW w:w="1993" w:type="dxa"/>
          </w:tcPr>
          <w:p w14:paraId="3FD10DD9" w14:textId="77777777" w:rsidR="00EE09E6" w:rsidRDefault="00EE09E6" w:rsidP="00DA56AD">
            <w:pPr>
              <w:spacing w:before="0" w:after="0" w:line="240" w:lineRule="auto"/>
              <w:rPr>
                <w:sz w:val="20"/>
                <w:szCs w:val="20"/>
              </w:rPr>
            </w:pPr>
            <w:r>
              <w:rPr>
                <w:sz w:val="20"/>
                <w:szCs w:val="20"/>
              </w:rPr>
              <w:t>Cross-sector coordination mechanisms instituted and fully operational at the national level and in the four target provinces</w:t>
            </w:r>
          </w:p>
        </w:tc>
        <w:tc>
          <w:tcPr>
            <w:tcW w:w="1993" w:type="dxa"/>
          </w:tcPr>
          <w:p w14:paraId="520D04F0" w14:textId="77777777" w:rsidR="00EE09E6" w:rsidRDefault="00EE09E6" w:rsidP="00DA56AD">
            <w:pPr>
              <w:spacing w:before="0" w:after="0" w:line="240" w:lineRule="auto"/>
              <w:rPr>
                <w:sz w:val="20"/>
                <w:szCs w:val="20"/>
              </w:rPr>
            </w:pPr>
            <w:r>
              <w:rPr>
                <w:sz w:val="20"/>
                <w:szCs w:val="20"/>
              </w:rPr>
              <w:t>Minutes of the meetings of the cross-sector coordination bodies</w:t>
            </w:r>
          </w:p>
        </w:tc>
        <w:tc>
          <w:tcPr>
            <w:tcW w:w="1993" w:type="dxa"/>
            <w:vMerge/>
          </w:tcPr>
          <w:p w14:paraId="5883537D" w14:textId="77777777" w:rsidR="00EE09E6" w:rsidRDefault="00EE09E6" w:rsidP="00DA56AD">
            <w:pPr>
              <w:spacing w:before="0" w:after="0" w:line="240" w:lineRule="auto"/>
              <w:rPr>
                <w:sz w:val="20"/>
                <w:szCs w:val="20"/>
              </w:rPr>
            </w:pPr>
          </w:p>
        </w:tc>
      </w:tr>
      <w:tr w:rsidR="00EE09E6" w14:paraId="1D0812F2" w14:textId="77777777" w:rsidTr="00B712AE">
        <w:tc>
          <w:tcPr>
            <w:tcW w:w="2155" w:type="dxa"/>
            <w:vMerge/>
          </w:tcPr>
          <w:p w14:paraId="052ABF46" w14:textId="77777777" w:rsidR="00EE09E6" w:rsidRDefault="00EE09E6" w:rsidP="00DA56AD">
            <w:pPr>
              <w:spacing w:before="0" w:after="0" w:line="240" w:lineRule="auto"/>
              <w:rPr>
                <w:b/>
                <w:sz w:val="20"/>
                <w:szCs w:val="20"/>
              </w:rPr>
            </w:pPr>
          </w:p>
        </w:tc>
        <w:tc>
          <w:tcPr>
            <w:tcW w:w="1980" w:type="dxa"/>
          </w:tcPr>
          <w:p w14:paraId="53F883DF" w14:textId="77777777" w:rsidR="00EE09E6" w:rsidRDefault="00EE09E6" w:rsidP="00DA56AD">
            <w:pPr>
              <w:spacing w:before="0" w:after="0" w:line="240" w:lineRule="auto"/>
              <w:rPr>
                <w:rFonts w:eastAsia="SimSun" w:cstheme="minorHAnsi"/>
                <w:sz w:val="20"/>
                <w:szCs w:val="20"/>
                <w:lang w:eastAsia="zh-CN"/>
              </w:rPr>
            </w:pPr>
            <w:r>
              <w:rPr>
                <w:sz w:val="20"/>
                <w:szCs w:val="20"/>
              </w:rPr>
              <w:t>Increased allocation of funds for programs and activities for</w:t>
            </w:r>
            <w:r>
              <w:rPr>
                <w:rFonts w:eastAsia="SimSun" w:hint="eastAsia"/>
                <w:sz w:val="20"/>
                <w:szCs w:val="20"/>
                <w:lang w:eastAsia="zh-CN"/>
              </w:rPr>
              <w:t xml:space="preserve"> </w:t>
            </w:r>
            <w:r>
              <w:rPr>
                <w:sz w:val="20"/>
                <w:szCs w:val="20"/>
              </w:rPr>
              <w:t xml:space="preserve">conservation and sustainable use of </w:t>
            </w:r>
            <w:r>
              <w:rPr>
                <w:rFonts w:eastAsia="SimSun" w:hint="eastAsia"/>
                <w:sz w:val="20"/>
                <w:szCs w:val="20"/>
                <w:lang w:eastAsia="zh-CN"/>
              </w:rPr>
              <w:t>genetic resources</w:t>
            </w:r>
            <w:r>
              <w:rPr>
                <w:rFonts w:eastAsia="SimSun"/>
                <w:sz w:val="20"/>
                <w:szCs w:val="20"/>
                <w:lang w:eastAsia="zh-CN"/>
              </w:rPr>
              <w:t xml:space="preserve"> in the budgets of MARA and the provincial agriculture departments (four target provinces)</w:t>
            </w:r>
          </w:p>
        </w:tc>
        <w:tc>
          <w:tcPr>
            <w:tcW w:w="1980" w:type="dxa"/>
          </w:tcPr>
          <w:p w14:paraId="7FE7D8A0" w14:textId="77777777" w:rsidR="00EE09E6" w:rsidRDefault="00C77D93" w:rsidP="00DA56AD">
            <w:pPr>
              <w:spacing w:before="0" w:after="0" w:line="240" w:lineRule="auto"/>
              <w:rPr>
                <w:sz w:val="20"/>
                <w:szCs w:val="20"/>
              </w:rPr>
            </w:pPr>
            <w:r w:rsidRPr="00C77D93">
              <w:rPr>
                <w:sz w:val="20"/>
                <w:szCs w:val="20"/>
              </w:rPr>
              <w:t>CNY 40 million (USD 5.8 million) per year – overall (central level and provinces)</w:t>
            </w:r>
          </w:p>
        </w:tc>
        <w:tc>
          <w:tcPr>
            <w:tcW w:w="1854" w:type="dxa"/>
          </w:tcPr>
          <w:p w14:paraId="7C6E716D" w14:textId="77777777" w:rsidR="00EE09E6" w:rsidRDefault="00EE09E6" w:rsidP="00DA56AD">
            <w:pPr>
              <w:spacing w:before="0" w:after="0" w:line="240" w:lineRule="auto"/>
              <w:rPr>
                <w:sz w:val="20"/>
                <w:szCs w:val="20"/>
              </w:rPr>
            </w:pPr>
            <w:r>
              <w:rPr>
                <w:sz w:val="20"/>
                <w:szCs w:val="20"/>
                <w:lang w:eastAsia="zh-CN"/>
              </w:rPr>
              <w:t>At least 2</w:t>
            </w:r>
            <w:r>
              <w:rPr>
                <w:sz w:val="20"/>
                <w:szCs w:val="20"/>
              </w:rPr>
              <w:t>% increase over 2019 baseline</w:t>
            </w:r>
          </w:p>
        </w:tc>
        <w:tc>
          <w:tcPr>
            <w:tcW w:w="1993" w:type="dxa"/>
          </w:tcPr>
          <w:p w14:paraId="340253D1" w14:textId="77777777" w:rsidR="00EE09E6" w:rsidRDefault="00EE09E6" w:rsidP="00DA56AD">
            <w:pPr>
              <w:spacing w:before="0" w:after="0" w:line="240" w:lineRule="auto"/>
              <w:rPr>
                <w:sz w:val="20"/>
                <w:szCs w:val="20"/>
              </w:rPr>
            </w:pPr>
            <w:r>
              <w:rPr>
                <w:sz w:val="20"/>
                <w:szCs w:val="20"/>
                <w:lang w:eastAsia="zh-CN"/>
              </w:rPr>
              <w:t xml:space="preserve">At least </w:t>
            </w:r>
            <w:r>
              <w:rPr>
                <w:rFonts w:hint="eastAsia"/>
                <w:sz w:val="20"/>
                <w:szCs w:val="20"/>
                <w:lang w:eastAsia="zh-CN"/>
              </w:rPr>
              <w:t>5</w:t>
            </w:r>
            <w:r>
              <w:rPr>
                <w:sz w:val="20"/>
                <w:szCs w:val="20"/>
              </w:rPr>
              <w:t>% increase over 2019 baseline</w:t>
            </w:r>
          </w:p>
        </w:tc>
        <w:tc>
          <w:tcPr>
            <w:tcW w:w="1993" w:type="dxa"/>
          </w:tcPr>
          <w:p w14:paraId="58563E15" w14:textId="77777777" w:rsidR="00EE09E6" w:rsidRDefault="00EE09E6" w:rsidP="00DA56AD">
            <w:pPr>
              <w:spacing w:before="0" w:after="0" w:line="240" w:lineRule="auto"/>
              <w:rPr>
                <w:sz w:val="20"/>
                <w:szCs w:val="20"/>
              </w:rPr>
            </w:pPr>
            <w:r>
              <w:rPr>
                <w:sz w:val="20"/>
                <w:szCs w:val="20"/>
              </w:rPr>
              <w:t>Documents of finance support proof of MARA and the provincial agriculture departments</w:t>
            </w:r>
          </w:p>
        </w:tc>
        <w:tc>
          <w:tcPr>
            <w:tcW w:w="1993" w:type="dxa"/>
            <w:vMerge/>
          </w:tcPr>
          <w:p w14:paraId="7F989E91" w14:textId="77777777" w:rsidR="00EE09E6" w:rsidRDefault="00EE09E6" w:rsidP="00DA56AD">
            <w:pPr>
              <w:spacing w:before="0" w:after="0" w:line="240" w:lineRule="auto"/>
              <w:rPr>
                <w:sz w:val="20"/>
                <w:szCs w:val="20"/>
              </w:rPr>
            </w:pPr>
          </w:p>
        </w:tc>
      </w:tr>
      <w:tr w:rsidR="00EE09E6" w14:paraId="0DCBA3D2" w14:textId="77777777" w:rsidTr="00B712AE">
        <w:tc>
          <w:tcPr>
            <w:tcW w:w="2155" w:type="dxa"/>
            <w:vMerge/>
          </w:tcPr>
          <w:p w14:paraId="59CB818A" w14:textId="77777777" w:rsidR="00EE09E6" w:rsidRDefault="00EE09E6" w:rsidP="00DA56AD">
            <w:pPr>
              <w:spacing w:before="0" w:after="0" w:line="240" w:lineRule="auto"/>
              <w:rPr>
                <w:b/>
                <w:sz w:val="20"/>
                <w:szCs w:val="20"/>
              </w:rPr>
            </w:pPr>
          </w:p>
        </w:tc>
        <w:tc>
          <w:tcPr>
            <w:tcW w:w="1980" w:type="dxa"/>
          </w:tcPr>
          <w:p w14:paraId="6F356ABD" w14:textId="77777777" w:rsidR="00EE09E6" w:rsidRDefault="00EE09E6" w:rsidP="00DA56AD">
            <w:pPr>
              <w:spacing w:before="0" w:after="0" w:line="240" w:lineRule="auto"/>
              <w:rPr>
                <w:sz w:val="20"/>
                <w:szCs w:val="20"/>
              </w:rPr>
            </w:pPr>
            <w:r>
              <w:rPr>
                <w:sz w:val="20"/>
                <w:szCs w:val="20"/>
              </w:rPr>
              <w:t>Scores for capacities for: (a) strategy, policy and legislation development; and (b) stakeholder engagement as indicated by capacity scorecard</w:t>
            </w:r>
          </w:p>
        </w:tc>
        <w:tc>
          <w:tcPr>
            <w:tcW w:w="1980" w:type="dxa"/>
          </w:tcPr>
          <w:p w14:paraId="6F4CCC2B" w14:textId="77777777" w:rsidR="00EE09E6" w:rsidRDefault="00EE09E6" w:rsidP="00DA56AD">
            <w:pPr>
              <w:spacing w:before="0" w:after="0" w:line="240" w:lineRule="auto"/>
              <w:rPr>
                <w:sz w:val="20"/>
                <w:szCs w:val="20"/>
              </w:rPr>
            </w:pPr>
            <w:r>
              <w:rPr>
                <w:sz w:val="20"/>
                <w:szCs w:val="20"/>
              </w:rPr>
              <w:t>National level: 11%</w:t>
            </w:r>
          </w:p>
          <w:p w14:paraId="70418308" w14:textId="77777777" w:rsidR="00EE09E6" w:rsidRDefault="00EE09E6" w:rsidP="00DA56AD">
            <w:pPr>
              <w:spacing w:before="0" w:after="0" w:line="240" w:lineRule="auto"/>
              <w:rPr>
                <w:sz w:val="20"/>
                <w:szCs w:val="20"/>
              </w:rPr>
            </w:pPr>
            <w:r>
              <w:rPr>
                <w:sz w:val="20"/>
                <w:szCs w:val="20"/>
              </w:rPr>
              <w:t>Hebei: 33%</w:t>
            </w:r>
          </w:p>
          <w:p w14:paraId="1C4CBC06" w14:textId="77777777" w:rsidR="00EE09E6" w:rsidRDefault="00EE09E6" w:rsidP="00DA56AD">
            <w:pPr>
              <w:spacing w:before="0" w:after="0" w:line="240" w:lineRule="auto"/>
              <w:rPr>
                <w:sz w:val="20"/>
                <w:szCs w:val="20"/>
              </w:rPr>
            </w:pPr>
            <w:r>
              <w:rPr>
                <w:sz w:val="20"/>
                <w:szCs w:val="20"/>
              </w:rPr>
              <w:t xml:space="preserve">Heilongjiang: 11% </w:t>
            </w:r>
          </w:p>
          <w:p w14:paraId="46D5FE3B" w14:textId="77777777" w:rsidR="00EE09E6" w:rsidRDefault="00EE09E6" w:rsidP="00DA56AD">
            <w:pPr>
              <w:spacing w:before="0" w:after="0" w:line="240" w:lineRule="auto"/>
              <w:rPr>
                <w:sz w:val="20"/>
                <w:szCs w:val="20"/>
              </w:rPr>
            </w:pPr>
            <w:r>
              <w:rPr>
                <w:sz w:val="20"/>
                <w:szCs w:val="20"/>
              </w:rPr>
              <w:t>Liaoning: 11%</w:t>
            </w:r>
          </w:p>
          <w:p w14:paraId="1A870549" w14:textId="77777777" w:rsidR="00EE09E6" w:rsidRDefault="00EE09E6" w:rsidP="00DA56AD">
            <w:pPr>
              <w:spacing w:before="0" w:after="0" w:line="240" w:lineRule="auto"/>
              <w:rPr>
                <w:sz w:val="20"/>
                <w:szCs w:val="20"/>
              </w:rPr>
            </w:pPr>
            <w:r>
              <w:rPr>
                <w:sz w:val="20"/>
                <w:szCs w:val="20"/>
              </w:rPr>
              <w:t>Yunnan: 0%</w:t>
            </w:r>
          </w:p>
        </w:tc>
        <w:tc>
          <w:tcPr>
            <w:tcW w:w="1854" w:type="dxa"/>
          </w:tcPr>
          <w:p w14:paraId="48E291EB" w14:textId="77777777" w:rsidR="00EE09E6" w:rsidRDefault="00EE09E6" w:rsidP="00DA56AD">
            <w:pPr>
              <w:spacing w:before="0" w:after="0" w:line="240" w:lineRule="auto"/>
              <w:rPr>
                <w:sz w:val="20"/>
                <w:szCs w:val="20"/>
              </w:rPr>
            </w:pPr>
            <w:r>
              <w:rPr>
                <w:sz w:val="20"/>
                <w:szCs w:val="20"/>
              </w:rPr>
              <w:t>National level: 25%</w:t>
            </w:r>
          </w:p>
          <w:p w14:paraId="3704BA64" w14:textId="77777777" w:rsidR="00EE09E6" w:rsidRDefault="00EE09E6" w:rsidP="00DA56AD">
            <w:pPr>
              <w:spacing w:before="0" w:after="0" w:line="240" w:lineRule="auto"/>
              <w:rPr>
                <w:sz w:val="20"/>
                <w:szCs w:val="20"/>
              </w:rPr>
            </w:pPr>
            <w:r>
              <w:rPr>
                <w:sz w:val="20"/>
                <w:szCs w:val="20"/>
              </w:rPr>
              <w:t>Hebei: 40%</w:t>
            </w:r>
          </w:p>
          <w:p w14:paraId="4B6F55E2" w14:textId="77777777" w:rsidR="00EE09E6" w:rsidRDefault="00EE09E6" w:rsidP="00DA56AD">
            <w:pPr>
              <w:spacing w:before="0" w:after="0" w:line="240" w:lineRule="auto"/>
              <w:rPr>
                <w:sz w:val="20"/>
                <w:szCs w:val="20"/>
              </w:rPr>
            </w:pPr>
            <w:r>
              <w:rPr>
                <w:sz w:val="20"/>
                <w:szCs w:val="20"/>
              </w:rPr>
              <w:t>Heilongjiang: 25%</w:t>
            </w:r>
          </w:p>
          <w:p w14:paraId="093EAADA" w14:textId="77777777" w:rsidR="00EE09E6" w:rsidRDefault="00EE09E6" w:rsidP="00DA56AD">
            <w:pPr>
              <w:spacing w:before="0" w:after="0" w:line="240" w:lineRule="auto"/>
              <w:rPr>
                <w:sz w:val="20"/>
                <w:szCs w:val="20"/>
              </w:rPr>
            </w:pPr>
            <w:r>
              <w:rPr>
                <w:sz w:val="20"/>
                <w:szCs w:val="20"/>
              </w:rPr>
              <w:t>Liaoning: 25%</w:t>
            </w:r>
          </w:p>
          <w:p w14:paraId="442D2850" w14:textId="77777777" w:rsidR="00EE09E6" w:rsidRDefault="00EE09E6" w:rsidP="00DA56AD">
            <w:pPr>
              <w:spacing w:before="0" w:after="0" w:line="240" w:lineRule="auto"/>
              <w:rPr>
                <w:sz w:val="20"/>
                <w:szCs w:val="20"/>
              </w:rPr>
            </w:pPr>
            <w:r>
              <w:rPr>
                <w:sz w:val="20"/>
                <w:szCs w:val="20"/>
              </w:rPr>
              <w:t>Yunnan: 25%</w:t>
            </w:r>
          </w:p>
          <w:p w14:paraId="13706AF8" w14:textId="77777777" w:rsidR="00EE09E6" w:rsidRDefault="00EE09E6" w:rsidP="00DA56AD">
            <w:pPr>
              <w:spacing w:before="0" w:after="0" w:line="240" w:lineRule="auto"/>
              <w:rPr>
                <w:sz w:val="20"/>
                <w:szCs w:val="20"/>
              </w:rPr>
            </w:pPr>
          </w:p>
        </w:tc>
        <w:tc>
          <w:tcPr>
            <w:tcW w:w="1993" w:type="dxa"/>
          </w:tcPr>
          <w:p w14:paraId="5AC460C4" w14:textId="77777777" w:rsidR="00EE09E6" w:rsidRDefault="00EE09E6" w:rsidP="00DA56AD">
            <w:pPr>
              <w:spacing w:before="0" w:after="0" w:line="240" w:lineRule="auto"/>
              <w:rPr>
                <w:sz w:val="20"/>
                <w:szCs w:val="20"/>
              </w:rPr>
            </w:pPr>
            <w:r>
              <w:rPr>
                <w:sz w:val="20"/>
                <w:szCs w:val="20"/>
              </w:rPr>
              <w:t>National level: 50%</w:t>
            </w:r>
          </w:p>
          <w:p w14:paraId="3AC133A4" w14:textId="77777777" w:rsidR="00EE09E6" w:rsidRDefault="00EE09E6" w:rsidP="00DA56AD">
            <w:pPr>
              <w:spacing w:before="0" w:after="0" w:line="240" w:lineRule="auto"/>
              <w:rPr>
                <w:sz w:val="20"/>
                <w:szCs w:val="20"/>
              </w:rPr>
            </w:pPr>
            <w:r>
              <w:rPr>
                <w:sz w:val="20"/>
                <w:szCs w:val="20"/>
              </w:rPr>
              <w:t>Hebei: 50%</w:t>
            </w:r>
          </w:p>
          <w:p w14:paraId="20E6FEC2" w14:textId="77777777" w:rsidR="00EE09E6" w:rsidRDefault="00EE09E6" w:rsidP="00DA56AD">
            <w:pPr>
              <w:spacing w:before="0" w:after="0" w:line="240" w:lineRule="auto"/>
              <w:rPr>
                <w:sz w:val="20"/>
                <w:szCs w:val="20"/>
              </w:rPr>
            </w:pPr>
            <w:r>
              <w:rPr>
                <w:sz w:val="20"/>
                <w:szCs w:val="20"/>
              </w:rPr>
              <w:t>Heilongjiang: 50%</w:t>
            </w:r>
          </w:p>
          <w:p w14:paraId="58C82CB2" w14:textId="77777777" w:rsidR="00EE09E6" w:rsidRDefault="00EE09E6" w:rsidP="00DA56AD">
            <w:pPr>
              <w:spacing w:before="0" w:after="0" w:line="240" w:lineRule="auto"/>
              <w:rPr>
                <w:sz w:val="20"/>
                <w:szCs w:val="20"/>
              </w:rPr>
            </w:pPr>
            <w:r>
              <w:rPr>
                <w:sz w:val="20"/>
                <w:szCs w:val="20"/>
              </w:rPr>
              <w:t>Liaoning: 50%</w:t>
            </w:r>
          </w:p>
          <w:p w14:paraId="126788CD" w14:textId="77777777" w:rsidR="00EE09E6" w:rsidRDefault="00EE09E6" w:rsidP="00DA56AD">
            <w:pPr>
              <w:spacing w:before="0" w:after="0" w:line="240" w:lineRule="auto"/>
              <w:rPr>
                <w:sz w:val="20"/>
                <w:szCs w:val="20"/>
              </w:rPr>
            </w:pPr>
            <w:r>
              <w:rPr>
                <w:sz w:val="20"/>
                <w:szCs w:val="20"/>
              </w:rPr>
              <w:t>Yunnan: 50%</w:t>
            </w:r>
          </w:p>
          <w:p w14:paraId="28F7D5AC" w14:textId="77777777" w:rsidR="00EE09E6" w:rsidRDefault="00EE09E6" w:rsidP="00DA56AD">
            <w:pPr>
              <w:spacing w:before="0" w:after="0" w:line="240" w:lineRule="auto"/>
              <w:rPr>
                <w:sz w:val="20"/>
                <w:szCs w:val="20"/>
              </w:rPr>
            </w:pPr>
          </w:p>
        </w:tc>
        <w:tc>
          <w:tcPr>
            <w:tcW w:w="1993" w:type="dxa"/>
          </w:tcPr>
          <w:p w14:paraId="46CCFFF9" w14:textId="77777777" w:rsidR="00EE09E6" w:rsidRDefault="00EE09E6" w:rsidP="00DA56AD">
            <w:pPr>
              <w:spacing w:before="0" w:after="0" w:line="240" w:lineRule="auto"/>
              <w:rPr>
                <w:sz w:val="20"/>
                <w:szCs w:val="20"/>
              </w:rPr>
            </w:pPr>
            <w:r>
              <w:rPr>
                <w:sz w:val="20"/>
                <w:szCs w:val="20"/>
              </w:rPr>
              <w:t>Capacity scorecards;</w:t>
            </w:r>
          </w:p>
          <w:p w14:paraId="4184E127" w14:textId="77777777" w:rsidR="00EE09E6" w:rsidRDefault="00EE09E6" w:rsidP="00DA56AD">
            <w:pPr>
              <w:spacing w:before="0" w:after="0" w:line="240" w:lineRule="auto"/>
              <w:rPr>
                <w:sz w:val="20"/>
                <w:szCs w:val="20"/>
              </w:rPr>
            </w:pPr>
            <w:r>
              <w:rPr>
                <w:sz w:val="20"/>
                <w:szCs w:val="20"/>
              </w:rPr>
              <w:t>Project progress reports.</w:t>
            </w:r>
          </w:p>
          <w:p w14:paraId="21BE6C03" w14:textId="77777777" w:rsidR="00EE09E6" w:rsidRDefault="00EE09E6" w:rsidP="00DA56AD">
            <w:pPr>
              <w:pStyle w:val="ListParagraph"/>
              <w:spacing w:before="0" w:after="0" w:line="240" w:lineRule="auto"/>
              <w:ind w:left="144"/>
              <w:rPr>
                <w:sz w:val="20"/>
                <w:szCs w:val="20"/>
              </w:rPr>
            </w:pPr>
          </w:p>
        </w:tc>
        <w:tc>
          <w:tcPr>
            <w:tcW w:w="1993" w:type="dxa"/>
            <w:vMerge/>
          </w:tcPr>
          <w:p w14:paraId="21427693" w14:textId="77777777" w:rsidR="00EE09E6" w:rsidRDefault="00EE09E6" w:rsidP="00DA56AD">
            <w:pPr>
              <w:spacing w:before="0" w:after="0" w:line="240" w:lineRule="auto"/>
              <w:rPr>
                <w:sz w:val="20"/>
                <w:szCs w:val="20"/>
              </w:rPr>
            </w:pPr>
          </w:p>
        </w:tc>
      </w:tr>
      <w:tr w:rsidR="00EE09E6" w14:paraId="53951692" w14:textId="77777777" w:rsidTr="00B712AE">
        <w:tc>
          <w:tcPr>
            <w:tcW w:w="13948" w:type="dxa"/>
            <w:gridSpan w:val="7"/>
          </w:tcPr>
          <w:p w14:paraId="58586E87" w14:textId="77777777" w:rsidR="00EE09E6" w:rsidRDefault="00EE09E6" w:rsidP="00DA56AD">
            <w:pPr>
              <w:spacing w:before="0" w:after="0" w:line="240" w:lineRule="auto"/>
              <w:rPr>
                <w:sz w:val="20"/>
                <w:szCs w:val="20"/>
              </w:rPr>
            </w:pPr>
            <w:r>
              <w:rPr>
                <w:b/>
                <w:sz w:val="20"/>
                <w:szCs w:val="20"/>
              </w:rPr>
              <w:t xml:space="preserve">Component 2: </w:t>
            </w:r>
            <w:r>
              <w:rPr>
                <w:sz w:val="20"/>
                <w:szCs w:val="20"/>
              </w:rPr>
              <w:t>Capacity building to promote adaptive management and improved conservation and sustainable use of crop diversity for resilient agriculture</w:t>
            </w:r>
          </w:p>
        </w:tc>
      </w:tr>
      <w:tr w:rsidR="00EE09E6" w14:paraId="581DF8C2" w14:textId="77777777" w:rsidTr="00B712AE">
        <w:tc>
          <w:tcPr>
            <w:tcW w:w="2155" w:type="dxa"/>
            <w:vMerge w:val="restart"/>
          </w:tcPr>
          <w:p w14:paraId="198FBD9A" w14:textId="77777777" w:rsidR="00EE09E6" w:rsidRDefault="00EE09E6" w:rsidP="00DA56AD">
            <w:pPr>
              <w:spacing w:before="0" w:after="0" w:line="240" w:lineRule="auto"/>
              <w:rPr>
                <w:sz w:val="20"/>
                <w:szCs w:val="20"/>
              </w:rPr>
            </w:pPr>
            <w:r>
              <w:rPr>
                <w:b/>
                <w:sz w:val="20"/>
                <w:szCs w:val="20"/>
              </w:rPr>
              <w:t>Outcome 2.1:</w:t>
            </w:r>
            <w:r>
              <w:rPr>
                <w:sz w:val="20"/>
                <w:szCs w:val="20"/>
              </w:rPr>
              <w:t xml:space="preserve"> Capacities strengthened to support the long-term plans and upscaling of incentive-based approaches for on-farm conservation and sustainable use of crop diversity for resilient agriculture and sustainable production.</w:t>
            </w:r>
          </w:p>
        </w:tc>
        <w:tc>
          <w:tcPr>
            <w:tcW w:w="1980" w:type="dxa"/>
          </w:tcPr>
          <w:p w14:paraId="3A697943" w14:textId="77777777" w:rsidR="00EE09E6" w:rsidRDefault="00EE09E6" w:rsidP="00DA56AD">
            <w:pPr>
              <w:spacing w:before="0" w:after="0" w:line="240" w:lineRule="auto"/>
              <w:rPr>
                <w:sz w:val="20"/>
                <w:szCs w:val="20"/>
              </w:rPr>
            </w:pPr>
            <w:r>
              <w:rPr>
                <w:sz w:val="20"/>
                <w:szCs w:val="20"/>
              </w:rPr>
              <w:t>Number of communities/ farm cooperatives with capacity to implement management mechanisms for incentive-based on-farm conservation and sustainable use of local crop varieties.</w:t>
            </w:r>
          </w:p>
        </w:tc>
        <w:tc>
          <w:tcPr>
            <w:tcW w:w="1980" w:type="dxa"/>
          </w:tcPr>
          <w:p w14:paraId="7B5DE1A4" w14:textId="77777777" w:rsidR="00EE09E6" w:rsidRDefault="00EE09E6" w:rsidP="00DA56AD">
            <w:pPr>
              <w:spacing w:before="0" w:after="0" w:line="240" w:lineRule="auto"/>
              <w:rPr>
                <w:sz w:val="20"/>
                <w:szCs w:val="20"/>
              </w:rPr>
            </w:pPr>
            <w:r>
              <w:rPr>
                <w:sz w:val="20"/>
                <w:szCs w:val="20"/>
              </w:rPr>
              <w:t>No communities/ farm cooperatives with capacity to implement management mechanisms for incentive-based on-farm conservation and sustainable use of local crop varieties in the target provinces</w:t>
            </w:r>
          </w:p>
        </w:tc>
        <w:tc>
          <w:tcPr>
            <w:tcW w:w="1854" w:type="dxa"/>
          </w:tcPr>
          <w:p w14:paraId="5BA65CC5" w14:textId="77777777" w:rsidR="00EE09E6" w:rsidRDefault="00EE09E6" w:rsidP="00DA56AD">
            <w:pPr>
              <w:spacing w:before="0" w:after="0" w:line="240" w:lineRule="auto"/>
              <w:rPr>
                <w:sz w:val="20"/>
                <w:szCs w:val="20"/>
              </w:rPr>
            </w:pPr>
            <w:r>
              <w:rPr>
                <w:sz w:val="20"/>
                <w:szCs w:val="20"/>
              </w:rPr>
              <w:t>Five communities/ farm cooperatives with capacity to implement management mechanisms for incentive-based on-farm conservation and sustainable use of local crop varieties in the target provinces.</w:t>
            </w:r>
          </w:p>
        </w:tc>
        <w:tc>
          <w:tcPr>
            <w:tcW w:w="1993" w:type="dxa"/>
          </w:tcPr>
          <w:p w14:paraId="1841C5B7" w14:textId="77777777" w:rsidR="00EE09E6" w:rsidRDefault="00EE09E6" w:rsidP="00DA56AD">
            <w:pPr>
              <w:spacing w:before="0" w:after="0" w:line="240" w:lineRule="auto"/>
              <w:rPr>
                <w:sz w:val="20"/>
                <w:szCs w:val="20"/>
              </w:rPr>
            </w:pPr>
            <w:r>
              <w:rPr>
                <w:sz w:val="20"/>
                <w:szCs w:val="20"/>
              </w:rPr>
              <w:t>Ten communities/ farm cooperatives/</w:t>
            </w:r>
            <w:r w:rsidRPr="006B4AC6">
              <w:rPr>
                <w:b/>
                <w:sz w:val="20"/>
                <w:szCs w:val="20"/>
              </w:rPr>
              <w:t xml:space="preserve"> </w:t>
            </w:r>
            <w:r w:rsidRPr="006B4AC6">
              <w:rPr>
                <w:sz w:val="20"/>
                <w:szCs w:val="20"/>
              </w:rPr>
              <w:t>private sectors</w:t>
            </w:r>
            <w:r>
              <w:rPr>
                <w:sz w:val="20"/>
                <w:szCs w:val="20"/>
              </w:rPr>
              <w:t xml:space="preserve"> with capacity to implement management mechanisms for incentive-based on-farm conservation and sustainable use of local crop varieties in the target provinces (i.e. five project demo sites plus five additional sites to be extended during project implementation).</w:t>
            </w:r>
          </w:p>
        </w:tc>
        <w:tc>
          <w:tcPr>
            <w:tcW w:w="1993" w:type="dxa"/>
          </w:tcPr>
          <w:p w14:paraId="2E4AB049" w14:textId="77777777" w:rsidR="00EE09E6" w:rsidRDefault="00EE09E6" w:rsidP="00DA56AD">
            <w:pPr>
              <w:spacing w:before="0" w:after="0" w:line="240" w:lineRule="auto"/>
              <w:rPr>
                <w:sz w:val="20"/>
                <w:szCs w:val="20"/>
              </w:rPr>
            </w:pPr>
            <w:r>
              <w:rPr>
                <w:sz w:val="20"/>
                <w:szCs w:val="20"/>
              </w:rPr>
              <w:t>Site visits;</w:t>
            </w:r>
          </w:p>
          <w:p w14:paraId="025999D8" w14:textId="77777777" w:rsidR="00EE09E6" w:rsidRDefault="00EE09E6" w:rsidP="00DA56AD">
            <w:pPr>
              <w:spacing w:before="0" w:after="0" w:line="240" w:lineRule="auto"/>
              <w:rPr>
                <w:sz w:val="20"/>
                <w:szCs w:val="20"/>
              </w:rPr>
            </w:pPr>
            <w:r>
              <w:rPr>
                <w:sz w:val="20"/>
                <w:szCs w:val="20"/>
              </w:rPr>
              <w:t>Project progress reports;</w:t>
            </w:r>
          </w:p>
          <w:p w14:paraId="426FA539" w14:textId="77777777" w:rsidR="00EE09E6" w:rsidRDefault="00EE09E6" w:rsidP="00DA56AD">
            <w:pPr>
              <w:spacing w:before="0" w:after="0" w:line="240" w:lineRule="auto"/>
              <w:rPr>
                <w:sz w:val="20"/>
                <w:szCs w:val="20"/>
              </w:rPr>
            </w:pPr>
            <w:r>
              <w:rPr>
                <w:sz w:val="20"/>
                <w:szCs w:val="20"/>
              </w:rPr>
              <w:t>Local stakeholder consultations.</w:t>
            </w:r>
          </w:p>
        </w:tc>
        <w:tc>
          <w:tcPr>
            <w:tcW w:w="1993" w:type="dxa"/>
            <w:vMerge w:val="restart"/>
          </w:tcPr>
          <w:p w14:paraId="50224690" w14:textId="77777777" w:rsidR="00EE09E6" w:rsidRDefault="00EE09E6" w:rsidP="00DA56AD">
            <w:pPr>
              <w:spacing w:before="0" w:after="0" w:line="240" w:lineRule="auto"/>
              <w:rPr>
                <w:rFonts w:cstheme="minorHAnsi"/>
                <w:sz w:val="20"/>
                <w:szCs w:val="20"/>
              </w:rPr>
            </w:pPr>
            <w:r>
              <w:rPr>
                <w:rFonts w:cstheme="minorHAnsi"/>
                <w:sz w:val="20"/>
                <w:szCs w:val="20"/>
              </w:rPr>
              <w:t>Capacity development activities are efficiently and effectively designed and conducted;</w:t>
            </w:r>
          </w:p>
          <w:p w14:paraId="4DF9DE66" w14:textId="77777777" w:rsidR="00EE09E6" w:rsidRDefault="00EE09E6" w:rsidP="00DA56AD">
            <w:pPr>
              <w:spacing w:before="0" w:after="0" w:line="240" w:lineRule="auto"/>
              <w:rPr>
                <w:rFonts w:cstheme="minorHAnsi"/>
                <w:sz w:val="20"/>
                <w:szCs w:val="20"/>
              </w:rPr>
            </w:pPr>
            <w:r>
              <w:rPr>
                <w:rFonts w:cstheme="minorHAnsi"/>
                <w:sz w:val="20"/>
                <w:szCs w:val="20"/>
              </w:rPr>
              <w:t>Government staff involved in agrobiodiversity conservation have the inclination for participatory approaches, including gender-inclusivity;</w:t>
            </w:r>
          </w:p>
          <w:p w14:paraId="05D5D1F7" w14:textId="77777777" w:rsidR="00EE09E6" w:rsidRDefault="00EE09E6" w:rsidP="00DA56AD">
            <w:pPr>
              <w:spacing w:before="0" w:after="0" w:line="240" w:lineRule="auto"/>
              <w:rPr>
                <w:rFonts w:cstheme="minorHAnsi"/>
                <w:sz w:val="20"/>
                <w:szCs w:val="20"/>
              </w:rPr>
            </w:pPr>
            <w:r>
              <w:rPr>
                <w:rFonts w:cstheme="minorHAnsi"/>
                <w:sz w:val="20"/>
                <w:szCs w:val="20"/>
              </w:rPr>
              <w:t>ToT involves people with training aptitude and inclination;</w:t>
            </w:r>
          </w:p>
          <w:p w14:paraId="76E49B36" w14:textId="77777777" w:rsidR="00EE09E6" w:rsidRDefault="00EE09E6" w:rsidP="00DA56AD">
            <w:pPr>
              <w:spacing w:before="0" w:after="0" w:line="240" w:lineRule="auto"/>
              <w:rPr>
                <w:sz w:val="20"/>
                <w:szCs w:val="20"/>
              </w:rPr>
            </w:pPr>
            <w:r>
              <w:rPr>
                <w:sz w:val="20"/>
                <w:szCs w:val="20"/>
              </w:rPr>
              <w:t>There is interest and willingness among the local stakeholders to engage in the recommended participatory agrobiodiversity management mechanisms;</w:t>
            </w:r>
          </w:p>
          <w:p w14:paraId="3B236672" w14:textId="77777777" w:rsidR="00EE09E6" w:rsidRDefault="00EE09E6" w:rsidP="00DA56AD">
            <w:pPr>
              <w:spacing w:before="0" w:after="0" w:line="240" w:lineRule="auto"/>
              <w:rPr>
                <w:rFonts w:cstheme="minorHAnsi"/>
                <w:sz w:val="20"/>
                <w:szCs w:val="20"/>
              </w:rPr>
            </w:pPr>
            <w:r>
              <w:rPr>
                <w:sz w:val="20"/>
                <w:szCs w:val="20"/>
              </w:rPr>
              <w:t>Capacity scorecards have been accurately interpreted and completed.</w:t>
            </w:r>
          </w:p>
        </w:tc>
      </w:tr>
      <w:tr w:rsidR="00EE09E6" w14:paraId="128724D9" w14:textId="77777777" w:rsidTr="00B712AE">
        <w:tc>
          <w:tcPr>
            <w:tcW w:w="2155" w:type="dxa"/>
            <w:vMerge/>
          </w:tcPr>
          <w:p w14:paraId="10DD000C" w14:textId="77777777" w:rsidR="00EE09E6" w:rsidRDefault="00EE09E6" w:rsidP="00DA56AD">
            <w:pPr>
              <w:spacing w:before="0" w:after="0" w:line="240" w:lineRule="auto"/>
              <w:rPr>
                <w:b/>
                <w:sz w:val="20"/>
                <w:szCs w:val="20"/>
              </w:rPr>
            </w:pPr>
          </w:p>
        </w:tc>
        <w:tc>
          <w:tcPr>
            <w:tcW w:w="1980" w:type="dxa"/>
          </w:tcPr>
          <w:p w14:paraId="09579079" w14:textId="77777777" w:rsidR="00EE09E6" w:rsidRDefault="00EE09E6" w:rsidP="00DA56AD">
            <w:pPr>
              <w:spacing w:before="0" w:after="0" w:line="240" w:lineRule="auto"/>
              <w:rPr>
                <w:sz w:val="20"/>
                <w:szCs w:val="20"/>
              </w:rPr>
            </w:pPr>
            <w:r>
              <w:rPr>
                <w:sz w:val="20"/>
                <w:szCs w:val="20"/>
              </w:rPr>
              <w:t xml:space="preserve">Proportion of key stakeholders, viz. farmers, agricultural researchers, extension workers, and private entrepreneurs in the target </w:t>
            </w:r>
            <w:r>
              <w:rPr>
                <w:rFonts w:eastAsia="SimSun" w:hint="eastAsia"/>
                <w:sz w:val="20"/>
                <w:szCs w:val="20"/>
                <w:lang w:eastAsia="zh-CN"/>
              </w:rPr>
              <w:t>sites</w:t>
            </w:r>
            <w:r>
              <w:rPr>
                <w:sz w:val="20"/>
                <w:szCs w:val="20"/>
              </w:rPr>
              <w:t xml:space="preserve"> with knowledge and awareness for on-farm conservation and sustainable use of local crop varieties.</w:t>
            </w:r>
          </w:p>
        </w:tc>
        <w:tc>
          <w:tcPr>
            <w:tcW w:w="1980" w:type="dxa"/>
          </w:tcPr>
          <w:p w14:paraId="7F4E29B3" w14:textId="77777777" w:rsidR="00EE09E6" w:rsidRDefault="00EE09E6" w:rsidP="00DA56AD">
            <w:pPr>
              <w:spacing w:before="0" w:after="0" w:line="240" w:lineRule="auto"/>
              <w:rPr>
                <w:sz w:val="20"/>
                <w:szCs w:val="20"/>
              </w:rPr>
            </w:pPr>
            <w:r>
              <w:rPr>
                <w:sz w:val="20"/>
                <w:szCs w:val="20"/>
              </w:rPr>
              <w:t>X%</w:t>
            </w:r>
          </w:p>
          <w:p w14:paraId="74A2BD9F" w14:textId="77777777" w:rsidR="00EE09E6" w:rsidRDefault="00EE09E6" w:rsidP="00DA56AD">
            <w:pPr>
              <w:spacing w:before="0" w:after="0" w:line="240" w:lineRule="auto"/>
              <w:rPr>
                <w:sz w:val="20"/>
                <w:szCs w:val="20"/>
              </w:rPr>
            </w:pPr>
            <w:r>
              <w:rPr>
                <w:sz w:val="20"/>
                <w:szCs w:val="20"/>
              </w:rPr>
              <w:t>Baseline survey to be done in year 1 (preferably within the first six months)</w:t>
            </w:r>
          </w:p>
        </w:tc>
        <w:tc>
          <w:tcPr>
            <w:tcW w:w="1854" w:type="dxa"/>
          </w:tcPr>
          <w:p w14:paraId="225177DF" w14:textId="77777777" w:rsidR="00EE09E6" w:rsidRDefault="00EE09E6" w:rsidP="00DA56AD">
            <w:pPr>
              <w:spacing w:before="0" w:after="0" w:line="240" w:lineRule="auto"/>
              <w:rPr>
                <w:color w:val="000000" w:themeColor="text1"/>
                <w:sz w:val="20"/>
                <w:szCs w:val="20"/>
              </w:rPr>
            </w:pPr>
            <w:r>
              <w:rPr>
                <w:color w:val="000000" w:themeColor="text1"/>
                <w:sz w:val="20"/>
                <w:szCs w:val="20"/>
              </w:rPr>
              <w:t>20% more than the baseline (less than half of the end-of-the-project target considering that the initial period may take more time in development of training modules and materials).</w:t>
            </w:r>
          </w:p>
        </w:tc>
        <w:tc>
          <w:tcPr>
            <w:tcW w:w="1993" w:type="dxa"/>
          </w:tcPr>
          <w:p w14:paraId="2A706A46" w14:textId="77777777" w:rsidR="00EE09E6" w:rsidRDefault="00EE09E6" w:rsidP="00DA56AD">
            <w:pPr>
              <w:spacing w:before="0" w:after="0" w:line="240" w:lineRule="auto"/>
              <w:rPr>
                <w:color w:val="000000" w:themeColor="text1"/>
                <w:sz w:val="20"/>
                <w:szCs w:val="20"/>
              </w:rPr>
            </w:pPr>
            <w:r>
              <w:rPr>
                <w:color w:val="000000" w:themeColor="text1"/>
                <w:sz w:val="20"/>
                <w:szCs w:val="20"/>
              </w:rPr>
              <w:t>50% more than the baseline (as per concept note)</w:t>
            </w:r>
          </w:p>
        </w:tc>
        <w:tc>
          <w:tcPr>
            <w:tcW w:w="1993" w:type="dxa"/>
          </w:tcPr>
          <w:p w14:paraId="35A9C51D" w14:textId="77777777" w:rsidR="00EE09E6" w:rsidRDefault="00EE09E6" w:rsidP="00DA56AD">
            <w:pPr>
              <w:spacing w:before="0" w:after="0" w:line="240" w:lineRule="auto"/>
              <w:rPr>
                <w:sz w:val="20"/>
                <w:szCs w:val="20"/>
              </w:rPr>
            </w:pPr>
            <w:r>
              <w:rPr>
                <w:sz w:val="20"/>
                <w:szCs w:val="20"/>
              </w:rPr>
              <w:t>Sample surveys;</w:t>
            </w:r>
          </w:p>
          <w:p w14:paraId="4CFBC087" w14:textId="77777777" w:rsidR="00EE09E6" w:rsidRDefault="00EE09E6" w:rsidP="00DA56AD">
            <w:pPr>
              <w:spacing w:before="0" w:after="0" w:line="240" w:lineRule="auto"/>
              <w:rPr>
                <w:sz w:val="20"/>
                <w:szCs w:val="20"/>
              </w:rPr>
            </w:pPr>
            <w:r>
              <w:rPr>
                <w:sz w:val="20"/>
                <w:szCs w:val="20"/>
              </w:rPr>
              <w:t>Project progress reports;</w:t>
            </w:r>
          </w:p>
          <w:p w14:paraId="7115D075" w14:textId="77777777" w:rsidR="00EE09E6" w:rsidRDefault="00EE09E6" w:rsidP="00DA56AD">
            <w:pPr>
              <w:spacing w:before="0" w:after="0" w:line="240" w:lineRule="auto"/>
              <w:rPr>
                <w:sz w:val="20"/>
                <w:szCs w:val="20"/>
              </w:rPr>
            </w:pPr>
            <w:r>
              <w:rPr>
                <w:sz w:val="20"/>
                <w:szCs w:val="20"/>
              </w:rPr>
              <w:t>Training/ workshop reports.</w:t>
            </w:r>
          </w:p>
        </w:tc>
        <w:tc>
          <w:tcPr>
            <w:tcW w:w="1993" w:type="dxa"/>
            <w:vMerge/>
          </w:tcPr>
          <w:p w14:paraId="6CEB1B67" w14:textId="77777777" w:rsidR="00EE09E6" w:rsidRDefault="00EE09E6" w:rsidP="00DA56AD">
            <w:pPr>
              <w:spacing w:before="0" w:after="0" w:line="240" w:lineRule="auto"/>
              <w:rPr>
                <w:sz w:val="20"/>
                <w:szCs w:val="20"/>
              </w:rPr>
            </w:pPr>
          </w:p>
        </w:tc>
      </w:tr>
      <w:tr w:rsidR="00EE09E6" w14:paraId="0F5ADA1A" w14:textId="77777777" w:rsidTr="00B712AE">
        <w:tc>
          <w:tcPr>
            <w:tcW w:w="2155" w:type="dxa"/>
            <w:vMerge/>
          </w:tcPr>
          <w:p w14:paraId="659D57FF" w14:textId="77777777" w:rsidR="00EE09E6" w:rsidRDefault="00EE09E6" w:rsidP="00DA56AD">
            <w:pPr>
              <w:spacing w:before="0" w:after="0" w:line="240" w:lineRule="auto"/>
              <w:rPr>
                <w:b/>
                <w:sz w:val="20"/>
                <w:szCs w:val="20"/>
              </w:rPr>
            </w:pPr>
          </w:p>
        </w:tc>
        <w:tc>
          <w:tcPr>
            <w:tcW w:w="1980" w:type="dxa"/>
          </w:tcPr>
          <w:p w14:paraId="6045B032" w14:textId="77777777" w:rsidR="00EE09E6" w:rsidRDefault="00EE09E6" w:rsidP="00DA56AD">
            <w:pPr>
              <w:spacing w:before="0" w:after="0" w:line="240" w:lineRule="auto"/>
              <w:rPr>
                <w:sz w:val="20"/>
                <w:szCs w:val="20"/>
              </w:rPr>
            </w:pPr>
            <w:r>
              <w:rPr>
                <w:sz w:val="20"/>
                <w:szCs w:val="20"/>
              </w:rPr>
              <w:t>Score for capacities for management implementation as per capacity scorecard</w:t>
            </w:r>
          </w:p>
        </w:tc>
        <w:tc>
          <w:tcPr>
            <w:tcW w:w="1980" w:type="dxa"/>
          </w:tcPr>
          <w:p w14:paraId="6C8550D8" w14:textId="77777777" w:rsidR="00EE09E6" w:rsidRDefault="00EE09E6" w:rsidP="00DA56AD">
            <w:pPr>
              <w:spacing w:before="0" w:after="0" w:line="240" w:lineRule="auto"/>
              <w:rPr>
                <w:sz w:val="20"/>
                <w:szCs w:val="20"/>
              </w:rPr>
            </w:pPr>
            <w:r>
              <w:rPr>
                <w:sz w:val="20"/>
                <w:szCs w:val="20"/>
              </w:rPr>
              <w:t>National level: 17%</w:t>
            </w:r>
          </w:p>
          <w:p w14:paraId="517B50C6" w14:textId="77777777" w:rsidR="00EE09E6" w:rsidRDefault="00EE09E6" w:rsidP="00DA56AD">
            <w:pPr>
              <w:spacing w:before="0" w:after="0" w:line="240" w:lineRule="auto"/>
              <w:rPr>
                <w:sz w:val="20"/>
                <w:szCs w:val="20"/>
              </w:rPr>
            </w:pPr>
            <w:r>
              <w:rPr>
                <w:sz w:val="20"/>
                <w:szCs w:val="20"/>
              </w:rPr>
              <w:t>Hebei: 33%</w:t>
            </w:r>
          </w:p>
          <w:p w14:paraId="02D6A1C3" w14:textId="77777777" w:rsidR="00EE09E6" w:rsidRDefault="00EE09E6" w:rsidP="00DA56AD">
            <w:pPr>
              <w:spacing w:before="0" w:after="0" w:line="240" w:lineRule="auto"/>
              <w:rPr>
                <w:sz w:val="20"/>
                <w:szCs w:val="20"/>
              </w:rPr>
            </w:pPr>
            <w:r>
              <w:rPr>
                <w:sz w:val="20"/>
                <w:szCs w:val="20"/>
              </w:rPr>
              <w:t>Heilongjiang: 17%</w:t>
            </w:r>
          </w:p>
          <w:p w14:paraId="7F08638B" w14:textId="77777777" w:rsidR="00EE09E6" w:rsidRDefault="00EE09E6" w:rsidP="00DA56AD">
            <w:pPr>
              <w:spacing w:before="0" w:after="0" w:line="240" w:lineRule="auto"/>
              <w:rPr>
                <w:sz w:val="20"/>
                <w:szCs w:val="20"/>
              </w:rPr>
            </w:pPr>
            <w:r>
              <w:rPr>
                <w:sz w:val="20"/>
                <w:szCs w:val="20"/>
              </w:rPr>
              <w:t>Liaoning: 17%</w:t>
            </w:r>
          </w:p>
          <w:p w14:paraId="7FDFC40E" w14:textId="77777777" w:rsidR="00EE09E6" w:rsidRDefault="00EE09E6" w:rsidP="00DA56AD">
            <w:pPr>
              <w:spacing w:before="0" w:after="0" w:line="240" w:lineRule="auto"/>
              <w:rPr>
                <w:sz w:val="20"/>
                <w:szCs w:val="20"/>
              </w:rPr>
            </w:pPr>
            <w:r>
              <w:rPr>
                <w:sz w:val="20"/>
                <w:szCs w:val="20"/>
              </w:rPr>
              <w:t>Yunnan: 17%</w:t>
            </w:r>
          </w:p>
        </w:tc>
        <w:tc>
          <w:tcPr>
            <w:tcW w:w="1854" w:type="dxa"/>
          </w:tcPr>
          <w:p w14:paraId="467147E5" w14:textId="77777777" w:rsidR="00EE09E6" w:rsidRDefault="00EE09E6" w:rsidP="00DA56AD">
            <w:pPr>
              <w:spacing w:before="0" w:after="0" w:line="240" w:lineRule="auto"/>
              <w:rPr>
                <w:sz w:val="20"/>
                <w:szCs w:val="20"/>
              </w:rPr>
            </w:pPr>
            <w:r>
              <w:rPr>
                <w:sz w:val="20"/>
                <w:szCs w:val="20"/>
              </w:rPr>
              <w:t>National level: 25%</w:t>
            </w:r>
          </w:p>
          <w:p w14:paraId="02DFEAF2" w14:textId="77777777" w:rsidR="00EE09E6" w:rsidRDefault="00EE09E6" w:rsidP="00DA56AD">
            <w:pPr>
              <w:spacing w:before="0" w:after="0" w:line="240" w:lineRule="auto"/>
              <w:rPr>
                <w:sz w:val="20"/>
                <w:szCs w:val="20"/>
              </w:rPr>
            </w:pPr>
            <w:r>
              <w:rPr>
                <w:sz w:val="20"/>
                <w:szCs w:val="20"/>
              </w:rPr>
              <w:t>Hebei: 40%</w:t>
            </w:r>
          </w:p>
          <w:p w14:paraId="6344F5B7" w14:textId="77777777" w:rsidR="00EE09E6" w:rsidRDefault="00EE09E6" w:rsidP="00DA56AD">
            <w:pPr>
              <w:spacing w:before="0" w:after="0" w:line="240" w:lineRule="auto"/>
              <w:rPr>
                <w:sz w:val="20"/>
                <w:szCs w:val="20"/>
              </w:rPr>
            </w:pPr>
            <w:r>
              <w:rPr>
                <w:sz w:val="20"/>
                <w:szCs w:val="20"/>
              </w:rPr>
              <w:t>Heilongjiang: 25%</w:t>
            </w:r>
          </w:p>
          <w:p w14:paraId="67936956" w14:textId="77777777" w:rsidR="00EE09E6" w:rsidRDefault="00EE09E6" w:rsidP="00DA56AD">
            <w:pPr>
              <w:spacing w:before="0" w:after="0" w:line="240" w:lineRule="auto"/>
              <w:rPr>
                <w:sz w:val="20"/>
                <w:szCs w:val="20"/>
              </w:rPr>
            </w:pPr>
            <w:r>
              <w:rPr>
                <w:sz w:val="20"/>
                <w:szCs w:val="20"/>
              </w:rPr>
              <w:t>Liaoning: 25%</w:t>
            </w:r>
          </w:p>
          <w:p w14:paraId="1D3D02C1" w14:textId="77777777" w:rsidR="00EE09E6" w:rsidRDefault="00EE09E6" w:rsidP="00DA56AD">
            <w:pPr>
              <w:spacing w:before="0" w:after="0" w:line="240" w:lineRule="auto"/>
              <w:rPr>
                <w:sz w:val="20"/>
                <w:szCs w:val="20"/>
              </w:rPr>
            </w:pPr>
            <w:r>
              <w:rPr>
                <w:sz w:val="20"/>
                <w:szCs w:val="20"/>
              </w:rPr>
              <w:t>Yunnan: 25%</w:t>
            </w:r>
          </w:p>
        </w:tc>
        <w:tc>
          <w:tcPr>
            <w:tcW w:w="1993" w:type="dxa"/>
          </w:tcPr>
          <w:p w14:paraId="489F58EA" w14:textId="77777777" w:rsidR="00EE09E6" w:rsidRDefault="00EE09E6" w:rsidP="00DA56AD">
            <w:pPr>
              <w:spacing w:before="0" w:after="0" w:line="240" w:lineRule="auto"/>
              <w:rPr>
                <w:sz w:val="20"/>
                <w:szCs w:val="20"/>
              </w:rPr>
            </w:pPr>
            <w:r>
              <w:rPr>
                <w:sz w:val="20"/>
                <w:szCs w:val="20"/>
              </w:rPr>
              <w:t>National level: 50%</w:t>
            </w:r>
          </w:p>
          <w:p w14:paraId="2422E8B1" w14:textId="77777777" w:rsidR="00EE09E6" w:rsidRDefault="00EE09E6" w:rsidP="00DA56AD">
            <w:pPr>
              <w:spacing w:before="0" w:after="0" w:line="240" w:lineRule="auto"/>
              <w:rPr>
                <w:sz w:val="20"/>
                <w:szCs w:val="20"/>
              </w:rPr>
            </w:pPr>
            <w:r>
              <w:rPr>
                <w:sz w:val="20"/>
                <w:szCs w:val="20"/>
              </w:rPr>
              <w:t>Hebei: 50%</w:t>
            </w:r>
          </w:p>
          <w:p w14:paraId="6A45A66A" w14:textId="77777777" w:rsidR="00EE09E6" w:rsidRDefault="00EE09E6" w:rsidP="00DA56AD">
            <w:pPr>
              <w:spacing w:before="0" w:after="0" w:line="240" w:lineRule="auto"/>
              <w:rPr>
                <w:sz w:val="20"/>
                <w:szCs w:val="20"/>
              </w:rPr>
            </w:pPr>
            <w:r>
              <w:rPr>
                <w:sz w:val="20"/>
                <w:szCs w:val="20"/>
              </w:rPr>
              <w:t>Heilongjiang: 50%</w:t>
            </w:r>
          </w:p>
          <w:p w14:paraId="0D0E21BA" w14:textId="77777777" w:rsidR="00EE09E6" w:rsidRDefault="00EE09E6" w:rsidP="00DA56AD">
            <w:pPr>
              <w:spacing w:before="0" w:after="0" w:line="240" w:lineRule="auto"/>
              <w:rPr>
                <w:sz w:val="20"/>
                <w:szCs w:val="20"/>
              </w:rPr>
            </w:pPr>
            <w:r>
              <w:rPr>
                <w:sz w:val="20"/>
                <w:szCs w:val="20"/>
              </w:rPr>
              <w:t>Liaoning: 50%</w:t>
            </w:r>
          </w:p>
          <w:p w14:paraId="7230A1A7" w14:textId="77777777" w:rsidR="00EE09E6" w:rsidRDefault="00EE09E6" w:rsidP="00DA56AD">
            <w:pPr>
              <w:spacing w:before="0" w:after="0" w:line="240" w:lineRule="auto"/>
              <w:rPr>
                <w:sz w:val="20"/>
                <w:szCs w:val="20"/>
              </w:rPr>
            </w:pPr>
            <w:r>
              <w:rPr>
                <w:sz w:val="20"/>
                <w:szCs w:val="20"/>
              </w:rPr>
              <w:t>Yunnan: 50%</w:t>
            </w:r>
          </w:p>
        </w:tc>
        <w:tc>
          <w:tcPr>
            <w:tcW w:w="1993" w:type="dxa"/>
          </w:tcPr>
          <w:p w14:paraId="4EB66FA4" w14:textId="77777777" w:rsidR="00EE09E6" w:rsidRDefault="00EE09E6" w:rsidP="00DA56AD">
            <w:pPr>
              <w:spacing w:before="0" w:after="0" w:line="240" w:lineRule="auto"/>
              <w:rPr>
                <w:sz w:val="20"/>
                <w:szCs w:val="20"/>
              </w:rPr>
            </w:pPr>
            <w:r>
              <w:rPr>
                <w:sz w:val="20"/>
                <w:szCs w:val="20"/>
              </w:rPr>
              <w:t>Capacity scorecards; Project progress reports;</w:t>
            </w:r>
          </w:p>
          <w:p w14:paraId="47E5B6AD" w14:textId="77777777" w:rsidR="00EE09E6" w:rsidRDefault="00EE09E6" w:rsidP="00DA56AD">
            <w:pPr>
              <w:spacing w:before="0" w:after="0" w:line="240" w:lineRule="auto"/>
              <w:rPr>
                <w:sz w:val="20"/>
                <w:szCs w:val="20"/>
              </w:rPr>
            </w:pPr>
            <w:r>
              <w:rPr>
                <w:sz w:val="20"/>
                <w:szCs w:val="20"/>
              </w:rPr>
              <w:t>Training/ workshop reports.</w:t>
            </w:r>
          </w:p>
        </w:tc>
        <w:tc>
          <w:tcPr>
            <w:tcW w:w="1993" w:type="dxa"/>
            <w:vMerge/>
          </w:tcPr>
          <w:p w14:paraId="529DEB5B" w14:textId="77777777" w:rsidR="00EE09E6" w:rsidRDefault="00EE09E6" w:rsidP="00DA56AD">
            <w:pPr>
              <w:spacing w:before="0" w:after="0" w:line="240" w:lineRule="auto"/>
              <w:rPr>
                <w:sz w:val="20"/>
                <w:szCs w:val="20"/>
              </w:rPr>
            </w:pPr>
          </w:p>
        </w:tc>
      </w:tr>
      <w:tr w:rsidR="00EE09E6" w14:paraId="30841516" w14:textId="77777777" w:rsidTr="00B712AE">
        <w:tc>
          <w:tcPr>
            <w:tcW w:w="13948" w:type="dxa"/>
            <w:gridSpan w:val="7"/>
          </w:tcPr>
          <w:p w14:paraId="2B6DDB55" w14:textId="77777777" w:rsidR="00EE09E6" w:rsidRDefault="00EE09E6" w:rsidP="00DA56AD">
            <w:pPr>
              <w:spacing w:before="0" w:after="0" w:line="240" w:lineRule="auto"/>
              <w:rPr>
                <w:sz w:val="20"/>
                <w:szCs w:val="20"/>
              </w:rPr>
            </w:pPr>
            <w:r>
              <w:rPr>
                <w:b/>
                <w:sz w:val="20"/>
                <w:szCs w:val="20"/>
              </w:rPr>
              <w:t>Component 3:</w:t>
            </w:r>
            <w:r>
              <w:rPr>
                <w:sz w:val="20"/>
                <w:szCs w:val="20"/>
              </w:rPr>
              <w:t xml:space="preserve"> Mainstreaming diversity of local varieties through biological, socio-cultural and economic evaluation and the development of market/ non-market incentives and linkages in target sites</w:t>
            </w:r>
          </w:p>
        </w:tc>
      </w:tr>
      <w:tr w:rsidR="00EE09E6" w14:paraId="10D16A84" w14:textId="77777777" w:rsidTr="00B712AE">
        <w:tc>
          <w:tcPr>
            <w:tcW w:w="2155" w:type="dxa"/>
            <w:vMerge w:val="restart"/>
          </w:tcPr>
          <w:p w14:paraId="5629B23A" w14:textId="77777777" w:rsidR="00EE09E6" w:rsidRDefault="00EE09E6" w:rsidP="00DA56AD">
            <w:pPr>
              <w:spacing w:before="0" w:after="0" w:line="240" w:lineRule="auto"/>
              <w:rPr>
                <w:sz w:val="20"/>
                <w:szCs w:val="20"/>
              </w:rPr>
            </w:pPr>
            <w:r>
              <w:rPr>
                <w:b/>
                <w:sz w:val="20"/>
                <w:szCs w:val="20"/>
              </w:rPr>
              <w:t>Outcome 3.1:</w:t>
            </w:r>
            <w:r>
              <w:rPr>
                <w:sz w:val="20"/>
                <w:szCs w:val="20"/>
              </w:rPr>
              <w:t xml:space="preserve"> Improved marketing of products from local varieties including through the use of both traditional knowledge and modern technologies, taking into account market/ non-market incentives to increase local crop diversity production and availability.</w:t>
            </w:r>
          </w:p>
        </w:tc>
        <w:tc>
          <w:tcPr>
            <w:tcW w:w="1980" w:type="dxa"/>
          </w:tcPr>
          <w:p w14:paraId="18A72E9E" w14:textId="77777777" w:rsidR="00EE09E6" w:rsidRDefault="00EE09E6" w:rsidP="00DA56AD">
            <w:pPr>
              <w:spacing w:before="0" w:after="0" w:line="240" w:lineRule="auto"/>
              <w:rPr>
                <w:sz w:val="20"/>
                <w:szCs w:val="20"/>
              </w:rPr>
            </w:pPr>
            <w:r>
              <w:rPr>
                <w:sz w:val="20"/>
                <w:szCs w:val="20"/>
              </w:rPr>
              <w:t>Number of local communities/ farm cooperatives with incentive-based schemes on-farm conservation of traditional/local crop varieties in the target provinces.</w:t>
            </w:r>
          </w:p>
        </w:tc>
        <w:tc>
          <w:tcPr>
            <w:tcW w:w="1980" w:type="dxa"/>
          </w:tcPr>
          <w:p w14:paraId="60B42B2E" w14:textId="77777777" w:rsidR="00EE09E6" w:rsidRDefault="00EE09E6" w:rsidP="00DA56AD">
            <w:pPr>
              <w:spacing w:before="0" w:after="0" w:line="240" w:lineRule="auto"/>
              <w:rPr>
                <w:sz w:val="20"/>
                <w:szCs w:val="20"/>
              </w:rPr>
            </w:pPr>
            <w:r>
              <w:rPr>
                <w:sz w:val="20"/>
                <w:szCs w:val="20"/>
              </w:rPr>
              <w:t>No local community/ farm cooperatives with incentive-based schemes for on-farm conservation of traditional/ local crop varieties</w:t>
            </w:r>
          </w:p>
        </w:tc>
        <w:tc>
          <w:tcPr>
            <w:tcW w:w="1854" w:type="dxa"/>
          </w:tcPr>
          <w:p w14:paraId="7AE95DFF" w14:textId="77777777" w:rsidR="00EE09E6" w:rsidRDefault="00EE09E6" w:rsidP="00DA56AD">
            <w:pPr>
              <w:spacing w:before="0" w:after="0" w:line="240" w:lineRule="auto"/>
              <w:rPr>
                <w:sz w:val="20"/>
                <w:szCs w:val="20"/>
              </w:rPr>
            </w:pPr>
            <w:r>
              <w:rPr>
                <w:sz w:val="20"/>
                <w:szCs w:val="20"/>
              </w:rPr>
              <w:t>Five local communities/ farm cooperatives and</w:t>
            </w:r>
            <w:r w:rsidRPr="006B4AC6">
              <w:rPr>
                <w:sz w:val="20"/>
                <w:szCs w:val="20"/>
              </w:rPr>
              <w:t xml:space="preserve"> </w:t>
            </w:r>
            <w:r w:rsidRPr="006B4AC6">
              <w:rPr>
                <w:rFonts w:hint="eastAsia"/>
                <w:sz w:val="20"/>
                <w:szCs w:val="20"/>
                <w:lang w:eastAsia="zh-CN"/>
              </w:rPr>
              <w:t>private sectors</w:t>
            </w:r>
            <w:r>
              <w:rPr>
                <w:sz w:val="20"/>
                <w:szCs w:val="20"/>
              </w:rPr>
              <w:t xml:space="preserve"> with incentive-based schemes for on-farm conservation of traditional/local crop varieties.</w:t>
            </w:r>
          </w:p>
        </w:tc>
        <w:tc>
          <w:tcPr>
            <w:tcW w:w="1993" w:type="dxa"/>
          </w:tcPr>
          <w:p w14:paraId="65C7FB1E" w14:textId="77777777" w:rsidR="00EE09E6" w:rsidRDefault="00EE09E6" w:rsidP="00DA56AD">
            <w:pPr>
              <w:spacing w:before="0" w:after="0" w:line="240" w:lineRule="auto"/>
              <w:rPr>
                <w:sz w:val="20"/>
                <w:szCs w:val="20"/>
              </w:rPr>
            </w:pPr>
            <w:r>
              <w:rPr>
                <w:sz w:val="20"/>
                <w:szCs w:val="20"/>
              </w:rPr>
              <w:t>Ten local communities/ villages and</w:t>
            </w:r>
            <w:r w:rsidRPr="006B4AC6">
              <w:rPr>
                <w:sz w:val="20"/>
                <w:szCs w:val="20"/>
              </w:rPr>
              <w:t xml:space="preserve"> </w:t>
            </w:r>
            <w:r w:rsidRPr="006B4AC6">
              <w:rPr>
                <w:rFonts w:hint="eastAsia"/>
                <w:sz w:val="20"/>
                <w:szCs w:val="20"/>
                <w:lang w:eastAsia="zh-CN"/>
              </w:rPr>
              <w:t>private sectors</w:t>
            </w:r>
            <w:r>
              <w:rPr>
                <w:sz w:val="20"/>
                <w:szCs w:val="20"/>
              </w:rPr>
              <w:t xml:space="preserve"> with incentive-based schemes on-farm conservation of traditional/local crop varieties, including five that are fully operational in the project demo sites.</w:t>
            </w:r>
          </w:p>
        </w:tc>
        <w:tc>
          <w:tcPr>
            <w:tcW w:w="1993" w:type="dxa"/>
          </w:tcPr>
          <w:p w14:paraId="43F994ED" w14:textId="77777777" w:rsidR="00EE09E6" w:rsidRDefault="00EE09E6" w:rsidP="00DA56AD">
            <w:pPr>
              <w:spacing w:before="0" w:after="0" w:line="240" w:lineRule="auto"/>
              <w:rPr>
                <w:sz w:val="20"/>
                <w:szCs w:val="20"/>
              </w:rPr>
            </w:pPr>
            <w:r>
              <w:rPr>
                <w:sz w:val="20"/>
                <w:szCs w:val="20"/>
              </w:rPr>
              <w:t>Site visits;</w:t>
            </w:r>
          </w:p>
          <w:p w14:paraId="58D31892" w14:textId="77777777" w:rsidR="00EE09E6" w:rsidRDefault="00EE09E6" w:rsidP="00DA56AD">
            <w:pPr>
              <w:spacing w:before="0" w:after="0" w:line="240" w:lineRule="auto"/>
              <w:rPr>
                <w:sz w:val="20"/>
                <w:szCs w:val="20"/>
              </w:rPr>
            </w:pPr>
            <w:r>
              <w:rPr>
                <w:sz w:val="20"/>
                <w:szCs w:val="20"/>
              </w:rPr>
              <w:t>Local stakeholder consultations;</w:t>
            </w:r>
          </w:p>
          <w:p w14:paraId="35627607" w14:textId="77777777" w:rsidR="00EE09E6" w:rsidRDefault="00EE09E6" w:rsidP="00DA56AD">
            <w:pPr>
              <w:spacing w:before="0" w:after="0" w:line="240" w:lineRule="auto"/>
              <w:rPr>
                <w:sz w:val="20"/>
                <w:szCs w:val="20"/>
              </w:rPr>
            </w:pPr>
            <w:r>
              <w:rPr>
                <w:sz w:val="20"/>
                <w:szCs w:val="20"/>
              </w:rPr>
              <w:t>Project progress reports.</w:t>
            </w:r>
          </w:p>
        </w:tc>
        <w:tc>
          <w:tcPr>
            <w:tcW w:w="1993" w:type="dxa"/>
            <w:vMerge w:val="restart"/>
          </w:tcPr>
          <w:p w14:paraId="1D56ADFB" w14:textId="77777777" w:rsidR="00EE09E6" w:rsidRDefault="00EE09E6" w:rsidP="00DA56AD">
            <w:pPr>
              <w:spacing w:before="0" w:after="0" w:line="240" w:lineRule="auto"/>
              <w:rPr>
                <w:rFonts w:cstheme="minorHAnsi"/>
                <w:sz w:val="20"/>
                <w:szCs w:val="20"/>
              </w:rPr>
            </w:pPr>
            <w:r>
              <w:rPr>
                <w:rFonts w:cstheme="minorHAnsi"/>
                <w:sz w:val="20"/>
                <w:szCs w:val="20"/>
              </w:rPr>
              <w:t>Incentive mechanisms and market conditions are favorable to sustain active engagement of local communities and their partners;</w:t>
            </w:r>
          </w:p>
          <w:p w14:paraId="215D3BF2" w14:textId="77777777" w:rsidR="00EE09E6" w:rsidRDefault="00EE09E6" w:rsidP="00DA56AD">
            <w:pPr>
              <w:spacing w:before="0" w:after="0" w:line="240" w:lineRule="auto"/>
              <w:rPr>
                <w:sz w:val="20"/>
                <w:szCs w:val="20"/>
              </w:rPr>
            </w:pPr>
            <w:r>
              <w:rPr>
                <w:rFonts w:cstheme="minorHAnsi"/>
                <w:sz w:val="20"/>
                <w:szCs w:val="20"/>
              </w:rPr>
              <w:t>There is interest and willingness in the private sector to collaborate with local communities in the conservation and marketing of traditional crop varieties.</w:t>
            </w:r>
          </w:p>
        </w:tc>
      </w:tr>
      <w:tr w:rsidR="00EE09E6" w14:paraId="5F140441" w14:textId="77777777" w:rsidTr="00B712AE">
        <w:tc>
          <w:tcPr>
            <w:tcW w:w="2155" w:type="dxa"/>
            <w:vMerge/>
          </w:tcPr>
          <w:p w14:paraId="4CEFF4E3" w14:textId="77777777" w:rsidR="00EE09E6" w:rsidRDefault="00EE09E6" w:rsidP="00DA56AD">
            <w:pPr>
              <w:spacing w:before="0" w:after="0" w:line="240" w:lineRule="auto"/>
              <w:rPr>
                <w:b/>
                <w:sz w:val="20"/>
                <w:szCs w:val="20"/>
              </w:rPr>
            </w:pPr>
          </w:p>
        </w:tc>
        <w:tc>
          <w:tcPr>
            <w:tcW w:w="1980" w:type="dxa"/>
          </w:tcPr>
          <w:p w14:paraId="2C928561" w14:textId="77777777" w:rsidR="00EE09E6" w:rsidRDefault="00EE09E6" w:rsidP="00DA56AD">
            <w:pPr>
              <w:spacing w:before="0" w:after="0" w:line="240" w:lineRule="auto"/>
              <w:rPr>
                <w:sz w:val="20"/>
                <w:szCs w:val="20"/>
              </w:rPr>
            </w:pPr>
            <w:r>
              <w:rPr>
                <w:sz w:val="20"/>
                <w:szCs w:val="20"/>
              </w:rPr>
              <w:t>Number of local communities/ farm cooperatives with business and marketing plans for products of traditional/ local crop varieties in the target provinces</w:t>
            </w:r>
          </w:p>
        </w:tc>
        <w:tc>
          <w:tcPr>
            <w:tcW w:w="1980" w:type="dxa"/>
          </w:tcPr>
          <w:p w14:paraId="0C1396B5" w14:textId="77777777" w:rsidR="00EE09E6" w:rsidRDefault="00EE09E6" w:rsidP="00DA56AD">
            <w:pPr>
              <w:spacing w:before="0" w:after="0" w:line="240" w:lineRule="auto"/>
              <w:rPr>
                <w:sz w:val="20"/>
                <w:szCs w:val="20"/>
              </w:rPr>
            </w:pPr>
            <w:r>
              <w:rPr>
                <w:sz w:val="20"/>
                <w:szCs w:val="20"/>
              </w:rPr>
              <w:t>No local community/ farm cooperatives with business and marketing plan for products of traditional/ local crop varieties</w:t>
            </w:r>
          </w:p>
        </w:tc>
        <w:tc>
          <w:tcPr>
            <w:tcW w:w="1854" w:type="dxa"/>
          </w:tcPr>
          <w:p w14:paraId="668967A2" w14:textId="77777777" w:rsidR="00EE09E6" w:rsidRDefault="00EE09E6" w:rsidP="00DA56AD">
            <w:pPr>
              <w:spacing w:before="0" w:after="0" w:line="240" w:lineRule="auto"/>
              <w:rPr>
                <w:sz w:val="20"/>
                <w:szCs w:val="20"/>
              </w:rPr>
            </w:pPr>
            <w:r>
              <w:rPr>
                <w:sz w:val="20"/>
                <w:szCs w:val="20"/>
              </w:rPr>
              <w:t>Five local communities/ farm cooperatives with business and marketing plans for products of traditional/ local crop varieties.</w:t>
            </w:r>
          </w:p>
        </w:tc>
        <w:tc>
          <w:tcPr>
            <w:tcW w:w="1993" w:type="dxa"/>
          </w:tcPr>
          <w:p w14:paraId="40598F70" w14:textId="77777777" w:rsidR="00EE09E6" w:rsidRDefault="00EE09E6" w:rsidP="00DA56AD">
            <w:pPr>
              <w:spacing w:before="0" w:after="0" w:line="240" w:lineRule="auto"/>
              <w:rPr>
                <w:sz w:val="20"/>
                <w:szCs w:val="20"/>
              </w:rPr>
            </w:pPr>
            <w:r>
              <w:rPr>
                <w:sz w:val="20"/>
                <w:szCs w:val="20"/>
              </w:rPr>
              <w:t>Ten local communities/ farm cooperatives with business and marketing plans for products of traditional/ local crop varieties, including five that are fully operational in the project demo sites.</w:t>
            </w:r>
          </w:p>
        </w:tc>
        <w:tc>
          <w:tcPr>
            <w:tcW w:w="1993" w:type="dxa"/>
          </w:tcPr>
          <w:p w14:paraId="46E09082" w14:textId="77777777" w:rsidR="00EE09E6" w:rsidRDefault="00EE09E6" w:rsidP="00DA56AD">
            <w:pPr>
              <w:spacing w:before="0" w:after="0" w:line="240" w:lineRule="auto"/>
              <w:rPr>
                <w:sz w:val="20"/>
                <w:szCs w:val="20"/>
              </w:rPr>
            </w:pPr>
            <w:r>
              <w:rPr>
                <w:sz w:val="20"/>
                <w:szCs w:val="20"/>
              </w:rPr>
              <w:t>Marketing and business plan documents;</w:t>
            </w:r>
          </w:p>
          <w:p w14:paraId="30149662" w14:textId="77777777" w:rsidR="00EE09E6" w:rsidRDefault="00EE09E6" w:rsidP="00DA56AD">
            <w:pPr>
              <w:spacing w:before="0" w:after="0" w:line="240" w:lineRule="auto"/>
              <w:rPr>
                <w:sz w:val="20"/>
                <w:szCs w:val="20"/>
              </w:rPr>
            </w:pPr>
            <w:r>
              <w:rPr>
                <w:sz w:val="20"/>
                <w:szCs w:val="20"/>
              </w:rPr>
              <w:t>Site visits;</w:t>
            </w:r>
          </w:p>
          <w:p w14:paraId="20D9E833" w14:textId="77777777" w:rsidR="00EE09E6" w:rsidRDefault="00EE09E6" w:rsidP="00DA56AD">
            <w:pPr>
              <w:spacing w:before="0" w:after="0" w:line="240" w:lineRule="auto"/>
              <w:rPr>
                <w:sz w:val="20"/>
                <w:szCs w:val="20"/>
              </w:rPr>
            </w:pPr>
            <w:r>
              <w:rPr>
                <w:sz w:val="20"/>
                <w:szCs w:val="20"/>
              </w:rPr>
              <w:t>Local stakeholder consultations;</w:t>
            </w:r>
          </w:p>
          <w:p w14:paraId="62ADA1A6" w14:textId="77777777" w:rsidR="00EE09E6" w:rsidRDefault="00EE09E6" w:rsidP="00DA56AD">
            <w:pPr>
              <w:spacing w:before="0" w:after="0" w:line="240" w:lineRule="auto"/>
              <w:rPr>
                <w:sz w:val="20"/>
                <w:szCs w:val="20"/>
              </w:rPr>
            </w:pPr>
            <w:r>
              <w:rPr>
                <w:sz w:val="20"/>
                <w:szCs w:val="20"/>
              </w:rPr>
              <w:t>Project progress reports.</w:t>
            </w:r>
          </w:p>
        </w:tc>
        <w:tc>
          <w:tcPr>
            <w:tcW w:w="1993" w:type="dxa"/>
            <w:vMerge/>
          </w:tcPr>
          <w:p w14:paraId="3A1F5531" w14:textId="77777777" w:rsidR="00EE09E6" w:rsidRDefault="00EE09E6" w:rsidP="00DA56AD">
            <w:pPr>
              <w:spacing w:before="0" w:after="0" w:line="240" w:lineRule="auto"/>
              <w:rPr>
                <w:sz w:val="20"/>
                <w:szCs w:val="20"/>
              </w:rPr>
            </w:pPr>
          </w:p>
        </w:tc>
      </w:tr>
      <w:tr w:rsidR="00EE09E6" w14:paraId="18D41DD5" w14:textId="77777777" w:rsidTr="00B712AE">
        <w:tc>
          <w:tcPr>
            <w:tcW w:w="2155" w:type="dxa"/>
            <w:vMerge/>
          </w:tcPr>
          <w:p w14:paraId="1DF40815" w14:textId="77777777" w:rsidR="00EE09E6" w:rsidRDefault="00EE09E6" w:rsidP="00DA56AD">
            <w:pPr>
              <w:spacing w:before="0" w:after="0" w:line="240" w:lineRule="auto"/>
              <w:rPr>
                <w:b/>
                <w:sz w:val="20"/>
                <w:szCs w:val="20"/>
              </w:rPr>
            </w:pPr>
          </w:p>
        </w:tc>
        <w:tc>
          <w:tcPr>
            <w:tcW w:w="1980" w:type="dxa"/>
          </w:tcPr>
          <w:p w14:paraId="35E6D8A2" w14:textId="77777777" w:rsidR="00EE09E6" w:rsidRDefault="00EE09E6" w:rsidP="00DA56AD">
            <w:pPr>
              <w:spacing w:before="0" w:after="0" w:line="240" w:lineRule="auto"/>
              <w:rPr>
                <w:sz w:val="20"/>
                <w:szCs w:val="20"/>
              </w:rPr>
            </w:pPr>
            <w:r>
              <w:rPr>
                <w:sz w:val="20"/>
                <w:szCs w:val="20"/>
              </w:rPr>
              <w:t>Increase in household income of the farmers involved in the project from improved business and marketing schemes in the target project sites.</w:t>
            </w:r>
          </w:p>
        </w:tc>
        <w:tc>
          <w:tcPr>
            <w:tcW w:w="1980" w:type="dxa"/>
          </w:tcPr>
          <w:p w14:paraId="741191DF" w14:textId="77777777" w:rsidR="00EE09E6" w:rsidRDefault="00EE09E6" w:rsidP="00DA56AD">
            <w:pPr>
              <w:spacing w:before="0" w:after="0" w:line="240" w:lineRule="auto"/>
              <w:rPr>
                <w:sz w:val="20"/>
                <w:szCs w:val="20"/>
              </w:rPr>
            </w:pPr>
            <w:r>
              <w:rPr>
                <w:sz w:val="20"/>
                <w:szCs w:val="20"/>
              </w:rPr>
              <w:t xml:space="preserve">Baseline to be established (there are tentative figures in the baseline assessments but a proper baseline survey will be necessary to determine more accurate figures, recommended to be done in Year 1. </w:t>
            </w:r>
          </w:p>
        </w:tc>
        <w:tc>
          <w:tcPr>
            <w:tcW w:w="1854" w:type="dxa"/>
          </w:tcPr>
          <w:p w14:paraId="6115FBBD" w14:textId="77777777" w:rsidR="00EE09E6" w:rsidRDefault="00EE09E6" w:rsidP="00DA56AD">
            <w:pPr>
              <w:spacing w:before="0" w:after="0" w:line="240" w:lineRule="auto"/>
              <w:rPr>
                <w:sz w:val="20"/>
                <w:szCs w:val="20"/>
              </w:rPr>
            </w:pPr>
            <w:r>
              <w:rPr>
                <w:sz w:val="20"/>
                <w:szCs w:val="20"/>
              </w:rPr>
              <w:t>Business and marketing plans developed for improved income of farmers involved  in the target project sites</w:t>
            </w:r>
          </w:p>
        </w:tc>
        <w:tc>
          <w:tcPr>
            <w:tcW w:w="1993" w:type="dxa"/>
          </w:tcPr>
          <w:p w14:paraId="236778E0" w14:textId="77777777" w:rsidR="00EE09E6" w:rsidRDefault="00EE09E6" w:rsidP="00DA56AD">
            <w:pPr>
              <w:spacing w:before="0" w:after="0" w:line="240" w:lineRule="auto"/>
              <w:rPr>
                <w:sz w:val="20"/>
                <w:szCs w:val="20"/>
              </w:rPr>
            </w:pPr>
            <w:r>
              <w:rPr>
                <w:sz w:val="20"/>
                <w:szCs w:val="20"/>
              </w:rPr>
              <w:t xml:space="preserve">15% increase in annual household income of the farmers </w:t>
            </w:r>
            <w:r w:rsidRPr="00424C37">
              <w:rPr>
                <w:sz w:val="20"/>
                <w:szCs w:val="20"/>
                <w:lang w:eastAsia="zh-CN"/>
              </w:rPr>
              <w:t xml:space="preserve">involved in the project </w:t>
            </w:r>
            <w:r>
              <w:rPr>
                <w:sz w:val="20"/>
                <w:szCs w:val="20"/>
              </w:rPr>
              <w:t>from improved business and marketing schemes in the target project sites.</w:t>
            </w:r>
          </w:p>
        </w:tc>
        <w:tc>
          <w:tcPr>
            <w:tcW w:w="1993" w:type="dxa"/>
          </w:tcPr>
          <w:p w14:paraId="5394DC7A" w14:textId="77777777" w:rsidR="00EE09E6" w:rsidRDefault="00EE09E6" w:rsidP="00DA56AD">
            <w:pPr>
              <w:spacing w:before="0" w:after="0" w:line="240" w:lineRule="auto"/>
              <w:rPr>
                <w:sz w:val="20"/>
                <w:szCs w:val="20"/>
              </w:rPr>
            </w:pPr>
            <w:r>
              <w:rPr>
                <w:sz w:val="20"/>
                <w:szCs w:val="20"/>
              </w:rPr>
              <w:t>Household surveys;</w:t>
            </w:r>
          </w:p>
          <w:p w14:paraId="10DB0984" w14:textId="77777777" w:rsidR="00EE09E6" w:rsidRDefault="00EE09E6" w:rsidP="00DA56AD">
            <w:pPr>
              <w:spacing w:before="0" w:after="0" w:line="240" w:lineRule="auto"/>
              <w:rPr>
                <w:sz w:val="20"/>
                <w:szCs w:val="20"/>
              </w:rPr>
            </w:pPr>
            <w:r>
              <w:rPr>
                <w:sz w:val="20"/>
                <w:szCs w:val="20"/>
              </w:rPr>
              <w:t>Site visits;</w:t>
            </w:r>
          </w:p>
          <w:p w14:paraId="3E08D496" w14:textId="77777777" w:rsidR="00EE09E6" w:rsidRDefault="00EE09E6" w:rsidP="00DA56AD">
            <w:pPr>
              <w:spacing w:before="0" w:after="0" w:line="240" w:lineRule="auto"/>
              <w:rPr>
                <w:sz w:val="20"/>
                <w:szCs w:val="20"/>
              </w:rPr>
            </w:pPr>
            <w:r>
              <w:rPr>
                <w:sz w:val="20"/>
                <w:szCs w:val="20"/>
              </w:rPr>
              <w:t>Local stakeholder consultations.</w:t>
            </w:r>
          </w:p>
        </w:tc>
        <w:tc>
          <w:tcPr>
            <w:tcW w:w="1993" w:type="dxa"/>
            <w:vMerge/>
          </w:tcPr>
          <w:p w14:paraId="73D04AD7" w14:textId="77777777" w:rsidR="00EE09E6" w:rsidRDefault="00EE09E6" w:rsidP="00DA56AD">
            <w:pPr>
              <w:spacing w:before="0" w:after="0" w:line="240" w:lineRule="auto"/>
              <w:rPr>
                <w:sz w:val="20"/>
                <w:szCs w:val="20"/>
              </w:rPr>
            </w:pPr>
          </w:p>
        </w:tc>
      </w:tr>
      <w:tr w:rsidR="00EE09E6" w14:paraId="56ADB881" w14:textId="77777777" w:rsidTr="00B712AE">
        <w:tc>
          <w:tcPr>
            <w:tcW w:w="13948" w:type="dxa"/>
            <w:gridSpan w:val="7"/>
          </w:tcPr>
          <w:p w14:paraId="1C893472" w14:textId="77777777" w:rsidR="00EE09E6" w:rsidRDefault="00EE09E6" w:rsidP="00DA56AD">
            <w:pPr>
              <w:spacing w:before="0" w:after="0" w:line="240" w:lineRule="auto"/>
              <w:rPr>
                <w:sz w:val="20"/>
                <w:szCs w:val="20"/>
              </w:rPr>
            </w:pPr>
            <w:r>
              <w:rPr>
                <w:b/>
                <w:sz w:val="20"/>
                <w:szCs w:val="20"/>
              </w:rPr>
              <w:t>Component 4:</w:t>
            </w:r>
            <w:r>
              <w:rPr>
                <w:sz w:val="20"/>
                <w:szCs w:val="20"/>
              </w:rPr>
              <w:t xml:space="preserve"> Strengthened knowledge management</w:t>
            </w:r>
          </w:p>
        </w:tc>
      </w:tr>
      <w:tr w:rsidR="00EE09E6" w14:paraId="22CC8A6F" w14:textId="77777777" w:rsidTr="00B712AE">
        <w:tc>
          <w:tcPr>
            <w:tcW w:w="2155" w:type="dxa"/>
            <w:vMerge w:val="restart"/>
          </w:tcPr>
          <w:p w14:paraId="618C0474" w14:textId="77777777" w:rsidR="00EE09E6" w:rsidRDefault="00EE09E6" w:rsidP="00DA56AD">
            <w:pPr>
              <w:spacing w:before="0" w:after="0" w:line="240" w:lineRule="auto"/>
              <w:rPr>
                <w:sz w:val="20"/>
                <w:szCs w:val="20"/>
              </w:rPr>
            </w:pPr>
            <w:r>
              <w:rPr>
                <w:b/>
                <w:sz w:val="20"/>
                <w:szCs w:val="20"/>
              </w:rPr>
              <w:t>Outcome 4.1:</w:t>
            </w:r>
            <w:r>
              <w:rPr>
                <w:sz w:val="20"/>
                <w:szCs w:val="20"/>
              </w:rPr>
              <w:t xml:space="preserve"> Information and knowledge of social, cultural, economic, research and marketing aspects related to crops and their local varieties will be collected, documented and published for providing basic support for further conservation and sustainable utilization.</w:t>
            </w:r>
          </w:p>
        </w:tc>
        <w:tc>
          <w:tcPr>
            <w:tcW w:w="1980" w:type="dxa"/>
          </w:tcPr>
          <w:p w14:paraId="5393BCF1" w14:textId="77777777" w:rsidR="00EE09E6" w:rsidRDefault="00EE09E6" w:rsidP="00DA56AD">
            <w:pPr>
              <w:spacing w:before="0" w:after="0" w:line="240" w:lineRule="auto"/>
              <w:rPr>
                <w:sz w:val="20"/>
                <w:szCs w:val="20"/>
              </w:rPr>
            </w:pPr>
            <w:r>
              <w:rPr>
                <w:sz w:val="20"/>
                <w:szCs w:val="20"/>
              </w:rPr>
              <w:t>Proportion of various categories of stakeholders (policy-makers, researchers, extension workers, farmers and private entrepreneurs) with improved knowledge and awareness of the traditional/ local crop varieties and their importance/benefits</w:t>
            </w:r>
          </w:p>
        </w:tc>
        <w:tc>
          <w:tcPr>
            <w:tcW w:w="1980" w:type="dxa"/>
          </w:tcPr>
          <w:p w14:paraId="65C44B7B" w14:textId="77777777" w:rsidR="00EE09E6" w:rsidRDefault="00EE09E6" w:rsidP="00DA56AD">
            <w:pPr>
              <w:spacing w:before="0" w:after="0" w:line="240" w:lineRule="auto"/>
              <w:rPr>
                <w:sz w:val="20"/>
                <w:szCs w:val="20"/>
              </w:rPr>
            </w:pPr>
            <w:r>
              <w:rPr>
                <w:sz w:val="20"/>
                <w:szCs w:val="20"/>
              </w:rPr>
              <w:t>Baseline % (Knowledge, attitude and practice – KAP - survey to be conducted in Year 1, preferably within the first six months)</w:t>
            </w:r>
          </w:p>
        </w:tc>
        <w:tc>
          <w:tcPr>
            <w:tcW w:w="1854" w:type="dxa"/>
          </w:tcPr>
          <w:p w14:paraId="36909709" w14:textId="77777777" w:rsidR="00EE09E6" w:rsidRDefault="00EE09E6" w:rsidP="00DA56AD">
            <w:pPr>
              <w:spacing w:before="0" w:after="0" w:line="240" w:lineRule="auto"/>
              <w:rPr>
                <w:sz w:val="20"/>
                <w:szCs w:val="20"/>
              </w:rPr>
            </w:pPr>
            <w:r>
              <w:rPr>
                <w:sz w:val="20"/>
                <w:szCs w:val="20"/>
              </w:rPr>
              <w:t>15 % improvement over baseline for policy-makers;</w:t>
            </w:r>
          </w:p>
          <w:p w14:paraId="63FEF694" w14:textId="77777777" w:rsidR="00EE09E6" w:rsidRDefault="00EE09E6" w:rsidP="00DA56AD">
            <w:pPr>
              <w:spacing w:before="0" w:after="0" w:line="240" w:lineRule="auto"/>
              <w:rPr>
                <w:sz w:val="20"/>
                <w:szCs w:val="20"/>
              </w:rPr>
            </w:pPr>
            <w:r>
              <w:rPr>
                <w:sz w:val="20"/>
                <w:szCs w:val="20"/>
              </w:rPr>
              <w:t>10 percent for researchers;</w:t>
            </w:r>
          </w:p>
          <w:p w14:paraId="47468274" w14:textId="77777777" w:rsidR="00EE09E6" w:rsidRDefault="00EE09E6" w:rsidP="00DA56AD">
            <w:pPr>
              <w:spacing w:before="0" w:after="0" w:line="240" w:lineRule="auto"/>
              <w:rPr>
                <w:sz w:val="20"/>
                <w:szCs w:val="20"/>
              </w:rPr>
            </w:pPr>
            <w:r>
              <w:rPr>
                <w:sz w:val="20"/>
                <w:szCs w:val="20"/>
              </w:rPr>
              <w:t>20 percent for extension workers</w:t>
            </w:r>
          </w:p>
          <w:p w14:paraId="77076B30" w14:textId="77777777" w:rsidR="00EE09E6" w:rsidRDefault="00EE09E6" w:rsidP="00DA56AD">
            <w:pPr>
              <w:spacing w:before="0" w:after="0" w:line="240" w:lineRule="auto"/>
              <w:rPr>
                <w:sz w:val="20"/>
                <w:szCs w:val="20"/>
              </w:rPr>
            </w:pPr>
            <w:r>
              <w:rPr>
                <w:sz w:val="20"/>
                <w:szCs w:val="20"/>
              </w:rPr>
              <w:t>30 percent for farmers;</w:t>
            </w:r>
          </w:p>
          <w:p w14:paraId="72A8027A" w14:textId="77777777" w:rsidR="00EE09E6" w:rsidRDefault="00EE09E6" w:rsidP="00DA56AD">
            <w:pPr>
              <w:spacing w:before="0" w:after="0" w:line="240" w:lineRule="auto"/>
              <w:rPr>
                <w:sz w:val="20"/>
                <w:szCs w:val="20"/>
              </w:rPr>
            </w:pPr>
            <w:r>
              <w:rPr>
                <w:sz w:val="20"/>
                <w:szCs w:val="20"/>
              </w:rPr>
              <w:t xml:space="preserve">30 percent for private </w:t>
            </w:r>
            <w:r w:rsidRPr="00424C37">
              <w:rPr>
                <w:rFonts w:hint="eastAsia"/>
                <w:sz w:val="20"/>
                <w:szCs w:val="20"/>
                <w:lang w:eastAsia="zh-CN"/>
              </w:rPr>
              <w:t>sectors</w:t>
            </w:r>
            <w:r>
              <w:rPr>
                <w:sz w:val="20"/>
                <w:szCs w:val="20"/>
              </w:rPr>
              <w:t xml:space="preserve"> managers.</w:t>
            </w:r>
          </w:p>
        </w:tc>
        <w:tc>
          <w:tcPr>
            <w:tcW w:w="1993" w:type="dxa"/>
          </w:tcPr>
          <w:p w14:paraId="3273EDD8" w14:textId="77777777" w:rsidR="00EE09E6" w:rsidRDefault="00EE09E6" w:rsidP="00DA56AD">
            <w:pPr>
              <w:spacing w:before="0" w:after="0" w:line="240" w:lineRule="auto"/>
              <w:rPr>
                <w:sz w:val="20"/>
                <w:szCs w:val="20"/>
              </w:rPr>
            </w:pPr>
            <w:r>
              <w:rPr>
                <w:sz w:val="20"/>
                <w:szCs w:val="20"/>
              </w:rPr>
              <w:t>30 percent improvement over baseline for policy-makers;</w:t>
            </w:r>
          </w:p>
          <w:p w14:paraId="2478441F" w14:textId="77777777" w:rsidR="00EE09E6" w:rsidRDefault="00EE09E6" w:rsidP="00DA56AD">
            <w:pPr>
              <w:spacing w:before="0" w:after="0" w:line="240" w:lineRule="auto"/>
              <w:rPr>
                <w:sz w:val="20"/>
                <w:szCs w:val="20"/>
              </w:rPr>
            </w:pPr>
            <w:r>
              <w:rPr>
                <w:sz w:val="20"/>
                <w:szCs w:val="20"/>
              </w:rPr>
              <w:t>15 percent for researchers;</w:t>
            </w:r>
          </w:p>
          <w:p w14:paraId="34DA2C22" w14:textId="77777777" w:rsidR="00EE09E6" w:rsidRDefault="00EE09E6" w:rsidP="00DA56AD">
            <w:pPr>
              <w:spacing w:before="0" w:after="0" w:line="240" w:lineRule="auto"/>
              <w:rPr>
                <w:sz w:val="20"/>
                <w:szCs w:val="20"/>
              </w:rPr>
            </w:pPr>
            <w:r>
              <w:rPr>
                <w:sz w:val="20"/>
                <w:szCs w:val="20"/>
              </w:rPr>
              <w:t>50 percent for extension workers;</w:t>
            </w:r>
          </w:p>
          <w:p w14:paraId="30DBEA25" w14:textId="77777777" w:rsidR="00EE09E6" w:rsidRDefault="00EE09E6" w:rsidP="00DA56AD">
            <w:pPr>
              <w:spacing w:before="0" w:after="0" w:line="240" w:lineRule="auto"/>
              <w:rPr>
                <w:sz w:val="20"/>
                <w:szCs w:val="20"/>
              </w:rPr>
            </w:pPr>
            <w:r>
              <w:rPr>
                <w:sz w:val="20"/>
                <w:szCs w:val="20"/>
              </w:rPr>
              <w:t>70 percent for farmers;</w:t>
            </w:r>
          </w:p>
          <w:p w14:paraId="7FB26674" w14:textId="77777777" w:rsidR="00EE09E6" w:rsidRDefault="00EE09E6" w:rsidP="00DA56AD">
            <w:pPr>
              <w:spacing w:before="0" w:after="0" w:line="240" w:lineRule="auto"/>
              <w:rPr>
                <w:sz w:val="20"/>
                <w:szCs w:val="20"/>
              </w:rPr>
            </w:pPr>
            <w:r>
              <w:rPr>
                <w:sz w:val="20"/>
                <w:szCs w:val="20"/>
              </w:rPr>
              <w:t xml:space="preserve">70 percent for private </w:t>
            </w:r>
            <w:r w:rsidRPr="00424C37">
              <w:rPr>
                <w:rFonts w:hint="eastAsia"/>
                <w:sz w:val="20"/>
                <w:szCs w:val="20"/>
                <w:lang w:eastAsia="zh-CN"/>
              </w:rPr>
              <w:t>sectors</w:t>
            </w:r>
            <w:r>
              <w:rPr>
                <w:sz w:val="20"/>
                <w:szCs w:val="20"/>
              </w:rPr>
              <w:t xml:space="preserve"> managers.</w:t>
            </w:r>
          </w:p>
        </w:tc>
        <w:tc>
          <w:tcPr>
            <w:tcW w:w="1993" w:type="dxa"/>
          </w:tcPr>
          <w:p w14:paraId="7A11683F" w14:textId="77777777" w:rsidR="00EE09E6" w:rsidRDefault="00EE09E6" w:rsidP="00DA56AD">
            <w:pPr>
              <w:spacing w:before="0" w:after="0" w:line="240" w:lineRule="auto"/>
              <w:rPr>
                <w:sz w:val="20"/>
                <w:szCs w:val="20"/>
              </w:rPr>
            </w:pPr>
            <w:r>
              <w:rPr>
                <w:sz w:val="20"/>
                <w:szCs w:val="20"/>
              </w:rPr>
              <w:t>KAP surveys (baseline, mid-term and end-of-the-project);</w:t>
            </w:r>
          </w:p>
          <w:p w14:paraId="08D93FB0" w14:textId="77777777" w:rsidR="00EE09E6" w:rsidRDefault="00EE09E6" w:rsidP="00DA56AD">
            <w:pPr>
              <w:spacing w:before="0" w:after="0" w:line="240" w:lineRule="auto"/>
              <w:rPr>
                <w:sz w:val="20"/>
                <w:szCs w:val="20"/>
              </w:rPr>
            </w:pPr>
            <w:r>
              <w:rPr>
                <w:sz w:val="20"/>
                <w:szCs w:val="20"/>
              </w:rPr>
              <w:t>Project progress reports.</w:t>
            </w:r>
          </w:p>
        </w:tc>
        <w:tc>
          <w:tcPr>
            <w:tcW w:w="1993" w:type="dxa"/>
            <w:vMerge w:val="restart"/>
          </w:tcPr>
          <w:p w14:paraId="116CEDBA" w14:textId="77777777" w:rsidR="00EE09E6" w:rsidRDefault="00EE09E6" w:rsidP="00DA56AD">
            <w:pPr>
              <w:spacing w:before="0" w:after="0" w:line="240" w:lineRule="auto"/>
              <w:rPr>
                <w:rFonts w:cstheme="minorHAnsi"/>
                <w:sz w:val="18"/>
                <w:szCs w:val="18"/>
              </w:rPr>
            </w:pPr>
            <w:r>
              <w:rPr>
                <w:rFonts w:cstheme="minorHAnsi"/>
                <w:sz w:val="18"/>
                <w:szCs w:val="18"/>
              </w:rPr>
              <w:t>The design of the KAP survey will be participatory and lead to a genuine assessment of the level of knowledge, attitudes and practices among project stakeholders. Priority is given to completing the design and baseline KAP survey during project inception;</w:t>
            </w:r>
          </w:p>
          <w:p w14:paraId="1AE8A12F" w14:textId="77777777" w:rsidR="00EE09E6" w:rsidRDefault="00EE09E6" w:rsidP="00DA56AD">
            <w:pPr>
              <w:spacing w:before="0" w:after="0" w:line="240" w:lineRule="auto"/>
              <w:rPr>
                <w:rFonts w:cstheme="minorHAnsi"/>
                <w:sz w:val="18"/>
                <w:szCs w:val="18"/>
              </w:rPr>
            </w:pPr>
            <w:r>
              <w:rPr>
                <w:rFonts w:cstheme="minorHAnsi"/>
                <w:sz w:val="18"/>
                <w:szCs w:val="18"/>
              </w:rPr>
              <w:t xml:space="preserve">The database and knowledge platform will be designed through a participatory process; Sufficient training will be provided to users as well as database managers; </w:t>
            </w:r>
          </w:p>
          <w:p w14:paraId="697C4CC8" w14:textId="77777777" w:rsidR="00EE09E6" w:rsidRDefault="00EE09E6" w:rsidP="00DA56AD">
            <w:pPr>
              <w:spacing w:before="0" w:after="0" w:line="240" w:lineRule="auto"/>
              <w:rPr>
                <w:rFonts w:cstheme="minorHAnsi"/>
                <w:sz w:val="18"/>
                <w:szCs w:val="18"/>
              </w:rPr>
            </w:pPr>
            <w:r>
              <w:rPr>
                <w:rFonts w:cstheme="minorHAnsi"/>
                <w:sz w:val="18"/>
                <w:szCs w:val="18"/>
              </w:rPr>
              <w:t>Proactive advocacy will be undertaken to facilitate broad usage among stakeholders;</w:t>
            </w:r>
          </w:p>
          <w:p w14:paraId="609A8426" w14:textId="77777777" w:rsidR="00EE09E6" w:rsidRDefault="00EE09E6" w:rsidP="00DA56AD">
            <w:pPr>
              <w:spacing w:before="0" w:after="0" w:line="240" w:lineRule="auto"/>
              <w:rPr>
                <w:sz w:val="20"/>
                <w:szCs w:val="20"/>
              </w:rPr>
            </w:pPr>
            <w:r>
              <w:rPr>
                <w:rFonts w:cstheme="minorHAnsi"/>
                <w:sz w:val="18"/>
                <w:szCs w:val="18"/>
              </w:rPr>
              <w:t xml:space="preserve">Expertise to carry out genuine case-studies and analysis of lessons learnt/ best practices is available. </w:t>
            </w:r>
          </w:p>
        </w:tc>
      </w:tr>
      <w:tr w:rsidR="00EE09E6" w14:paraId="1DBF67E7" w14:textId="77777777" w:rsidTr="00B712AE">
        <w:tc>
          <w:tcPr>
            <w:tcW w:w="2155" w:type="dxa"/>
            <w:vMerge/>
          </w:tcPr>
          <w:p w14:paraId="1BE79BFE" w14:textId="77777777" w:rsidR="00EE09E6" w:rsidRDefault="00EE09E6" w:rsidP="00DA56AD">
            <w:pPr>
              <w:spacing w:before="0" w:after="0" w:line="240" w:lineRule="auto"/>
              <w:rPr>
                <w:b/>
                <w:sz w:val="20"/>
                <w:szCs w:val="20"/>
              </w:rPr>
            </w:pPr>
          </w:p>
        </w:tc>
        <w:tc>
          <w:tcPr>
            <w:tcW w:w="1980" w:type="dxa"/>
          </w:tcPr>
          <w:p w14:paraId="1F5826AF" w14:textId="77777777" w:rsidR="00EE09E6" w:rsidRDefault="00EE09E6" w:rsidP="00DA56AD">
            <w:pPr>
              <w:spacing w:before="0" w:after="0" w:line="240" w:lineRule="auto"/>
              <w:rPr>
                <w:sz w:val="20"/>
                <w:szCs w:val="20"/>
              </w:rPr>
            </w:pPr>
            <w:r>
              <w:rPr>
                <w:sz w:val="20"/>
                <w:szCs w:val="20"/>
              </w:rPr>
              <w:t>Number of knowledge products, including databases and case studies, developed and disseminated</w:t>
            </w:r>
          </w:p>
        </w:tc>
        <w:tc>
          <w:tcPr>
            <w:tcW w:w="1980" w:type="dxa"/>
          </w:tcPr>
          <w:p w14:paraId="13D0BF06" w14:textId="77777777" w:rsidR="00EE09E6" w:rsidRDefault="00EE09E6" w:rsidP="00B12BA9">
            <w:pPr>
              <w:spacing w:before="0" w:after="0" w:line="240" w:lineRule="auto"/>
              <w:rPr>
                <w:sz w:val="20"/>
                <w:szCs w:val="20"/>
              </w:rPr>
            </w:pPr>
            <w:r>
              <w:rPr>
                <w:sz w:val="20"/>
                <w:szCs w:val="20"/>
              </w:rPr>
              <w:t xml:space="preserve">Some agrobiodiversity databases exist within MARA and in the target provinces but they are not systematized. There </w:t>
            </w:r>
            <w:r w:rsidR="00B12BA9">
              <w:rPr>
                <w:sz w:val="20"/>
                <w:szCs w:val="20"/>
              </w:rPr>
              <w:t>are</w:t>
            </w:r>
            <w:r>
              <w:rPr>
                <w:sz w:val="20"/>
                <w:szCs w:val="20"/>
              </w:rPr>
              <w:t xml:space="preserve"> also </w:t>
            </w:r>
            <w:r w:rsidR="00B12BA9">
              <w:rPr>
                <w:sz w:val="20"/>
                <w:szCs w:val="20"/>
              </w:rPr>
              <w:t xml:space="preserve">various </w:t>
            </w:r>
            <w:r>
              <w:rPr>
                <w:sz w:val="20"/>
                <w:szCs w:val="20"/>
              </w:rPr>
              <w:t>FAO database</w:t>
            </w:r>
            <w:r w:rsidR="00B12BA9">
              <w:rPr>
                <w:sz w:val="20"/>
                <w:szCs w:val="20"/>
              </w:rPr>
              <w:t>s</w:t>
            </w:r>
            <w:r>
              <w:rPr>
                <w:sz w:val="20"/>
                <w:szCs w:val="20"/>
              </w:rPr>
              <w:t xml:space="preserve">, which could integrate </w:t>
            </w:r>
            <w:r w:rsidR="00B12BA9">
              <w:rPr>
                <w:sz w:val="20"/>
                <w:szCs w:val="20"/>
              </w:rPr>
              <w:t>data dissemination</w:t>
            </w:r>
            <w:r>
              <w:rPr>
                <w:sz w:val="20"/>
                <w:szCs w:val="20"/>
              </w:rPr>
              <w:t xml:space="preserve"> needs.</w:t>
            </w:r>
          </w:p>
        </w:tc>
        <w:tc>
          <w:tcPr>
            <w:tcW w:w="1854" w:type="dxa"/>
          </w:tcPr>
          <w:p w14:paraId="4A3D0C8A" w14:textId="77777777" w:rsidR="00EE09E6" w:rsidRDefault="00EE09E6" w:rsidP="00DA56AD">
            <w:pPr>
              <w:spacing w:before="0" w:after="0" w:line="240" w:lineRule="auto"/>
              <w:rPr>
                <w:sz w:val="20"/>
                <w:szCs w:val="20"/>
              </w:rPr>
            </w:pPr>
            <w:r>
              <w:rPr>
                <w:sz w:val="20"/>
                <w:szCs w:val="20"/>
              </w:rPr>
              <w:t>Five case studies, one from each project site, developed and disseminated;</w:t>
            </w:r>
          </w:p>
          <w:p w14:paraId="2316EF4A" w14:textId="77777777" w:rsidR="00EE09E6" w:rsidRDefault="00EE09E6" w:rsidP="00DA56AD">
            <w:pPr>
              <w:spacing w:before="0" w:after="0" w:line="240" w:lineRule="auto"/>
              <w:rPr>
                <w:sz w:val="20"/>
                <w:szCs w:val="20"/>
              </w:rPr>
            </w:pPr>
            <w:r>
              <w:rPr>
                <w:sz w:val="20"/>
                <w:szCs w:val="20"/>
              </w:rPr>
              <w:t>Agrobiodiversity databases in MARA and in the provinces strengthened, including integration of data on traditional crop varieties and linkage with FAO database</w:t>
            </w:r>
            <w:r w:rsidR="00B12BA9">
              <w:rPr>
                <w:sz w:val="20"/>
                <w:szCs w:val="20"/>
              </w:rPr>
              <w:t>s</w:t>
            </w:r>
            <w:r>
              <w:rPr>
                <w:sz w:val="20"/>
                <w:szCs w:val="20"/>
              </w:rPr>
              <w:t>.</w:t>
            </w:r>
          </w:p>
        </w:tc>
        <w:tc>
          <w:tcPr>
            <w:tcW w:w="1993" w:type="dxa"/>
          </w:tcPr>
          <w:p w14:paraId="41E6A59A" w14:textId="77777777" w:rsidR="00EE09E6" w:rsidRDefault="00EE09E6" w:rsidP="00DA56AD">
            <w:pPr>
              <w:spacing w:before="0" w:after="0" w:line="240" w:lineRule="auto"/>
              <w:rPr>
                <w:sz w:val="20"/>
                <w:szCs w:val="20"/>
              </w:rPr>
            </w:pPr>
            <w:r>
              <w:rPr>
                <w:sz w:val="20"/>
                <w:szCs w:val="20"/>
              </w:rPr>
              <w:t>10 case studies, two from each project site, developed and disseminated;</w:t>
            </w:r>
          </w:p>
          <w:p w14:paraId="486BD5DE" w14:textId="77777777" w:rsidR="00EE09E6" w:rsidRDefault="00EE09E6" w:rsidP="00DA56AD">
            <w:pPr>
              <w:spacing w:before="0" w:after="0" w:line="240" w:lineRule="auto"/>
              <w:rPr>
                <w:sz w:val="20"/>
                <w:szCs w:val="20"/>
              </w:rPr>
            </w:pPr>
            <w:r>
              <w:rPr>
                <w:sz w:val="20"/>
                <w:szCs w:val="20"/>
              </w:rPr>
              <w:t>Improved agrobiodiversity databases in MARA and in the provinces fully operational backed up with necessary technical capacity</w:t>
            </w:r>
          </w:p>
        </w:tc>
        <w:tc>
          <w:tcPr>
            <w:tcW w:w="1993" w:type="dxa"/>
          </w:tcPr>
          <w:p w14:paraId="6BF88614" w14:textId="77777777" w:rsidR="00EE09E6" w:rsidRDefault="00EE09E6" w:rsidP="00DA56AD">
            <w:pPr>
              <w:spacing w:before="0" w:after="0" w:line="240" w:lineRule="auto"/>
              <w:rPr>
                <w:sz w:val="20"/>
                <w:szCs w:val="20"/>
              </w:rPr>
            </w:pPr>
            <w:r>
              <w:rPr>
                <w:sz w:val="20"/>
                <w:szCs w:val="20"/>
              </w:rPr>
              <w:t>Knowledge products;</w:t>
            </w:r>
          </w:p>
          <w:p w14:paraId="383CA4B4" w14:textId="77777777" w:rsidR="00EE09E6" w:rsidRDefault="00EE09E6" w:rsidP="00DA56AD">
            <w:pPr>
              <w:spacing w:before="0" w:after="0" w:line="240" w:lineRule="auto"/>
              <w:rPr>
                <w:sz w:val="20"/>
                <w:szCs w:val="20"/>
              </w:rPr>
            </w:pPr>
            <w:r>
              <w:rPr>
                <w:sz w:val="20"/>
                <w:szCs w:val="20"/>
              </w:rPr>
              <w:t>Access to databases;</w:t>
            </w:r>
          </w:p>
          <w:p w14:paraId="0987558D" w14:textId="77777777" w:rsidR="00EE09E6" w:rsidRDefault="00EE09E6" w:rsidP="00DA56AD">
            <w:pPr>
              <w:spacing w:before="0" w:after="0" w:line="240" w:lineRule="auto"/>
              <w:rPr>
                <w:sz w:val="20"/>
                <w:szCs w:val="20"/>
              </w:rPr>
            </w:pPr>
            <w:r>
              <w:rPr>
                <w:sz w:val="20"/>
                <w:szCs w:val="20"/>
              </w:rPr>
              <w:t>Project progress reports;</w:t>
            </w:r>
          </w:p>
          <w:p w14:paraId="27E9B2A1" w14:textId="77777777" w:rsidR="00EE09E6" w:rsidRDefault="00EE09E6" w:rsidP="00DA56AD">
            <w:pPr>
              <w:spacing w:before="0" w:after="0" w:line="240" w:lineRule="auto"/>
              <w:rPr>
                <w:sz w:val="20"/>
                <w:szCs w:val="20"/>
              </w:rPr>
            </w:pPr>
            <w:r>
              <w:rPr>
                <w:sz w:val="20"/>
                <w:szCs w:val="20"/>
              </w:rPr>
              <w:t>Stakeholder consultations.</w:t>
            </w:r>
          </w:p>
        </w:tc>
        <w:tc>
          <w:tcPr>
            <w:tcW w:w="1993" w:type="dxa"/>
            <w:vMerge/>
          </w:tcPr>
          <w:p w14:paraId="4B768B00" w14:textId="77777777" w:rsidR="00EE09E6" w:rsidRDefault="00EE09E6" w:rsidP="00DA56AD">
            <w:pPr>
              <w:spacing w:before="0" w:after="0" w:line="240" w:lineRule="auto"/>
              <w:rPr>
                <w:sz w:val="20"/>
                <w:szCs w:val="20"/>
              </w:rPr>
            </w:pPr>
          </w:p>
        </w:tc>
      </w:tr>
      <w:tr w:rsidR="00EE09E6" w14:paraId="2BCB5DC0" w14:textId="77777777" w:rsidTr="00B712AE">
        <w:tc>
          <w:tcPr>
            <w:tcW w:w="2155" w:type="dxa"/>
            <w:vMerge/>
          </w:tcPr>
          <w:p w14:paraId="5301C7C8" w14:textId="77777777" w:rsidR="00EE09E6" w:rsidRDefault="00EE09E6" w:rsidP="00DA56AD">
            <w:pPr>
              <w:spacing w:before="0" w:after="0" w:line="240" w:lineRule="auto"/>
              <w:rPr>
                <w:b/>
                <w:sz w:val="20"/>
                <w:szCs w:val="20"/>
              </w:rPr>
            </w:pPr>
          </w:p>
        </w:tc>
        <w:tc>
          <w:tcPr>
            <w:tcW w:w="1980" w:type="dxa"/>
          </w:tcPr>
          <w:p w14:paraId="065A2CB6" w14:textId="77777777" w:rsidR="00EE09E6" w:rsidRDefault="00EE09E6" w:rsidP="00DA56AD">
            <w:pPr>
              <w:spacing w:before="0" w:after="0" w:line="240" w:lineRule="auto"/>
              <w:rPr>
                <w:sz w:val="20"/>
                <w:szCs w:val="20"/>
              </w:rPr>
            </w:pPr>
            <w:r>
              <w:rPr>
                <w:sz w:val="20"/>
                <w:szCs w:val="20"/>
              </w:rPr>
              <w:t>Score for capacity to generate, access and use information and knowledge as per capacity scorecards</w:t>
            </w:r>
          </w:p>
        </w:tc>
        <w:tc>
          <w:tcPr>
            <w:tcW w:w="1980" w:type="dxa"/>
          </w:tcPr>
          <w:p w14:paraId="4C71E88E" w14:textId="77777777" w:rsidR="00EE09E6" w:rsidRDefault="00EE09E6" w:rsidP="00DA56AD">
            <w:pPr>
              <w:spacing w:before="0" w:after="0" w:line="240" w:lineRule="auto"/>
              <w:rPr>
                <w:sz w:val="20"/>
                <w:szCs w:val="20"/>
              </w:rPr>
            </w:pPr>
            <w:r>
              <w:rPr>
                <w:sz w:val="20"/>
                <w:szCs w:val="20"/>
              </w:rPr>
              <w:t>National level: 13%</w:t>
            </w:r>
          </w:p>
          <w:p w14:paraId="48F37065" w14:textId="77777777" w:rsidR="00EE09E6" w:rsidRDefault="00EE09E6" w:rsidP="00DA56AD">
            <w:pPr>
              <w:spacing w:before="0" w:after="0" w:line="240" w:lineRule="auto"/>
              <w:rPr>
                <w:sz w:val="20"/>
                <w:szCs w:val="20"/>
              </w:rPr>
            </w:pPr>
            <w:r>
              <w:rPr>
                <w:sz w:val="20"/>
                <w:szCs w:val="20"/>
              </w:rPr>
              <w:t>Hebei: 33%</w:t>
            </w:r>
          </w:p>
          <w:p w14:paraId="3E2BA03E" w14:textId="77777777" w:rsidR="00EE09E6" w:rsidRDefault="00EE09E6" w:rsidP="00DA56AD">
            <w:pPr>
              <w:spacing w:before="0" w:after="0" w:line="240" w:lineRule="auto"/>
              <w:rPr>
                <w:sz w:val="20"/>
                <w:szCs w:val="20"/>
              </w:rPr>
            </w:pPr>
            <w:r>
              <w:rPr>
                <w:sz w:val="20"/>
                <w:szCs w:val="20"/>
              </w:rPr>
              <w:t>Heilongjiang: 20%</w:t>
            </w:r>
          </w:p>
          <w:p w14:paraId="2AAF444A" w14:textId="77777777" w:rsidR="00EE09E6" w:rsidRDefault="00EE09E6" w:rsidP="00DA56AD">
            <w:pPr>
              <w:spacing w:before="0" w:after="0" w:line="240" w:lineRule="auto"/>
              <w:rPr>
                <w:sz w:val="20"/>
                <w:szCs w:val="20"/>
              </w:rPr>
            </w:pPr>
            <w:r>
              <w:rPr>
                <w:sz w:val="20"/>
                <w:szCs w:val="20"/>
              </w:rPr>
              <w:t>Liaoning: 20%</w:t>
            </w:r>
          </w:p>
          <w:p w14:paraId="20DB9597" w14:textId="77777777" w:rsidR="00EE09E6" w:rsidRDefault="00EE09E6" w:rsidP="00DA56AD">
            <w:pPr>
              <w:spacing w:before="0" w:after="0" w:line="240" w:lineRule="auto"/>
              <w:rPr>
                <w:sz w:val="20"/>
                <w:szCs w:val="20"/>
              </w:rPr>
            </w:pPr>
            <w:r>
              <w:rPr>
                <w:sz w:val="20"/>
                <w:szCs w:val="20"/>
              </w:rPr>
              <w:t>Yunnan: 13%</w:t>
            </w:r>
          </w:p>
        </w:tc>
        <w:tc>
          <w:tcPr>
            <w:tcW w:w="1854" w:type="dxa"/>
          </w:tcPr>
          <w:p w14:paraId="23067901" w14:textId="77777777" w:rsidR="00EE09E6" w:rsidRDefault="00EE09E6" w:rsidP="00DA56AD">
            <w:pPr>
              <w:spacing w:before="0" w:after="0" w:line="240" w:lineRule="auto"/>
              <w:rPr>
                <w:sz w:val="20"/>
                <w:szCs w:val="20"/>
              </w:rPr>
            </w:pPr>
            <w:r>
              <w:rPr>
                <w:sz w:val="20"/>
                <w:szCs w:val="20"/>
              </w:rPr>
              <w:t>National level: 25%</w:t>
            </w:r>
          </w:p>
          <w:p w14:paraId="4A5CE937" w14:textId="77777777" w:rsidR="00EE09E6" w:rsidRDefault="00EE09E6" w:rsidP="00DA56AD">
            <w:pPr>
              <w:spacing w:before="0" w:after="0" w:line="240" w:lineRule="auto"/>
              <w:rPr>
                <w:sz w:val="20"/>
                <w:szCs w:val="20"/>
              </w:rPr>
            </w:pPr>
            <w:r>
              <w:rPr>
                <w:sz w:val="20"/>
                <w:szCs w:val="20"/>
              </w:rPr>
              <w:t>Hebei: 40%</w:t>
            </w:r>
          </w:p>
          <w:p w14:paraId="696BB241" w14:textId="77777777" w:rsidR="00EE09E6" w:rsidRDefault="00EE09E6" w:rsidP="00DA56AD">
            <w:pPr>
              <w:spacing w:before="0" w:after="0" w:line="240" w:lineRule="auto"/>
              <w:rPr>
                <w:sz w:val="20"/>
                <w:szCs w:val="20"/>
              </w:rPr>
            </w:pPr>
            <w:r>
              <w:rPr>
                <w:sz w:val="20"/>
                <w:szCs w:val="20"/>
              </w:rPr>
              <w:t>Heilongjiang: 30%</w:t>
            </w:r>
          </w:p>
          <w:p w14:paraId="63A24832" w14:textId="77777777" w:rsidR="00EE09E6" w:rsidRDefault="00EE09E6" w:rsidP="00DA56AD">
            <w:pPr>
              <w:spacing w:before="0" w:after="0" w:line="240" w:lineRule="auto"/>
              <w:rPr>
                <w:sz w:val="20"/>
                <w:szCs w:val="20"/>
              </w:rPr>
            </w:pPr>
            <w:r>
              <w:rPr>
                <w:sz w:val="20"/>
                <w:szCs w:val="20"/>
              </w:rPr>
              <w:t>Liaoning: 30%</w:t>
            </w:r>
          </w:p>
          <w:p w14:paraId="63B8852C" w14:textId="77777777" w:rsidR="00EE09E6" w:rsidRDefault="00EE09E6" w:rsidP="00DA56AD">
            <w:pPr>
              <w:spacing w:before="0" w:after="0" w:line="240" w:lineRule="auto"/>
              <w:rPr>
                <w:sz w:val="20"/>
                <w:szCs w:val="20"/>
              </w:rPr>
            </w:pPr>
            <w:r>
              <w:rPr>
                <w:sz w:val="20"/>
                <w:szCs w:val="20"/>
              </w:rPr>
              <w:t>Yunnan: 25%</w:t>
            </w:r>
          </w:p>
        </w:tc>
        <w:tc>
          <w:tcPr>
            <w:tcW w:w="1993" w:type="dxa"/>
          </w:tcPr>
          <w:p w14:paraId="38D9CF1D" w14:textId="77777777" w:rsidR="00EE09E6" w:rsidRDefault="00EE09E6" w:rsidP="00DA56AD">
            <w:pPr>
              <w:spacing w:before="0" w:after="0" w:line="240" w:lineRule="auto"/>
              <w:rPr>
                <w:sz w:val="20"/>
                <w:szCs w:val="20"/>
              </w:rPr>
            </w:pPr>
            <w:r>
              <w:rPr>
                <w:sz w:val="20"/>
                <w:szCs w:val="20"/>
              </w:rPr>
              <w:t>National level: 50%</w:t>
            </w:r>
          </w:p>
          <w:p w14:paraId="16EB551E" w14:textId="77777777" w:rsidR="00EE09E6" w:rsidRDefault="00EE09E6" w:rsidP="00DA56AD">
            <w:pPr>
              <w:spacing w:before="0" w:after="0" w:line="240" w:lineRule="auto"/>
              <w:rPr>
                <w:sz w:val="20"/>
                <w:szCs w:val="20"/>
              </w:rPr>
            </w:pPr>
            <w:r>
              <w:rPr>
                <w:sz w:val="20"/>
                <w:szCs w:val="20"/>
              </w:rPr>
              <w:t>Hebei: 50%</w:t>
            </w:r>
          </w:p>
          <w:p w14:paraId="5D2D219C" w14:textId="77777777" w:rsidR="00EE09E6" w:rsidRDefault="00EE09E6" w:rsidP="00DA56AD">
            <w:pPr>
              <w:spacing w:before="0" w:after="0" w:line="240" w:lineRule="auto"/>
              <w:rPr>
                <w:sz w:val="20"/>
                <w:szCs w:val="20"/>
              </w:rPr>
            </w:pPr>
            <w:r>
              <w:rPr>
                <w:sz w:val="20"/>
                <w:szCs w:val="20"/>
              </w:rPr>
              <w:t>Heilongjiang: 50%</w:t>
            </w:r>
          </w:p>
          <w:p w14:paraId="276F42FA" w14:textId="77777777" w:rsidR="00EE09E6" w:rsidRDefault="00EE09E6" w:rsidP="00DA56AD">
            <w:pPr>
              <w:spacing w:before="0" w:after="0" w:line="240" w:lineRule="auto"/>
              <w:rPr>
                <w:sz w:val="20"/>
                <w:szCs w:val="20"/>
              </w:rPr>
            </w:pPr>
            <w:r>
              <w:rPr>
                <w:sz w:val="20"/>
                <w:szCs w:val="20"/>
              </w:rPr>
              <w:t>Liaoning: 50%</w:t>
            </w:r>
          </w:p>
          <w:p w14:paraId="72693A79" w14:textId="77777777" w:rsidR="00EE09E6" w:rsidRDefault="00EE09E6" w:rsidP="00DA56AD">
            <w:pPr>
              <w:spacing w:before="0" w:after="0" w:line="240" w:lineRule="auto"/>
              <w:rPr>
                <w:sz w:val="20"/>
                <w:szCs w:val="20"/>
              </w:rPr>
            </w:pPr>
            <w:r>
              <w:rPr>
                <w:sz w:val="20"/>
                <w:szCs w:val="20"/>
              </w:rPr>
              <w:t>Yunnan: 50%</w:t>
            </w:r>
          </w:p>
        </w:tc>
        <w:tc>
          <w:tcPr>
            <w:tcW w:w="1993" w:type="dxa"/>
          </w:tcPr>
          <w:p w14:paraId="49F52300" w14:textId="77777777" w:rsidR="00EE09E6" w:rsidRDefault="00EE09E6" w:rsidP="00DA56AD">
            <w:pPr>
              <w:spacing w:before="0" w:after="0" w:line="240" w:lineRule="auto"/>
              <w:rPr>
                <w:sz w:val="20"/>
                <w:szCs w:val="20"/>
              </w:rPr>
            </w:pPr>
            <w:r>
              <w:rPr>
                <w:sz w:val="20"/>
                <w:szCs w:val="20"/>
              </w:rPr>
              <w:t>Capacity scorecards;</w:t>
            </w:r>
          </w:p>
          <w:p w14:paraId="5C4C9855" w14:textId="77777777" w:rsidR="00EE09E6" w:rsidRDefault="00EE09E6" w:rsidP="00DA56AD">
            <w:pPr>
              <w:spacing w:before="0" w:after="0" w:line="240" w:lineRule="auto"/>
              <w:rPr>
                <w:sz w:val="20"/>
                <w:szCs w:val="20"/>
              </w:rPr>
            </w:pPr>
            <w:r>
              <w:rPr>
                <w:sz w:val="20"/>
                <w:szCs w:val="20"/>
              </w:rPr>
              <w:t>Project progress reports.</w:t>
            </w:r>
          </w:p>
        </w:tc>
        <w:tc>
          <w:tcPr>
            <w:tcW w:w="1993" w:type="dxa"/>
            <w:vMerge/>
          </w:tcPr>
          <w:p w14:paraId="017CCCD9" w14:textId="77777777" w:rsidR="00EE09E6" w:rsidRDefault="00EE09E6" w:rsidP="00DA56AD">
            <w:pPr>
              <w:spacing w:before="0" w:after="0" w:line="240" w:lineRule="auto"/>
              <w:rPr>
                <w:sz w:val="20"/>
                <w:szCs w:val="20"/>
              </w:rPr>
            </w:pPr>
          </w:p>
        </w:tc>
      </w:tr>
    </w:tbl>
    <w:p w14:paraId="33D85C14" w14:textId="77777777" w:rsidR="00B712AE" w:rsidRDefault="00B712AE">
      <w:pPr>
        <w:sectPr w:rsidR="00B712AE" w:rsidSect="00EE09E6">
          <w:endnotePr>
            <w:numFmt w:val="decimal"/>
          </w:endnotePr>
          <w:pgSz w:w="16838" w:h="11906" w:orient="landscape"/>
          <w:pgMar w:top="1440" w:right="1440" w:bottom="1440" w:left="1440" w:header="720" w:footer="720" w:gutter="0"/>
          <w:cols w:space="720"/>
          <w:docGrid w:linePitch="360"/>
        </w:sectPr>
      </w:pPr>
    </w:p>
    <w:p w14:paraId="0E513BA1" w14:textId="77777777" w:rsidR="00B712AE" w:rsidRDefault="00B712AE" w:rsidP="00DA56AD">
      <w:pPr>
        <w:pStyle w:val="Heading2"/>
      </w:pPr>
      <w:bookmarkStart w:id="89" w:name="_Toc9272024"/>
      <w:bookmarkEnd w:id="88"/>
      <w:r>
        <w:t>Appendix II: Multi-Year Workplan</w:t>
      </w:r>
      <w:bookmarkEnd w:id="89"/>
    </w:p>
    <w:tbl>
      <w:tblPr>
        <w:tblStyle w:val="TableGrid"/>
        <w:tblW w:w="13948" w:type="dxa"/>
        <w:tblLayout w:type="fixed"/>
        <w:tblCellMar>
          <w:left w:w="58" w:type="dxa"/>
          <w:right w:w="58" w:type="dxa"/>
        </w:tblCellMar>
        <w:tblLook w:val="04A0" w:firstRow="1" w:lastRow="0" w:firstColumn="1" w:lastColumn="0" w:noHBand="0" w:noVBand="1"/>
      </w:tblPr>
      <w:tblGrid>
        <w:gridCol w:w="2100"/>
        <w:gridCol w:w="3701"/>
        <w:gridCol w:w="1291"/>
        <w:gridCol w:w="342"/>
        <w:gridCol w:w="343"/>
        <w:gridCol w:w="343"/>
        <w:gridCol w:w="343"/>
        <w:gridCol w:w="343"/>
        <w:gridCol w:w="342"/>
        <w:gridCol w:w="343"/>
        <w:gridCol w:w="343"/>
        <w:gridCol w:w="343"/>
        <w:gridCol w:w="343"/>
        <w:gridCol w:w="342"/>
        <w:gridCol w:w="343"/>
        <w:gridCol w:w="343"/>
        <w:gridCol w:w="343"/>
        <w:gridCol w:w="343"/>
        <w:gridCol w:w="342"/>
        <w:gridCol w:w="343"/>
        <w:gridCol w:w="343"/>
        <w:gridCol w:w="343"/>
        <w:gridCol w:w="343"/>
      </w:tblGrid>
      <w:tr w:rsidR="00B712AE" w14:paraId="0B9ED81D" w14:textId="77777777" w:rsidTr="00B712AE">
        <w:trPr>
          <w:tblHeader/>
        </w:trPr>
        <w:tc>
          <w:tcPr>
            <w:tcW w:w="2100" w:type="dxa"/>
            <w:vMerge w:val="restart"/>
            <w:shd w:val="clear" w:color="auto" w:fill="D9D9D9" w:themeFill="background1" w:themeFillShade="D9"/>
            <w:vAlign w:val="center"/>
          </w:tcPr>
          <w:p w14:paraId="5D694ED7" w14:textId="77777777" w:rsidR="00B712AE" w:rsidRDefault="00B712AE" w:rsidP="00DA56AD">
            <w:pPr>
              <w:spacing w:before="0" w:after="0" w:line="240" w:lineRule="auto"/>
              <w:rPr>
                <w:b/>
              </w:rPr>
            </w:pPr>
            <w:r>
              <w:rPr>
                <w:b/>
              </w:rPr>
              <w:t>Output</w:t>
            </w:r>
          </w:p>
        </w:tc>
        <w:tc>
          <w:tcPr>
            <w:tcW w:w="3701" w:type="dxa"/>
            <w:vMerge w:val="restart"/>
            <w:shd w:val="clear" w:color="auto" w:fill="D9D9D9" w:themeFill="background1" w:themeFillShade="D9"/>
            <w:vAlign w:val="center"/>
          </w:tcPr>
          <w:p w14:paraId="2C026AE8" w14:textId="77777777" w:rsidR="00B712AE" w:rsidRDefault="00B712AE" w:rsidP="00DA56AD">
            <w:pPr>
              <w:spacing w:before="0" w:after="0" w:line="240" w:lineRule="auto"/>
              <w:rPr>
                <w:b/>
              </w:rPr>
            </w:pPr>
            <w:r>
              <w:rPr>
                <w:b/>
              </w:rPr>
              <w:t>Activity</w:t>
            </w:r>
          </w:p>
        </w:tc>
        <w:tc>
          <w:tcPr>
            <w:tcW w:w="1291" w:type="dxa"/>
            <w:vMerge w:val="restart"/>
            <w:shd w:val="clear" w:color="auto" w:fill="D9D9D9" w:themeFill="background1" w:themeFillShade="D9"/>
            <w:vAlign w:val="center"/>
          </w:tcPr>
          <w:p w14:paraId="73CC0B83" w14:textId="77777777" w:rsidR="00B712AE" w:rsidRDefault="00B712AE" w:rsidP="00DA56AD">
            <w:pPr>
              <w:spacing w:before="0" w:after="0" w:line="240" w:lineRule="auto"/>
              <w:rPr>
                <w:b/>
              </w:rPr>
            </w:pPr>
            <w:r>
              <w:rPr>
                <w:b/>
              </w:rPr>
              <w:t>Responsible Entity</w:t>
            </w:r>
          </w:p>
        </w:tc>
        <w:tc>
          <w:tcPr>
            <w:tcW w:w="1371" w:type="dxa"/>
            <w:gridSpan w:val="4"/>
            <w:shd w:val="clear" w:color="auto" w:fill="D9D9D9" w:themeFill="background1" w:themeFillShade="D9"/>
          </w:tcPr>
          <w:p w14:paraId="75E29A7F" w14:textId="77777777" w:rsidR="00B712AE" w:rsidRDefault="00B712AE" w:rsidP="00DA56AD">
            <w:pPr>
              <w:spacing w:before="0" w:after="0" w:line="240" w:lineRule="auto"/>
              <w:jc w:val="center"/>
              <w:rPr>
                <w:b/>
              </w:rPr>
            </w:pPr>
            <w:r>
              <w:rPr>
                <w:b/>
              </w:rPr>
              <w:t>Year 1</w:t>
            </w:r>
          </w:p>
        </w:tc>
        <w:tc>
          <w:tcPr>
            <w:tcW w:w="1371" w:type="dxa"/>
            <w:gridSpan w:val="4"/>
            <w:shd w:val="clear" w:color="auto" w:fill="D9D9D9" w:themeFill="background1" w:themeFillShade="D9"/>
          </w:tcPr>
          <w:p w14:paraId="114DE85C" w14:textId="77777777" w:rsidR="00B712AE" w:rsidRDefault="00B712AE" w:rsidP="00DA56AD">
            <w:pPr>
              <w:spacing w:before="0" w:after="0" w:line="240" w:lineRule="auto"/>
              <w:jc w:val="center"/>
              <w:rPr>
                <w:b/>
              </w:rPr>
            </w:pPr>
            <w:r>
              <w:rPr>
                <w:b/>
              </w:rPr>
              <w:t>Year 2</w:t>
            </w:r>
          </w:p>
        </w:tc>
        <w:tc>
          <w:tcPr>
            <w:tcW w:w="1371" w:type="dxa"/>
            <w:gridSpan w:val="4"/>
            <w:shd w:val="clear" w:color="auto" w:fill="D9D9D9" w:themeFill="background1" w:themeFillShade="D9"/>
          </w:tcPr>
          <w:p w14:paraId="74D7CC63" w14:textId="77777777" w:rsidR="00B712AE" w:rsidRDefault="00B712AE" w:rsidP="00DA56AD">
            <w:pPr>
              <w:spacing w:before="0" w:after="0" w:line="240" w:lineRule="auto"/>
              <w:jc w:val="center"/>
              <w:rPr>
                <w:b/>
              </w:rPr>
            </w:pPr>
            <w:r>
              <w:rPr>
                <w:b/>
              </w:rPr>
              <w:t>Year 3</w:t>
            </w:r>
          </w:p>
        </w:tc>
        <w:tc>
          <w:tcPr>
            <w:tcW w:w="1371" w:type="dxa"/>
            <w:gridSpan w:val="4"/>
            <w:shd w:val="clear" w:color="auto" w:fill="D9D9D9" w:themeFill="background1" w:themeFillShade="D9"/>
          </w:tcPr>
          <w:p w14:paraId="15C8F04C" w14:textId="77777777" w:rsidR="00B712AE" w:rsidRDefault="00B712AE" w:rsidP="00DA56AD">
            <w:pPr>
              <w:spacing w:before="0" w:after="0" w:line="240" w:lineRule="auto"/>
              <w:jc w:val="center"/>
              <w:rPr>
                <w:b/>
              </w:rPr>
            </w:pPr>
            <w:r>
              <w:rPr>
                <w:b/>
              </w:rPr>
              <w:t>Year 4</w:t>
            </w:r>
          </w:p>
        </w:tc>
        <w:tc>
          <w:tcPr>
            <w:tcW w:w="1372" w:type="dxa"/>
            <w:gridSpan w:val="4"/>
            <w:shd w:val="clear" w:color="auto" w:fill="D9D9D9" w:themeFill="background1" w:themeFillShade="D9"/>
          </w:tcPr>
          <w:p w14:paraId="58B750AD" w14:textId="77777777" w:rsidR="00B712AE" w:rsidRDefault="00B712AE" w:rsidP="00DA56AD">
            <w:pPr>
              <w:spacing w:before="0" w:after="0" w:line="240" w:lineRule="auto"/>
              <w:jc w:val="center"/>
              <w:rPr>
                <w:b/>
              </w:rPr>
            </w:pPr>
            <w:r>
              <w:rPr>
                <w:b/>
              </w:rPr>
              <w:t>Year 5</w:t>
            </w:r>
          </w:p>
        </w:tc>
      </w:tr>
      <w:tr w:rsidR="00B712AE" w14:paraId="7888180B" w14:textId="77777777" w:rsidTr="00B712AE">
        <w:trPr>
          <w:tblHeader/>
        </w:trPr>
        <w:tc>
          <w:tcPr>
            <w:tcW w:w="2100" w:type="dxa"/>
            <w:vMerge/>
            <w:shd w:val="clear" w:color="auto" w:fill="D9D9D9" w:themeFill="background1" w:themeFillShade="D9"/>
          </w:tcPr>
          <w:p w14:paraId="67D58D26" w14:textId="77777777" w:rsidR="00B712AE" w:rsidRDefault="00B712AE" w:rsidP="00DA56AD">
            <w:pPr>
              <w:spacing w:before="0" w:after="0" w:line="240" w:lineRule="auto"/>
              <w:rPr>
                <w:b/>
              </w:rPr>
            </w:pPr>
          </w:p>
        </w:tc>
        <w:tc>
          <w:tcPr>
            <w:tcW w:w="3701" w:type="dxa"/>
            <w:vMerge/>
            <w:shd w:val="clear" w:color="auto" w:fill="D9D9D9" w:themeFill="background1" w:themeFillShade="D9"/>
          </w:tcPr>
          <w:p w14:paraId="0694E8FD" w14:textId="77777777" w:rsidR="00B712AE" w:rsidRDefault="00B712AE" w:rsidP="00DA56AD">
            <w:pPr>
              <w:spacing w:before="0" w:after="0" w:line="240" w:lineRule="auto"/>
              <w:rPr>
                <w:b/>
              </w:rPr>
            </w:pPr>
          </w:p>
        </w:tc>
        <w:tc>
          <w:tcPr>
            <w:tcW w:w="1291" w:type="dxa"/>
            <w:vMerge/>
            <w:shd w:val="clear" w:color="auto" w:fill="D9D9D9" w:themeFill="background1" w:themeFillShade="D9"/>
          </w:tcPr>
          <w:p w14:paraId="19BAE0E5" w14:textId="77777777" w:rsidR="00B712AE" w:rsidRDefault="00B712AE" w:rsidP="00DA56AD">
            <w:pPr>
              <w:spacing w:before="0" w:after="0" w:line="240" w:lineRule="auto"/>
              <w:rPr>
                <w:b/>
              </w:rPr>
            </w:pPr>
          </w:p>
        </w:tc>
        <w:tc>
          <w:tcPr>
            <w:tcW w:w="342" w:type="dxa"/>
            <w:shd w:val="clear" w:color="auto" w:fill="D9D9D9" w:themeFill="background1" w:themeFillShade="D9"/>
          </w:tcPr>
          <w:p w14:paraId="31526066" w14:textId="77777777" w:rsidR="00B712AE" w:rsidRDefault="00B712AE" w:rsidP="00DA56AD">
            <w:pPr>
              <w:spacing w:before="0" w:after="0" w:line="240" w:lineRule="auto"/>
              <w:jc w:val="center"/>
              <w:rPr>
                <w:b/>
                <w:sz w:val="16"/>
                <w:szCs w:val="16"/>
              </w:rPr>
            </w:pPr>
            <w:r>
              <w:rPr>
                <w:b/>
                <w:sz w:val="16"/>
                <w:szCs w:val="16"/>
              </w:rPr>
              <w:t>Q1</w:t>
            </w:r>
          </w:p>
        </w:tc>
        <w:tc>
          <w:tcPr>
            <w:tcW w:w="343" w:type="dxa"/>
            <w:shd w:val="clear" w:color="auto" w:fill="D9D9D9" w:themeFill="background1" w:themeFillShade="D9"/>
          </w:tcPr>
          <w:p w14:paraId="4048ED2A" w14:textId="77777777" w:rsidR="00B712AE" w:rsidRDefault="00B712AE" w:rsidP="00DA56AD">
            <w:pPr>
              <w:spacing w:before="0" w:after="0" w:line="240" w:lineRule="auto"/>
              <w:jc w:val="center"/>
              <w:rPr>
                <w:b/>
                <w:sz w:val="16"/>
                <w:szCs w:val="16"/>
              </w:rPr>
            </w:pPr>
            <w:r>
              <w:rPr>
                <w:b/>
                <w:sz w:val="16"/>
                <w:szCs w:val="16"/>
              </w:rPr>
              <w:t>Q2</w:t>
            </w:r>
          </w:p>
        </w:tc>
        <w:tc>
          <w:tcPr>
            <w:tcW w:w="343" w:type="dxa"/>
            <w:shd w:val="clear" w:color="auto" w:fill="D9D9D9" w:themeFill="background1" w:themeFillShade="D9"/>
          </w:tcPr>
          <w:p w14:paraId="48BF425E" w14:textId="77777777" w:rsidR="00B712AE" w:rsidRDefault="00B712AE" w:rsidP="00DA56AD">
            <w:pPr>
              <w:spacing w:before="0" w:after="0" w:line="240" w:lineRule="auto"/>
              <w:jc w:val="center"/>
              <w:rPr>
                <w:b/>
                <w:sz w:val="16"/>
                <w:szCs w:val="16"/>
              </w:rPr>
            </w:pPr>
            <w:r>
              <w:rPr>
                <w:b/>
                <w:sz w:val="16"/>
                <w:szCs w:val="16"/>
              </w:rPr>
              <w:t>Q3</w:t>
            </w:r>
          </w:p>
        </w:tc>
        <w:tc>
          <w:tcPr>
            <w:tcW w:w="343" w:type="dxa"/>
            <w:shd w:val="clear" w:color="auto" w:fill="D9D9D9" w:themeFill="background1" w:themeFillShade="D9"/>
          </w:tcPr>
          <w:p w14:paraId="6C61EF61" w14:textId="77777777" w:rsidR="00B712AE" w:rsidRDefault="00B712AE" w:rsidP="00DA56AD">
            <w:pPr>
              <w:spacing w:before="0" w:after="0" w:line="240" w:lineRule="auto"/>
              <w:jc w:val="center"/>
              <w:rPr>
                <w:b/>
                <w:sz w:val="16"/>
                <w:szCs w:val="16"/>
              </w:rPr>
            </w:pPr>
            <w:r>
              <w:rPr>
                <w:b/>
                <w:sz w:val="16"/>
                <w:szCs w:val="16"/>
              </w:rPr>
              <w:t>Q4</w:t>
            </w:r>
          </w:p>
        </w:tc>
        <w:tc>
          <w:tcPr>
            <w:tcW w:w="343" w:type="dxa"/>
            <w:shd w:val="clear" w:color="auto" w:fill="D9D9D9" w:themeFill="background1" w:themeFillShade="D9"/>
          </w:tcPr>
          <w:p w14:paraId="04295746" w14:textId="77777777" w:rsidR="00B712AE" w:rsidRDefault="00B712AE" w:rsidP="00DA56AD">
            <w:pPr>
              <w:spacing w:before="0" w:after="0" w:line="240" w:lineRule="auto"/>
              <w:jc w:val="center"/>
              <w:rPr>
                <w:b/>
                <w:sz w:val="16"/>
                <w:szCs w:val="16"/>
              </w:rPr>
            </w:pPr>
            <w:r>
              <w:rPr>
                <w:b/>
                <w:sz w:val="16"/>
                <w:szCs w:val="16"/>
              </w:rPr>
              <w:t>Q1</w:t>
            </w:r>
          </w:p>
        </w:tc>
        <w:tc>
          <w:tcPr>
            <w:tcW w:w="342" w:type="dxa"/>
            <w:shd w:val="clear" w:color="auto" w:fill="D9D9D9" w:themeFill="background1" w:themeFillShade="D9"/>
          </w:tcPr>
          <w:p w14:paraId="4105D5CC" w14:textId="77777777" w:rsidR="00B712AE" w:rsidRDefault="00B712AE" w:rsidP="00DA56AD">
            <w:pPr>
              <w:spacing w:before="0" w:after="0" w:line="240" w:lineRule="auto"/>
              <w:jc w:val="center"/>
              <w:rPr>
                <w:b/>
                <w:sz w:val="16"/>
                <w:szCs w:val="16"/>
              </w:rPr>
            </w:pPr>
            <w:r>
              <w:rPr>
                <w:b/>
                <w:sz w:val="16"/>
                <w:szCs w:val="16"/>
              </w:rPr>
              <w:t>Q2</w:t>
            </w:r>
          </w:p>
        </w:tc>
        <w:tc>
          <w:tcPr>
            <w:tcW w:w="343" w:type="dxa"/>
            <w:shd w:val="clear" w:color="auto" w:fill="D9D9D9" w:themeFill="background1" w:themeFillShade="D9"/>
          </w:tcPr>
          <w:p w14:paraId="17E7C3E3" w14:textId="77777777" w:rsidR="00B712AE" w:rsidRDefault="00B712AE" w:rsidP="00DA56AD">
            <w:pPr>
              <w:spacing w:before="0" w:after="0" w:line="240" w:lineRule="auto"/>
              <w:jc w:val="center"/>
              <w:rPr>
                <w:b/>
                <w:sz w:val="16"/>
                <w:szCs w:val="16"/>
              </w:rPr>
            </w:pPr>
            <w:r>
              <w:rPr>
                <w:b/>
                <w:sz w:val="16"/>
                <w:szCs w:val="16"/>
              </w:rPr>
              <w:t>Q3</w:t>
            </w:r>
          </w:p>
        </w:tc>
        <w:tc>
          <w:tcPr>
            <w:tcW w:w="343" w:type="dxa"/>
            <w:shd w:val="clear" w:color="auto" w:fill="D9D9D9" w:themeFill="background1" w:themeFillShade="D9"/>
          </w:tcPr>
          <w:p w14:paraId="31528799" w14:textId="77777777" w:rsidR="00B712AE" w:rsidRDefault="00B712AE" w:rsidP="00DA56AD">
            <w:pPr>
              <w:spacing w:before="0" w:after="0" w:line="240" w:lineRule="auto"/>
              <w:jc w:val="center"/>
              <w:rPr>
                <w:b/>
                <w:sz w:val="16"/>
                <w:szCs w:val="16"/>
              </w:rPr>
            </w:pPr>
            <w:r>
              <w:rPr>
                <w:b/>
                <w:sz w:val="16"/>
                <w:szCs w:val="16"/>
              </w:rPr>
              <w:t>Q4</w:t>
            </w:r>
          </w:p>
        </w:tc>
        <w:tc>
          <w:tcPr>
            <w:tcW w:w="343" w:type="dxa"/>
            <w:shd w:val="clear" w:color="auto" w:fill="D9D9D9" w:themeFill="background1" w:themeFillShade="D9"/>
          </w:tcPr>
          <w:p w14:paraId="4628D1E6" w14:textId="77777777" w:rsidR="00B712AE" w:rsidRDefault="00B712AE" w:rsidP="00DA56AD">
            <w:pPr>
              <w:spacing w:before="0" w:after="0" w:line="240" w:lineRule="auto"/>
              <w:jc w:val="center"/>
              <w:rPr>
                <w:b/>
                <w:sz w:val="16"/>
                <w:szCs w:val="16"/>
              </w:rPr>
            </w:pPr>
            <w:r>
              <w:rPr>
                <w:b/>
                <w:sz w:val="16"/>
                <w:szCs w:val="16"/>
              </w:rPr>
              <w:t>Q1</w:t>
            </w:r>
          </w:p>
        </w:tc>
        <w:tc>
          <w:tcPr>
            <w:tcW w:w="343" w:type="dxa"/>
            <w:shd w:val="clear" w:color="auto" w:fill="D9D9D9" w:themeFill="background1" w:themeFillShade="D9"/>
          </w:tcPr>
          <w:p w14:paraId="27092BD0" w14:textId="77777777" w:rsidR="00B712AE" w:rsidRDefault="00B712AE" w:rsidP="00DA56AD">
            <w:pPr>
              <w:spacing w:before="0" w:after="0" w:line="240" w:lineRule="auto"/>
              <w:jc w:val="center"/>
              <w:rPr>
                <w:b/>
                <w:sz w:val="16"/>
                <w:szCs w:val="16"/>
              </w:rPr>
            </w:pPr>
            <w:r>
              <w:rPr>
                <w:b/>
                <w:sz w:val="16"/>
                <w:szCs w:val="16"/>
              </w:rPr>
              <w:t>Q2</w:t>
            </w:r>
          </w:p>
        </w:tc>
        <w:tc>
          <w:tcPr>
            <w:tcW w:w="342" w:type="dxa"/>
            <w:shd w:val="clear" w:color="auto" w:fill="D9D9D9" w:themeFill="background1" w:themeFillShade="D9"/>
          </w:tcPr>
          <w:p w14:paraId="25E29A70" w14:textId="77777777" w:rsidR="00B712AE" w:rsidRDefault="00B712AE" w:rsidP="00DA56AD">
            <w:pPr>
              <w:spacing w:before="0" w:after="0" w:line="240" w:lineRule="auto"/>
              <w:jc w:val="center"/>
              <w:rPr>
                <w:b/>
                <w:sz w:val="16"/>
                <w:szCs w:val="16"/>
              </w:rPr>
            </w:pPr>
            <w:r>
              <w:rPr>
                <w:b/>
                <w:sz w:val="16"/>
                <w:szCs w:val="16"/>
              </w:rPr>
              <w:t>Q3</w:t>
            </w:r>
          </w:p>
        </w:tc>
        <w:tc>
          <w:tcPr>
            <w:tcW w:w="343" w:type="dxa"/>
            <w:shd w:val="clear" w:color="auto" w:fill="D9D9D9" w:themeFill="background1" w:themeFillShade="D9"/>
          </w:tcPr>
          <w:p w14:paraId="014B864B" w14:textId="77777777" w:rsidR="00B712AE" w:rsidRDefault="00B712AE" w:rsidP="00DA56AD">
            <w:pPr>
              <w:spacing w:before="0" w:after="0" w:line="240" w:lineRule="auto"/>
              <w:jc w:val="center"/>
              <w:rPr>
                <w:b/>
                <w:sz w:val="16"/>
                <w:szCs w:val="16"/>
              </w:rPr>
            </w:pPr>
            <w:r>
              <w:rPr>
                <w:b/>
                <w:sz w:val="16"/>
                <w:szCs w:val="16"/>
              </w:rPr>
              <w:t>Q4</w:t>
            </w:r>
          </w:p>
        </w:tc>
        <w:tc>
          <w:tcPr>
            <w:tcW w:w="343" w:type="dxa"/>
            <w:shd w:val="clear" w:color="auto" w:fill="D9D9D9" w:themeFill="background1" w:themeFillShade="D9"/>
          </w:tcPr>
          <w:p w14:paraId="496BA949" w14:textId="77777777" w:rsidR="00B712AE" w:rsidRDefault="00B712AE" w:rsidP="00DA56AD">
            <w:pPr>
              <w:spacing w:before="0" w:after="0" w:line="240" w:lineRule="auto"/>
              <w:jc w:val="center"/>
              <w:rPr>
                <w:b/>
                <w:sz w:val="16"/>
                <w:szCs w:val="16"/>
              </w:rPr>
            </w:pPr>
            <w:r>
              <w:rPr>
                <w:b/>
                <w:sz w:val="16"/>
                <w:szCs w:val="16"/>
              </w:rPr>
              <w:t>Q1</w:t>
            </w:r>
          </w:p>
        </w:tc>
        <w:tc>
          <w:tcPr>
            <w:tcW w:w="343" w:type="dxa"/>
            <w:shd w:val="clear" w:color="auto" w:fill="D9D9D9" w:themeFill="background1" w:themeFillShade="D9"/>
          </w:tcPr>
          <w:p w14:paraId="424A3EA5" w14:textId="77777777" w:rsidR="00B712AE" w:rsidRDefault="00B712AE" w:rsidP="00DA56AD">
            <w:pPr>
              <w:spacing w:before="0" w:after="0" w:line="240" w:lineRule="auto"/>
              <w:jc w:val="center"/>
              <w:rPr>
                <w:b/>
                <w:sz w:val="16"/>
                <w:szCs w:val="16"/>
              </w:rPr>
            </w:pPr>
            <w:r>
              <w:rPr>
                <w:b/>
                <w:sz w:val="16"/>
                <w:szCs w:val="16"/>
              </w:rPr>
              <w:t>Q2</w:t>
            </w:r>
          </w:p>
        </w:tc>
        <w:tc>
          <w:tcPr>
            <w:tcW w:w="343" w:type="dxa"/>
            <w:shd w:val="clear" w:color="auto" w:fill="D9D9D9" w:themeFill="background1" w:themeFillShade="D9"/>
          </w:tcPr>
          <w:p w14:paraId="35521F2D" w14:textId="77777777" w:rsidR="00B712AE" w:rsidRDefault="00B712AE" w:rsidP="00DA56AD">
            <w:pPr>
              <w:spacing w:before="0" w:after="0" w:line="240" w:lineRule="auto"/>
              <w:jc w:val="center"/>
              <w:rPr>
                <w:b/>
                <w:sz w:val="16"/>
                <w:szCs w:val="16"/>
              </w:rPr>
            </w:pPr>
            <w:r>
              <w:rPr>
                <w:b/>
                <w:sz w:val="16"/>
                <w:szCs w:val="16"/>
              </w:rPr>
              <w:t>Q3</w:t>
            </w:r>
          </w:p>
        </w:tc>
        <w:tc>
          <w:tcPr>
            <w:tcW w:w="342" w:type="dxa"/>
            <w:shd w:val="clear" w:color="auto" w:fill="D9D9D9" w:themeFill="background1" w:themeFillShade="D9"/>
          </w:tcPr>
          <w:p w14:paraId="2A82D605" w14:textId="77777777" w:rsidR="00B712AE" w:rsidRDefault="00B712AE" w:rsidP="00DA56AD">
            <w:pPr>
              <w:spacing w:before="0" w:after="0" w:line="240" w:lineRule="auto"/>
              <w:jc w:val="center"/>
              <w:rPr>
                <w:b/>
                <w:sz w:val="16"/>
                <w:szCs w:val="16"/>
              </w:rPr>
            </w:pPr>
            <w:r>
              <w:rPr>
                <w:b/>
                <w:sz w:val="16"/>
                <w:szCs w:val="16"/>
              </w:rPr>
              <w:t>Q4</w:t>
            </w:r>
          </w:p>
        </w:tc>
        <w:tc>
          <w:tcPr>
            <w:tcW w:w="343" w:type="dxa"/>
            <w:shd w:val="clear" w:color="auto" w:fill="D9D9D9" w:themeFill="background1" w:themeFillShade="D9"/>
          </w:tcPr>
          <w:p w14:paraId="78593B08" w14:textId="77777777" w:rsidR="00B712AE" w:rsidRDefault="00B712AE" w:rsidP="00DA56AD">
            <w:pPr>
              <w:spacing w:before="0" w:after="0" w:line="240" w:lineRule="auto"/>
              <w:jc w:val="center"/>
              <w:rPr>
                <w:b/>
                <w:sz w:val="16"/>
                <w:szCs w:val="16"/>
              </w:rPr>
            </w:pPr>
            <w:r>
              <w:rPr>
                <w:b/>
                <w:sz w:val="16"/>
                <w:szCs w:val="16"/>
              </w:rPr>
              <w:t>Q1</w:t>
            </w:r>
          </w:p>
        </w:tc>
        <w:tc>
          <w:tcPr>
            <w:tcW w:w="343" w:type="dxa"/>
            <w:shd w:val="clear" w:color="auto" w:fill="D9D9D9" w:themeFill="background1" w:themeFillShade="D9"/>
          </w:tcPr>
          <w:p w14:paraId="123A8B1C" w14:textId="77777777" w:rsidR="00B712AE" w:rsidRDefault="00B712AE" w:rsidP="00DA56AD">
            <w:pPr>
              <w:spacing w:before="0" w:after="0" w:line="240" w:lineRule="auto"/>
              <w:jc w:val="center"/>
              <w:rPr>
                <w:b/>
                <w:sz w:val="16"/>
                <w:szCs w:val="16"/>
              </w:rPr>
            </w:pPr>
            <w:r>
              <w:rPr>
                <w:b/>
                <w:sz w:val="16"/>
                <w:szCs w:val="16"/>
              </w:rPr>
              <w:t>Q2</w:t>
            </w:r>
          </w:p>
        </w:tc>
        <w:tc>
          <w:tcPr>
            <w:tcW w:w="343" w:type="dxa"/>
            <w:shd w:val="clear" w:color="auto" w:fill="D9D9D9" w:themeFill="background1" w:themeFillShade="D9"/>
          </w:tcPr>
          <w:p w14:paraId="6AF7658B" w14:textId="77777777" w:rsidR="00B712AE" w:rsidRDefault="00B712AE" w:rsidP="00DA56AD">
            <w:pPr>
              <w:spacing w:before="0" w:after="0" w:line="240" w:lineRule="auto"/>
              <w:jc w:val="center"/>
              <w:rPr>
                <w:b/>
                <w:sz w:val="16"/>
                <w:szCs w:val="16"/>
              </w:rPr>
            </w:pPr>
            <w:r>
              <w:rPr>
                <w:b/>
                <w:sz w:val="16"/>
                <w:szCs w:val="16"/>
              </w:rPr>
              <w:t>Q3</w:t>
            </w:r>
          </w:p>
        </w:tc>
        <w:tc>
          <w:tcPr>
            <w:tcW w:w="343" w:type="dxa"/>
            <w:shd w:val="clear" w:color="auto" w:fill="D9D9D9" w:themeFill="background1" w:themeFillShade="D9"/>
          </w:tcPr>
          <w:p w14:paraId="2FFF846D" w14:textId="77777777" w:rsidR="00B712AE" w:rsidRDefault="00B712AE" w:rsidP="00DA56AD">
            <w:pPr>
              <w:spacing w:before="0" w:after="0" w:line="240" w:lineRule="auto"/>
              <w:jc w:val="center"/>
              <w:rPr>
                <w:b/>
                <w:sz w:val="16"/>
                <w:szCs w:val="16"/>
              </w:rPr>
            </w:pPr>
            <w:r>
              <w:rPr>
                <w:b/>
                <w:sz w:val="16"/>
                <w:szCs w:val="16"/>
              </w:rPr>
              <w:t>Q4</w:t>
            </w:r>
          </w:p>
        </w:tc>
      </w:tr>
      <w:tr w:rsidR="00B712AE" w14:paraId="21A33095" w14:textId="77777777" w:rsidTr="00B712AE">
        <w:tc>
          <w:tcPr>
            <w:tcW w:w="13948" w:type="dxa"/>
            <w:gridSpan w:val="23"/>
          </w:tcPr>
          <w:p w14:paraId="180F6505" w14:textId="77777777" w:rsidR="00B712AE" w:rsidRDefault="00B712AE" w:rsidP="00DA56AD">
            <w:pPr>
              <w:spacing w:before="0" w:after="0" w:line="240" w:lineRule="auto"/>
            </w:pPr>
            <w:r>
              <w:rPr>
                <w:b/>
                <w:sz w:val="20"/>
                <w:szCs w:val="20"/>
              </w:rPr>
              <w:t>Component 1:</w:t>
            </w:r>
            <w:r>
              <w:rPr>
                <w:sz w:val="20"/>
                <w:szCs w:val="20"/>
              </w:rPr>
              <w:t xml:space="preserve"> Strengthen the enabling environmen</w:t>
            </w:r>
            <w:r>
              <w:rPr>
                <w:rFonts w:hint="eastAsia"/>
                <w:sz w:val="20"/>
                <w:szCs w:val="20"/>
                <w:lang w:eastAsia="zh-CN"/>
              </w:rPr>
              <w:t xml:space="preserve">t </w:t>
            </w:r>
            <w:r>
              <w:rPr>
                <w:sz w:val="20"/>
                <w:szCs w:val="20"/>
              </w:rPr>
              <w:t xml:space="preserve">to promote mainstreaming of </w:t>
            </w:r>
            <w:r>
              <w:rPr>
                <w:i/>
                <w:sz w:val="20"/>
                <w:szCs w:val="20"/>
              </w:rPr>
              <w:t xml:space="preserve">on-farm </w:t>
            </w:r>
            <w:r>
              <w:rPr>
                <w:sz w:val="20"/>
                <w:szCs w:val="20"/>
              </w:rPr>
              <w:t>conservation and sustainable use of the genetic diversity of important indigenous local crops and varieties</w:t>
            </w:r>
          </w:p>
        </w:tc>
      </w:tr>
      <w:tr w:rsidR="00B712AE" w14:paraId="60C840D4" w14:textId="77777777" w:rsidTr="00B712AE">
        <w:tc>
          <w:tcPr>
            <w:tcW w:w="13948" w:type="dxa"/>
            <w:gridSpan w:val="23"/>
          </w:tcPr>
          <w:p w14:paraId="0C8B8DB6" w14:textId="77777777" w:rsidR="00B712AE" w:rsidRDefault="00B712AE" w:rsidP="00DA56AD">
            <w:pPr>
              <w:spacing w:before="0" w:after="0" w:line="240" w:lineRule="auto"/>
            </w:pPr>
            <w:r>
              <w:rPr>
                <w:b/>
                <w:sz w:val="20"/>
                <w:szCs w:val="20"/>
              </w:rPr>
              <w:t>Outcome 1.1:</w:t>
            </w:r>
            <w:r>
              <w:rPr>
                <w:sz w:val="20"/>
                <w:szCs w:val="20"/>
              </w:rPr>
              <w:t xml:space="preserve"> </w:t>
            </w:r>
            <w:r>
              <w:rPr>
                <w:rFonts w:hint="eastAsia"/>
                <w:i/>
                <w:sz w:val="20"/>
                <w:szCs w:val="20"/>
                <w:lang w:eastAsia="zh-CN"/>
              </w:rPr>
              <w:t>In-situ</w:t>
            </w:r>
            <w:r>
              <w:rPr>
                <w:sz w:val="20"/>
                <w:szCs w:val="20"/>
                <w:lang w:val="en-GB"/>
              </w:rPr>
              <w:t xml:space="preserve"> conservation</w:t>
            </w:r>
            <w:r>
              <w:rPr>
                <w:sz w:val="20"/>
                <w:szCs w:val="20"/>
              </w:rPr>
              <w:t xml:space="preserve"> </w:t>
            </w:r>
            <w:r>
              <w:rPr>
                <w:sz w:val="20"/>
                <w:szCs w:val="20"/>
                <w:lang w:val="en-GB"/>
              </w:rPr>
              <w:t>and sustainable use of genetic diversity of significant indigenous local crops and varieties mainstreamed into policies</w:t>
            </w:r>
            <w:r>
              <w:rPr>
                <w:rFonts w:hint="eastAsia"/>
                <w:sz w:val="20"/>
                <w:szCs w:val="20"/>
                <w:lang w:eastAsia="zh-CN"/>
              </w:rPr>
              <w:t xml:space="preserve"> or </w:t>
            </w:r>
            <w:r>
              <w:rPr>
                <w:sz w:val="20"/>
                <w:szCs w:val="20"/>
                <w:lang w:val="en-GB"/>
              </w:rPr>
              <w:t>plan</w:t>
            </w:r>
            <w:r>
              <w:rPr>
                <w:rFonts w:hint="eastAsia"/>
                <w:sz w:val="20"/>
                <w:szCs w:val="20"/>
                <w:lang w:val="en-GB" w:eastAsia="zh-CN"/>
              </w:rPr>
              <w:t>s</w:t>
            </w:r>
            <w:r>
              <w:rPr>
                <w:rFonts w:hint="eastAsia"/>
                <w:sz w:val="20"/>
                <w:szCs w:val="20"/>
                <w:lang w:eastAsia="zh-CN"/>
              </w:rPr>
              <w:t xml:space="preserve"> at different levels</w:t>
            </w:r>
            <w:r>
              <w:rPr>
                <w:rFonts w:hint="eastAsia"/>
                <w:sz w:val="20"/>
                <w:szCs w:val="20"/>
                <w:lang w:val="en-GB" w:eastAsia="zh-CN"/>
              </w:rPr>
              <w:t xml:space="preserve">, and also </w:t>
            </w:r>
            <w:r>
              <w:rPr>
                <w:sz w:val="20"/>
                <w:szCs w:val="20"/>
                <w:lang w:val="en-GB"/>
              </w:rPr>
              <w:t>in three targeted provinces, to support the development of national strategies that protect agro</w:t>
            </w:r>
            <w:r>
              <w:rPr>
                <w:rFonts w:hint="eastAsia"/>
                <w:sz w:val="20"/>
                <w:szCs w:val="20"/>
                <w:lang w:val="en-GB" w:eastAsia="zh-CN"/>
              </w:rPr>
              <w:t>-</w:t>
            </w:r>
            <w:r>
              <w:rPr>
                <w:sz w:val="20"/>
                <w:szCs w:val="20"/>
                <w:lang w:val="en-GB"/>
              </w:rPr>
              <w:t>biodiversity.</w:t>
            </w:r>
          </w:p>
        </w:tc>
      </w:tr>
      <w:tr w:rsidR="00B712AE" w14:paraId="39E38D58" w14:textId="77777777" w:rsidTr="00B712AE">
        <w:tc>
          <w:tcPr>
            <w:tcW w:w="2100" w:type="dxa"/>
            <w:vMerge w:val="restart"/>
          </w:tcPr>
          <w:p w14:paraId="7D6BEA51" w14:textId="77777777" w:rsidR="00B712AE" w:rsidRDefault="00B712AE" w:rsidP="00DA56AD">
            <w:pPr>
              <w:spacing w:before="0" w:after="0" w:line="240" w:lineRule="auto"/>
              <w:rPr>
                <w:b/>
                <w:sz w:val="20"/>
                <w:szCs w:val="20"/>
              </w:rPr>
            </w:pPr>
            <w:r>
              <w:rPr>
                <w:b/>
                <w:sz w:val="20"/>
                <w:szCs w:val="20"/>
              </w:rPr>
              <w:t>Output 1.1.1:</w:t>
            </w:r>
            <w:r>
              <w:rPr>
                <w:sz w:val="20"/>
                <w:szCs w:val="20"/>
              </w:rPr>
              <w:t xml:space="preserve"> Social, cultural and economic </w:t>
            </w:r>
            <w:r>
              <w:rPr>
                <w:rFonts w:hint="eastAsia"/>
                <w:sz w:val="20"/>
                <w:szCs w:val="20"/>
                <w:lang w:eastAsia="zh-CN"/>
              </w:rPr>
              <w:t>e</w:t>
            </w:r>
            <w:r>
              <w:rPr>
                <w:sz w:val="20"/>
                <w:szCs w:val="20"/>
              </w:rPr>
              <w:t xml:space="preserve">valuation of </w:t>
            </w:r>
            <w:r>
              <w:rPr>
                <w:rFonts w:hint="eastAsia"/>
                <w:sz w:val="20"/>
                <w:szCs w:val="20"/>
                <w:lang w:eastAsia="zh-CN"/>
              </w:rPr>
              <w:t>local</w:t>
            </w:r>
            <w:r>
              <w:rPr>
                <w:sz w:val="20"/>
                <w:szCs w:val="20"/>
              </w:rPr>
              <w:t xml:space="preserve"> varieties (e.g. nutrition and food security, public health, environmental benefits among others) conducted to serve as the basis for policy and legislation development</w:t>
            </w:r>
            <w:r>
              <w:rPr>
                <w:rFonts w:hint="eastAsia"/>
                <w:sz w:val="20"/>
                <w:szCs w:val="20"/>
                <w:lang w:eastAsia="zh-CN"/>
              </w:rPr>
              <w:t>.</w:t>
            </w:r>
          </w:p>
        </w:tc>
        <w:tc>
          <w:tcPr>
            <w:tcW w:w="3701" w:type="dxa"/>
          </w:tcPr>
          <w:p w14:paraId="30091572" w14:textId="77777777" w:rsidR="00B712AE" w:rsidRDefault="00B712AE" w:rsidP="00DA56AD">
            <w:pPr>
              <w:spacing w:before="0" w:after="0" w:line="240" w:lineRule="auto"/>
            </w:pPr>
            <w:r>
              <w:rPr>
                <w:b/>
                <w:sz w:val="20"/>
                <w:szCs w:val="20"/>
              </w:rPr>
              <w:t>Activity 1.1.1.1:</w:t>
            </w:r>
            <w:r>
              <w:rPr>
                <w:sz w:val="20"/>
                <w:szCs w:val="20"/>
              </w:rPr>
              <w:t xml:space="preserve"> </w:t>
            </w:r>
            <w:r>
              <w:rPr>
                <w:rFonts w:ascii="Calibri" w:hAnsi="Calibri" w:cs="Calibri"/>
                <w:color w:val="000000"/>
                <w:sz w:val="20"/>
                <w:szCs w:val="20"/>
              </w:rPr>
              <w:t>Develop the guidelines for social, cultural and economic evaluations of local crops and landraces.</w:t>
            </w:r>
          </w:p>
        </w:tc>
        <w:tc>
          <w:tcPr>
            <w:tcW w:w="1291" w:type="dxa"/>
          </w:tcPr>
          <w:p w14:paraId="67887F2B" w14:textId="77777777" w:rsidR="00B712AE" w:rsidRDefault="00B712AE" w:rsidP="00DA56AD">
            <w:pPr>
              <w:spacing w:before="0" w:after="0" w:line="240" w:lineRule="auto"/>
              <w:rPr>
                <w:lang w:eastAsia="zh-CN"/>
              </w:rPr>
            </w:pPr>
            <w:r>
              <w:rPr>
                <w:rFonts w:hint="eastAsia"/>
                <w:lang w:eastAsia="zh-CN"/>
              </w:rPr>
              <w:t>MARA</w:t>
            </w:r>
          </w:p>
        </w:tc>
        <w:tc>
          <w:tcPr>
            <w:tcW w:w="342" w:type="dxa"/>
            <w:vAlign w:val="center"/>
          </w:tcPr>
          <w:p w14:paraId="7A837CC5" w14:textId="77777777" w:rsidR="00B712AE" w:rsidRDefault="00B712AE" w:rsidP="00DA56AD">
            <w:pPr>
              <w:spacing w:before="0" w:after="0" w:line="240" w:lineRule="auto"/>
              <w:jc w:val="center"/>
            </w:pPr>
          </w:p>
        </w:tc>
        <w:tc>
          <w:tcPr>
            <w:tcW w:w="343" w:type="dxa"/>
            <w:vAlign w:val="center"/>
          </w:tcPr>
          <w:p w14:paraId="21567DD7" w14:textId="77777777" w:rsidR="00B712AE" w:rsidRDefault="00B712AE" w:rsidP="00DA56AD">
            <w:pPr>
              <w:spacing w:before="0" w:after="0" w:line="240" w:lineRule="auto"/>
              <w:jc w:val="center"/>
            </w:pPr>
            <w:r>
              <w:sym w:font="Wingdings 2" w:char="F0A2"/>
            </w:r>
          </w:p>
        </w:tc>
        <w:tc>
          <w:tcPr>
            <w:tcW w:w="343" w:type="dxa"/>
            <w:vAlign w:val="center"/>
          </w:tcPr>
          <w:p w14:paraId="0E2666B8" w14:textId="77777777" w:rsidR="00B712AE" w:rsidRDefault="00B712AE" w:rsidP="00DA56AD">
            <w:pPr>
              <w:spacing w:before="0" w:after="0" w:line="240" w:lineRule="auto"/>
              <w:jc w:val="center"/>
            </w:pPr>
            <w:r>
              <w:sym w:font="Wingdings 2" w:char="F0A2"/>
            </w:r>
          </w:p>
        </w:tc>
        <w:tc>
          <w:tcPr>
            <w:tcW w:w="343" w:type="dxa"/>
            <w:vAlign w:val="center"/>
          </w:tcPr>
          <w:p w14:paraId="723F4A80" w14:textId="77777777" w:rsidR="00B712AE" w:rsidRDefault="00B712AE" w:rsidP="00DA56AD">
            <w:pPr>
              <w:spacing w:before="0" w:after="0" w:line="240" w:lineRule="auto"/>
              <w:jc w:val="center"/>
            </w:pPr>
          </w:p>
        </w:tc>
        <w:tc>
          <w:tcPr>
            <w:tcW w:w="343" w:type="dxa"/>
            <w:vAlign w:val="center"/>
          </w:tcPr>
          <w:p w14:paraId="011A1068" w14:textId="77777777" w:rsidR="00B712AE" w:rsidRDefault="00B712AE" w:rsidP="00DA56AD">
            <w:pPr>
              <w:spacing w:before="0" w:after="0" w:line="240" w:lineRule="auto"/>
              <w:jc w:val="center"/>
            </w:pPr>
          </w:p>
        </w:tc>
        <w:tc>
          <w:tcPr>
            <w:tcW w:w="342" w:type="dxa"/>
          </w:tcPr>
          <w:p w14:paraId="5FF41BA7" w14:textId="77777777" w:rsidR="00B712AE" w:rsidRDefault="00B712AE" w:rsidP="00DA56AD">
            <w:pPr>
              <w:spacing w:before="0" w:after="0" w:line="240" w:lineRule="auto"/>
            </w:pPr>
          </w:p>
        </w:tc>
        <w:tc>
          <w:tcPr>
            <w:tcW w:w="343" w:type="dxa"/>
          </w:tcPr>
          <w:p w14:paraId="32D5C683" w14:textId="77777777" w:rsidR="00B712AE" w:rsidRDefault="00B712AE" w:rsidP="00DA56AD">
            <w:pPr>
              <w:spacing w:before="0" w:after="0" w:line="240" w:lineRule="auto"/>
            </w:pPr>
          </w:p>
        </w:tc>
        <w:tc>
          <w:tcPr>
            <w:tcW w:w="343" w:type="dxa"/>
          </w:tcPr>
          <w:p w14:paraId="4E2D63A9" w14:textId="77777777" w:rsidR="00B712AE" w:rsidRDefault="00B712AE" w:rsidP="00DA56AD">
            <w:pPr>
              <w:spacing w:before="0" w:after="0" w:line="240" w:lineRule="auto"/>
            </w:pPr>
          </w:p>
        </w:tc>
        <w:tc>
          <w:tcPr>
            <w:tcW w:w="343" w:type="dxa"/>
          </w:tcPr>
          <w:p w14:paraId="3E551C97" w14:textId="77777777" w:rsidR="00B712AE" w:rsidRDefault="00B712AE" w:rsidP="00DA56AD">
            <w:pPr>
              <w:spacing w:before="0" w:after="0" w:line="240" w:lineRule="auto"/>
            </w:pPr>
          </w:p>
        </w:tc>
        <w:tc>
          <w:tcPr>
            <w:tcW w:w="343" w:type="dxa"/>
          </w:tcPr>
          <w:p w14:paraId="6236B0A8" w14:textId="77777777" w:rsidR="00B712AE" w:rsidRDefault="00B712AE" w:rsidP="00DA56AD">
            <w:pPr>
              <w:spacing w:before="0" w:after="0" w:line="240" w:lineRule="auto"/>
            </w:pPr>
          </w:p>
        </w:tc>
        <w:tc>
          <w:tcPr>
            <w:tcW w:w="342" w:type="dxa"/>
          </w:tcPr>
          <w:p w14:paraId="67241B22" w14:textId="77777777" w:rsidR="00B712AE" w:rsidRDefault="00B712AE" w:rsidP="00DA56AD">
            <w:pPr>
              <w:spacing w:before="0" w:after="0" w:line="240" w:lineRule="auto"/>
            </w:pPr>
          </w:p>
        </w:tc>
        <w:tc>
          <w:tcPr>
            <w:tcW w:w="343" w:type="dxa"/>
          </w:tcPr>
          <w:p w14:paraId="6F31DC16" w14:textId="77777777" w:rsidR="00B712AE" w:rsidRDefault="00B712AE" w:rsidP="00DA56AD">
            <w:pPr>
              <w:spacing w:before="0" w:after="0" w:line="240" w:lineRule="auto"/>
            </w:pPr>
          </w:p>
        </w:tc>
        <w:tc>
          <w:tcPr>
            <w:tcW w:w="343" w:type="dxa"/>
          </w:tcPr>
          <w:p w14:paraId="66D5380B" w14:textId="77777777" w:rsidR="00B712AE" w:rsidRDefault="00B712AE" w:rsidP="00DA56AD">
            <w:pPr>
              <w:spacing w:before="0" w:after="0" w:line="240" w:lineRule="auto"/>
            </w:pPr>
          </w:p>
        </w:tc>
        <w:tc>
          <w:tcPr>
            <w:tcW w:w="343" w:type="dxa"/>
          </w:tcPr>
          <w:p w14:paraId="1CD3E82C" w14:textId="77777777" w:rsidR="00B712AE" w:rsidRDefault="00B712AE" w:rsidP="00DA56AD">
            <w:pPr>
              <w:spacing w:before="0" w:after="0" w:line="240" w:lineRule="auto"/>
            </w:pPr>
          </w:p>
        </w:tc>
        <w:tc>
          <w:tcPr>
            <w:tcW w:w="343" w:type="dxa"/>
          </w:tcPr>
          <w:p w14:paraId="087EA23A" w14:textId="77777777" w:rsidR="00B712AE" w:rsidRDefault="00B712AE" w:rsidP="00DA56AD">
            <w:pPr>
              <w:spacing w:before="0" w:after="0" w:line="240" w:lineRule="auto"/>
            </w:pPr>
          </w:p>
        </w:tc>
        <w:tc>
          <w:tcPr>
            <w:tcW w:w="342" w:type="dxa"/>
          </w:tcPr>
          <w:p w14:paraId="7D222E0F" w14:textId="77777777" w:rsidR="00B712AE" w:rsidRDefault="00B712AE" w:rsidP="00DA56AD">
            <w:pPr>
              <w:spacing w:before="0" w:after="0" w:line="240" w:lineRule="auto"/>
            </w:pPr>
          </w:p>
        </w:tc>
        <w:tc>
          <w:tcPr>
            <w:tcW w:w="343" w:type="dxa"/>
          </w:tcPr>
          <w:p w14:paraId="234DEEFC" w14:textId="77777777" w:rsidR="00B712AE" w:rsidRDefault="00B712AE" w:rsidP="00DA56AD">
            <w:pPr>
              <w:spacing w:before="0" w:after="0" w:line="240" w:lineRule="auto"/>
            </w:pPr>
          </w:p>
        </w:tc>
        <w:tc>
          <w:tcPr>
            <w:tcW w:w="343" w:type="dxa"/>
          </w:tcPr>
          <w:p w14:paraId="7FD604FF" w14:textId="77777777" w:rsidR="00B712AE" w:rsidRDefault="00B712AE" w:rsidP="00DA56AD">
            <w:pPr>
              <w:spacing w:before="0" w:after="0" w:line="240" w:lineRule="auto"/>
            </w:pPr>
          </w:p>
        </w:tc>
        <w:tc>
          <w:tcPr>
            <w:tcW w:w="343" w:type="dxa"/>
          </w:tcPr>
          <w:p w14:paraId="508AA777" w14:textId="77777777" w:rsidR="00B712AE" w:rsidRDefault="00B712AE" w:rsidP="00DA56AD">
            <w:pPr>
              <w:spacing w:before="0" w:after="0" w:line="240" w:lineRule="auto"/>
            </w:pPr>
          </w:p>
        </w:tc>
        <w:tc>
          <w:tcPr>
            <w:tcW w:w="343" w:type="dxa"/>
          </w:tcPr>
          <w:p w14:paraId="724771BE" w14:textId="77777777" w:rsidR="00B712AE" w:rsidRDefault="00B712AE" w:rsidP="00DA56AD">
            <w:pPr>
              <w:spacing w:before="0" w:after="0" w:line="240" w:lineRule="auto"/>
            </w:pPr>
          </w:p>
        </w:tc>
      </w:tr>
      <w:tr w:rsidR="00B712AE" w14:paraId="5726FEE3" w14:textId="77777777" w:rsidTr="00B712AE">
        <w:tc>
          <w:tcPr>
            <w:tcW w:w="2100" w:type="dxa"/>
            <w:vMerge/>
          </w:tcPr>
          <w:p w14:paraId="69B2449B" w14:textId="77777777" w:rsidR="00B712AE" w:rsidRDefault="00B712AE" w:rsidP="00DA56AD">
            <w:pPr>
              <w:spacing w:before="0" w:after="0" w:line="240" w:lineRule="auto"/>
              <w:rPr>
                <w:b/>
                <w:sz w:val="20"/>
                <w:szCs w:val="20"/>
              </w:rPr>
            </w:pPr>
          </w:p>
        </w:tc>
        <w:tc>
          <w:tcPr>
            <w:tcW w:w="3701" w:type="dxa"/>
          </w:tcPr>
          <w:p w14:paraId="76FECDC4" w14:textId="77777777" w:rsidR="00B712AE" w:rsidRDefault="00B712AE" w:rsidP="00DA56AD">
            <w:pPr>
              <w:spacing w:before="0" w:after="0" w:line="240" w:lineRule="auto"/>
              <w:rPr>
                <w:sz w:val="20"/>
                <w:szCs w:val="20"/>
              </w:rPr>
            </w:pPr>
            <w:r>
              <w:rPr>
                <w:b/>
                <w:sz w:val="20"/>
                <w:szCs w:val="20"/>
              </w:rPr>
              <w:t>Activity 1.1.1.2:</w:t>
            </w:r>
            <w:r>
              <w:rPr>
                <w:sz w:val="20"/>
                <w:szCs w:val="20"/>
              </w:rPr>
              <w:t xml:space="preserve"> Conduct training on the use of the above technical guidelines for national and provincial staff.</w:t>
            </w:r>
          </w:p>
        </w:tc>
        <w:tc>
          <w:tcPr>
            <w:tcW w:w="1291" w:type="dxa"/>
          </w:tcPr>
          <w:p w14:paraId="2828C1C7" w14:textId="77777777" w:rsidR="00B712AE" w:rsidRDefault="00B712AE" w:rsidP="00DA56AD">
            <w:pPr>
              <w:spacing w:before="0" w:after="0" w:line="240" w:lineRule="auto"/>
            </w:pPr>
            <w:r>
              <w:rPr>
                <w:rFonts w:hint="eastAsia"/>
                <w:lang w:eastAsia="zh-CN"/>
              </w:rPr>
              <w:t>MARA</w:t>
            </w:r>
          </w:p>
        </w:tc>
        <w:tc>
          <w:tcPr>
            <w:tcW w:w="342" w:type="dxa"/>
            <w:vAlign w:val="center"/>
          </w:tcPr>
          <w:p w14:paraId="3E9EC696" w14:textId="77777777" w:rsidR="00B712AE" w:rsidRDefault="00B712AE" w:rsidP="00DA56AD">
            <w:pPr>
              <w:spacing w:before="0" w:after="0" w:line="240" w:lineRule="auto"/>
              <w:jc w:val="center"/>
            </w:pPr>
          </w:p>
        </w:tc>
        <w:tc>
          <w:tcPr>
            <w:tcW w:w="343" w:type="dxa"/>
            <w:vAlign w:val="center"/>
          </w:tcPr>
          <w:p w14:paraId="6C35336B" w14:textId="77777777" w:rsidR="00B712AE" w:rsidRDefault="00B712AE" w:rsidP="00DA56AD">
            <w:pPr>
              <w:spacing w:before="0" w:after="0" w:line="240" w:lineRule="auto"/>
              <w:jc w:val="center"/>
            </w:pPr>
          </w:p>
        </w:tc>
        <w:tc>
          <w:tcPr>
            <w:tcW w:w="343" w:type="dxa"/>
            <w:vAlign w:val="center"/>
          </w:tcPr>
          <w:p w14:paraId="50028249" w14:textId="77777777" w:rsidR="00B712AE" w:rsidRDefault="00B712AE" w:rsidP="00DA56AD">
            <w:pPr>
              <w:spacing w:before="0" w:after="0" w:line="240" w:lineRule="auto"/>
              <w:jc w:val="center"/>
            </w:pPr>
          </w:p>
        </w:tc>
        <w:tc>
          <w:tcPr>
            <w:tcW w:w="343" w:type="dxa"/>
            <w:vAlign w:val="center"/>
          </w:tcPr>
          <w:p w14:paraId="0B4D1273" w14:textId="77777777" w:rsidR="00B712AE" w:rsidRDefault="00B712AE" w:rsidP="00DA56AD">
            <w:pPr>
              <w:spacing w:before="0" w:after="0" w:line="240" w:lineRule="auto"/>
              <w:jc w:val="center"/>
            </w:pPr>
            <w:r>
              <w:sym w:font="Wingdings 2" w:char="F0A2"/>
            </w:r>
          </w:p>
        </w:tc>
        <w:tc>
          <w:tcPr>
            <w:tcW w:w="343" w:type="dxa"/>
            <w:vAlign w:val="center"/>
          </w:tcPr>
          <w:p w14:paraId="26C976C8" w14:textId="77777777" w:rsidR="00B712AE" w:rsidRDefault="00B712AE" w:rsidP="00DA56AD">
            <w:pPr>
              <w:spacing w:before="0" w:after="0" w:line="240" w:lineRule="auto"/>
              <w:jc w:val="center"/>
            </w:pPr>
          </w:p>
        </w:tc>
        <w:tc>
          <w:tcPr>
            <w:tcW w:w="342" w:type="dxa"/>
          </w:tcPr>
          <w:p w14:paraId="19DEA88E" w14:textId="77777777" w:rsidR="00B712AE" w:rsidRDefault="00B712AE" w:rsidP="00DA56AD">
            <w:pPr>
              <w:spacing w:before="0" w:after="0" w:line="240" w:lineRule="auto"/>
            </w:pPr>
          </w:p>
        </w:tc>
        <w:tc>
          <w:tcPr>
            <w:tcW w:w="343" w:type="dxa"/>
          </w:tcPr>
          <w:p w14:paraId="0DF51785" w14:textId="77777777" w:rsidR="00B712AE" w:rsidRDefault="00B712AE" w:rsidP="00DA56AD">
            <w:pPr>
              <w:spacing w:before="0" w:after="0" w:line="240" w:lineRule="auto"/>
            </w:pPr>
          </w:p>
        </w:tc>
        <w:tc>
          <w:tcPr>
            <w:tcW w:w="343" w:type="dxa"/>
          </w:tcPr>
          <w:p w14:paraId="0E940B2F" w14:textId="77777777" w:rsidR="00B712AE" w:rsidRDefault="00B712AE" w:rsidP="00DA56AD">
            <w:pPr>
              <w:spacing w:before="0" w:after="0" w:line="240" w:lineRule="auto"/>
            </w:pPr>
          </w:p>
        </w:tc>
        <w:tc>
          <w:tcPr>
            <w:tcW w:w="343" w:type="dxa"/>
          </w:tcPr>
          <w:p w14:paraId="607DB096" w14:textId="77777777" w:rsidR="00B712AE" w:rsidRDefault="00B712AE" w:rsidP="00DA56AD">
            <w:pPr>
              <w:spacing w:before="0" w:after="0" w:line="240" w:lineRule="auto"/>
            </w:pPr>
          </w:p>
        </w:tc>
        <w:tc>
          <w:tcPr>
            <w:tcW w:w="343" w:type="dxa"/>
          </w:tcPr>
          <w:p w14:paraId="50EC5244" w14:textId="77777777" w:rsidR="00B712AE" w:rsidRDefault="00B712AE" w:rsidP="00DA56AD">
            <w:pPr>
              <w:spacing w:before="0" w:after="0" w:line="240" w:lineRule="auto"/>
            </w:pPr>
          </w:p>
        </w:tc>
        <w:tc>
          <w:tcPr>
            <w:tcW w:w="342" w:type="dxa"/>
          </w:tcPr>
          <w:p w14:paraId="151CEA80" w14:textId="77777777" w:rsidR="00B712AE" w:rsidRDefault="00B712AE" w:rsidP="00DA56AD">
            <w:pPr>
              <w:spacing w:before="0" w:after="0" w:line="240" w:lineRule="auto"/>
            </w:pPr>
          </w:p>
        </w:tc>
        <w:tc>
          <w:tcPr>
            <w:tcW w:w="343" w:type="dxa"/>
          </w:tcPr>
          <w:p w14:paraId="115CE447" w14:textId="77777777" w:rsidR="00B712AE" w:rsidRDefault="00B712AE" w:rsidP="00DA56AD">
            <w:pPr>
              <w:spacing w:before="0" w:after="0" w:line="240" w:lineRule="auto"/>
            </w:pPr>
          </w:p>
        </w:tc>
        <w:tc>
          <w:tcPr>
            <w:tcW w:w="343" w:type="dxa"/>
          </w:tcPr>
          <w:p w14:paraId="33AE3EFA" w14:textId="77777777" w:rsidR="00B712AE" w:rsidRDefault="00B712AE" w:rsidP="00DA56AD">
            <w:pPr>
              <w:spacing w:before="0" w:after="0" w:line="240" w:lineRule="auto"/>
            </w:pPr>
          </w:p>
        </w:tc>
        <w:tc>
          <w:tcPr>
            <w:tcW w:w="343" w:type="dxa"/>
          </w:tcPr>
          <w:p w14:paraId="3EB2C5BA" w14:textId="77777777" w:rsidR="00B712AE" w:rsidRDefault="00B712AE" w:rsidP="00DA56AD">
            <w:pPr>
              <w:spacing w:before="0" w:after="0" w:line="240" w:lineRule="auto"/>
            </w:pPr>
          </w:p>
        </w:tc>
        <w:tc>
          <w:tcPr>
            <w:tcW w:w="343" w:type="dxa"/>
          </w:tcPr>
          <w:p w14:paraId="6B58404B" w14:textId="77777777" w:rsidR="00B712AE" w:rsidRDefault="00B712AE" w:rsidP="00DA56AD">
            <w:pPr>
              <w:spacing w:before="0" w:after="0" w:line="240" w:lineRule="auto"/>
            </w:pPr>
          </w:p>
        </w:tc>
        <w:tc>
          <w:tcPr>
            <w:tcW w:w="342" w:type="dxa"/>
          </w:tcPr>
          <w:p w14:paraId="33A76147" w14:textId="77777777" w:rsidR="00B712AE" w:rsidRDefault="00B712AE" w:rsidP="00DA56AD">
            <w:pPr>
              <w:spacing w:before="0" w:after="0" w:line="240" w:lineRule="auto"/>
            </w:pPr>
          </w:p>
        </w:tc>
        <w:tc>
          <w:tcPr>
            <w:tcW w:w="343" w:type="dxa"/>
          </w:tcPr>
          <w:p w14:paraId="374BA727" w14:textId="77777777" w:rsidR="00B712AE" w:rsidRDefault="00B712AE" w:rsidP="00DA56AD">
            <w:pPr>
              <w:spacing w:before="0" w:after="0" w:line="240" w:lineRule="auto"/>
            </w:pPr>
          </w:p>
        </w:tc>
        <w:tc>
          <w:tcPr>
            <w:tcW w:w="343" w:type="dxa"/>
          </w:tcPr>
          <w:p w14:paraId="6C584C25" w14:textId="77777777" w:rsidR="00B712AE" w:rsidRDefault="00B712AE" w:rsidP="00DA56AD">
            <w:pPr>
              <w:spacing w:before="0" w:after="0" w:line="240" w:lineRule="auto"/>
            </w:pPr>
          </w:p>
        </w:tc>
        <w:tc>
          <w:tcPr>
            <w:tcW w:w="343" w:type="dxa"/>
          </w:tcPr>
          <w:p w14:paraId="126E2480" w14:textId="77777777" w:rsidR="00B712AE" w:rsidRDefault="00B712AE" w:rsidP="00DA56AD">
            <w:pPr>
              <w:spacing w:before="0" w:after="0" w:line="240" w:lineRule="auto"/>
            </w:pPr>
          </w:p>
        </w:tc>
        <w:tc>
          <w:tcPr>
            <w:tcW w:w="343" w:type="dxa"/>
          </w:tcPr>
          <w:p w14:paraId="267AFC1F" w14:textId="77777777" w:rsidR="00B712AE" w:rsidRDefault="00B712AE" w:rsidP="00DA56AD">
            <w:pPr>
              <w:spacing w:before="0" w:after="0" w:line="240" w:lineRule="auto"/>
            </w:pPr>
          </w:p>
        </w:tc>
      </w:tr>
      <w:tr w:rsidR="00B712AE" w14:paraId="7EF623B7" w14:textId="77777777" w:rsidTr="00B712AE">
        <w:tc>
          <w:tcPr>
            <w:tcW w:w="2100" w:type="dxa"/>
            <w:vMerge/>
          </w:tcPr>
          <w:p w14:paraId="0E0D2B33" w14:textId="77777777" w:rsidR="00B712AE" w:rsidRDefault="00B712AE" w:rsidP="00DA56AD">
            <w:pPr>
              <w:spacing w:before="0" w:after="0" w:line="240" w:lineRule="auto"/>
              <w:rPr>
                <w:b/>
                <w:sz w:val="20"/>
                <w:szCs w:val="20"/>
              </w:rPr>
            </w:pPr>
          </w:p>
        </w:tc>
        <w:tc>
          <w:tcPr>
            <w:tcW w:w="3701" w:type="dxa"/>
          </w:tcPr>
          <w:p w14:paraId="2A3F0A1D" w14:textId="77777777" w:rsidR="00B712AE" w:rsidRDefault="00B712AE" w:rsidP="00DA56AD">
            <w:pPr>
              <w:spacing w:before="0" w:after="0" w:line="240" w:lineRule="auto"/>
              <w:rPr>
                <w:sz w:val="20"/>
                <w:szCs w:val="20"/>
              </w:rPr>
            </w:pPr>
            <w:r>
              <w:rPr>
                <w:b/>
                <w:sz w:val="20"/>
                <w:szCs w:val="20"/>
              </w:rPr>
              <w:t>Activity 1.1.1.3:</w:t>
            </w:r>
            <w:r>
              <w:rPr>
                <w:sz w:val="20"/>
                <w:szCs w:val="20"/>
              </w:rPr>
              <w:t xml:space="preserve"> Conduct the investigation and evaluations of local crops and landraces in all the respective target provinces.</w:t>
            </w:r>
          </w:p>
        </w:tc>
        <w:tc>
          <w:tcPr>
            <w:tcW w:w="1291" w:type="dxa"/>
          </w:tcPr>
          <w:p w14:paraId="4F73B20E" w14:textId="77777777" w:rsidR="00B712AE" w:rsidRDefault="00B712AE" w:rsidP="00DA56AD">
            <w:pPr>
              <w:spacing w:before="0" w:after="0" w:line="240" w:lineRule="auto"/>
            </w:pPr>
            <w:r>
              <w:rPr>
                <w:rFonts w:hint="eastAsia"/>
                <w:lang w:eastAsia="zh-CN"/>
              </w:rPr>
              <w:t>MARA</w:t>
            </w:r>
          </w:p>
        </w:tc>
        <w:tc>
          <w:tcPr>
            <w:tcW w:w="342" w:type="dxa"/>
            <w:vAlign w:val="center"/>
          </w:tcPr>
          <w:p w14:paraId="2482B3C8" w14:textId="77777777" w:rsidR="00B712AE" w:rsidRDefault="00B712AE" w:rsidP="00DA56AD">
            <w:pPr>
              <w:spacing w:before="0" w:after="0" w:line="240" w:lineRule="auto"/>
              <w:jc w:val="center"/>
            </w:pPr>
          </w:p>
        </w:tc>
        <w:tc>
          <w:tcPr>
            <w:tcW w:w="343" w:type="dxa"/>
            <w:vAlign w:val="center"/>
          </w:tcPr>
          <w:p w14:paraId="4537BA53" w14:textId="77777777" w:rsidR="00B712AE" w:rsidRDefault="00B712AE" w:rsidP="00DA56AD">
            <w:pPr>
              <w:spacing w:before="0" w:after="0" w:line="240" w:lineRule="auto"/>
              <w:jc w:val="center"/>
            </w:pPr>
          </w:p>
        </w:tc>
        <w:tc>
          <w:tcPr>
            <w:tcW w:w="343" w:type="dxa"/>
            <w:vAlign w:val="center"/>
          </w:tcPr>
          <w:p w14:paraId="05F3E49D" w14:textId="77777777" w:rsidR="00B712AE" w:rsidRDefault="00B712AE" w:rsidP="00DA56AD">
            <w:pPr>
              <w:spacing w:before="0" w:after="0" w:line="240" w:lineRule="auto"/>
              <w:jc w:val="center"/>
            </w:pPr>
          </w:p>
        </w:tc>
        <w:tc>
          <w:tcPr>
            <w:tcW w:w="343" w:type="dxa"/>
            <w:vAlign w:val="center"/>
          </w:tcPr>
          <w:p w14:paraId="78960212" w14:textId="77777777" w:rsidR="00B712AE" w:rsidRDefault="00B712AE" w:rsidP="00DA56AD">
            <w:pPr>
              <w:spacing w:before="0" w:after="0" w:line="240" w:lineRule="auto"/>
              <w:jc w:val="center"/>
            </w:pPr>
            <w:r>
              <w:sym w:font="Wingdings 2" w:char="F0A2"/>
            </w:r>
          </w:p>
        </w:tc>
        <w:tc>
          <w:tcPr>
            <w:tcW w:w="343" w:type="dxa"/>
            <w:vAlign w:val="center"/>
          </w:tcPr>
          <w:p w14:paraId="2DDA5EBB" w14:textId="77777777" w:rsidR="00B712AE" w:rsidRDefault="00B712AE" w:rsidP="00DA56AD">
            <w:pPr>
              <w:spacing w:before="0" w:after="0" w:line="240" w:lineRule="auto"/>
              <w:jc w:val="center"/>
            </w:pPr>
            <w:r>
              <w:sym w:font="Wingdings 2" w:char="F0A2"/>
            </w:r>
          </w:p>
        </w:tc>
        <w:tc>
          <w:tcPr>
            <w:tcW w:w="342" w:type="dxa"/>
            <w:vAlign w:val="center"/>
          </w:tcPr>
          <w:p w14:paraId="2D70FEE1" w14:textId="77777777" w:rsidR="00B712AE" w:rsidRDefault="00B712AE" w:rsidP="00DA56AD">
            <w:pPr>
              <w:spacing w:before="0" w:after="0" w:line="240" w:lineRule="auto"/>
              <w:jc w:val="center"/>
            </w:pPr>
            <w:r>
              <w:sym w:font="Wingdings 2" w:char="F0A2"/>
            </w:r>
          </w:p>
        </w:tc>
        <w:tc>
          <w:tcPr>
            <w:tcW w:w="343" w:type="dxa"/>
          </w:tcPr>
          <w:p w14:paraId="62EEDA7F" w14:textId="77777777" w:rsidR="00B712AE" w:rsidRDefault="00B712AE" w:rsidP="00DA56AD">
            <w:pPr>
              <w:spacing w:before="0" w:after="0" w:line="240" w:lineRule="auto"/>
            </w:pPr>
          </w:p>
        </w:tc>
        <w:tc>
          <w:tcPr>
            <w:tcW w:w="343" w:type="dxa"/>
          </w:tcPr>
          <w:p w14:paraId="00413566" w14:textId="77777777" w:rsidR="00B712AE" w:rsidRDefault="00B712AE" w:rsidP="00DA56AD">
            <w:pPr>
              <w:spacing w:before="0" w:after="0" w:line="240" w:lineRule="auto"/>
            </w:pPr>
          </w:p>
        </w:tc>
        <w:tc>
          <w:tcPr>
            <w:tcW w:w="343" w:type="dxa"/>
          </w:tcPr>
          <w:p w14:paraId="60AA35D0" w14:textId="77777777" w:rsidR="00B712AE" w:rsidRDefault="00B712AE" w:rsidP="00DA56AD">
            <w:pPr>
              <w:spacing w:before="0" w:after="0" w:line="240" w:lineRule="auto"/>
            </w:pPr>
          </w:p>
        </w:tc>
        <w:tc>
          <w:tcPr>
            <w:tcW w:w="343" w:type="dxa"/>
          </w:tcPr>
          <w:p w14:paraId="7CDF4966" w14:textId="77777777" w:rsidR="00B712AE" w:rsidRDefault="00B712AE" w:rsidP="00DA56AD">
            <w:pPr>
              <w:spacing w:before="0" w:after="0" w:line="240" w:lineRule="auto"/>
            </w:pPr>
          </w:p>
        </w:tc>
        <w:tc>
          <w:tcPr>
            <w:tcW w:w="342" w:type="dxa"/>
          </w:tcPr>
          <w:p w14:paraId="1D0FB84E" w14:textId="77777777" w:rsidR="00B712AE" w:rsidRDefault="00B712AE" w:rsidP="00DA56AD">
            <w:pPr>
              <w:spacing w:before="0" w:after="0" w:line="240" w:lineRule="auto"/>
            </w:pPr>
          </w:p>
        </w:tc>
        <w:tc>
          <w:tcPr>
            <w:tcW w:w="343" w:type="dxa"/>
          </w:tcPr>
          <w:p w14:paraId="7F1E51B0" w14:textId="77777777" w:rsidR="00B712AE" w:rsidRDefault="00B712AE" w:rsidP="00DA56AD">
            <w:pPr>
              <w:spacing w:before="0" w:after="0" w:line="240" w:lineRule="auto"/>
            </w:pPr>
          </w:p>
        </w:tc>
        <w:tc>
          <w:tcPr>
            <w:tcW w:w="343" w:type="dxa"/>
          </w:tcPr>
          <w:p w14:paraId="4930C679" w14:textId="77777777" w:rsidR="00B712AE" w:rsidRDefault="00B712AE" w:rsidP="00DA56AD">
            <w:pPr>
              <w:spacing w:before="0" w:after="0" w:line="240" w:lineRule="auto"/>
            </w:pPr>
          </w:p>
        </w:tc>
        <w:tc>
          <w:tcPr>
            <w:tcW w:w="343" w:type="dxa"/>
          </w:tcPr>
          <w:p w14:paraId="6F3ADB68" w14:textId="77777777" w:rsidR="00B712AE" w:rsidRDefault="00B712AE" w:rsidP="00DA56AD">
            <w:pPr>
              <w:spacing w:before="0" w:after="0" w:line="240" w:lineRule="auto"/>
            </w:pPr>
          </w:p>
        </w:tc>
        <w:tc>
          <w:tcPr>
            <w:tcW w:w="343" w:type="dxa"/>
          </w:tcPr>
          <w:p w14:paraId="4000219D" w14:textId="77777777" w:rsidR="00B712AE" w:rsidRDefault="00B712AE" w:rsidP="00DA56AD">
            <w:pPr>
              <w:spacing w:before="0" w:after="0" w:line="240" w:lineRule="auto"/>
            </w:pPr>
          </w:p>
        </w:tc>
        <w:tc>
          <w:tcPr>
            <w:tcW w:w="342" w:type="dxa"/>
          </w:tcPr>
          <w:p w14:paraId="60164F30" w14:textId="77777777" w:rsidR="00B712AE" w:rsidRDefault="00B712AE" w:rsidP="00DA56AD">
            <w:pPr>
              <w:spacing w:before="0" w:after="0" w:line="240" w:lineRule="auto"/>
            </w:pPr>
          </w:p>
        </w:tc>
        <w:tc>
          <w:tcPr>
            <w:tcW w:w="343" w:type="dxa"/>
          </w:tcPr>
          <w:p w14:paraId="52E8C565" w14:textId="77777777" w:rsidR="00B712AE" w:rsidRDefault="00B712AE" w:rsidP="00DA56AD">
            <w:pPr>
              <w:spacing w:before="0" w:after="0" w:line="240" w:lineRule="auto"/>
            </w:pPr>
          </w:p>
        </w:tc>
        <w:tc>
          <w:tcPr>
            <w:tcW w:w="343" w:type="dxa"/>
          </w:tcPr>
          <w:p w14:paraId="46E98F2E" w14:textId="77777777" w:rsidR="00B712AE" w:rsidRDefault="00B712AE" w:rsidP="00DA56AD">
            <w:pPr>
              <w:spacing w:before="0" w:after="0" w:line="240" w:lineRule="auto"/>
            </w:pPr>
          </w:p>
        </w:tc>
        <w:tc>
          <w:tcPr>
            <w:tcW w:w="343" w:type="dxa"/>
          </w:tcPr>
          <w:p w14:paraId="0926A93D" w14:textId="77777777" w:rsidR="00B712AE" w:rsidRDefault="00B712AE" w:rsidP="00DA56AD">
            <w:pPr>
              <w:spacing w:before="0" w:after="0" w:line="240" w:lineRule="auto"/>
            </w:pPr>
          </w:p>
        </w:tc>
        <w:tc>
          <w:tcPr>
            <w:tcW w:w="343" w:type="dxa"/>
          </w:tcPr>
          <w:p w14:paraId="2B372E40" w14:textId="77777777" w:rsidR="00B712AE" w:rsidRDefault="00B712AE" w:rsidP="00DA56AD">
            <w:pPr>
              <w:spacing w:before="0" w:after="0" w:line="240" w:lineRule="auto"/>
            </w:pPr>
          </w:p>
        </w:tc>
      </w:tr>
      <w:tr w:rsidR="00B712AE" w14:paraId="6BFC09E5" w14:textId="77777777" w:rsidTr="00B712AE">
        <w:tc>
          <w:tcPr>
            <w:tcW w:w="2100" w:type="dxa"/>
            <w:vMerge/>
          </w:tcPr>
          <w:p w14:paraId="43C514D9" w14:textId="77777777" w:rsidR="00B712AE" w:rsidRDefault="00B712AE" w:rsidP="00DA56AD">
            <w:pPr>
              <w:spacing w:before="0" w:after="0" w:line="240" w:lineRule="auto"/>
              <w:rPr>
                <w:b/>
                <w:sz w:val="20"/>
                <w:szCs w:val="20"/>
              </w:rPr>
            </w:pPr>
          </w:p>
        </w:tc>
        <w:tc>
          <w:tcPr>
            <w:tcW w:w="3701" w:type="dxa"/>
          </w:tcPr>
          <w:p w14:paraId="7ABD9BED" w14:textId="77777777" w:rsidR="00B712AE" w:rsidRDefault="00B712AE" w:rsidP="00DA56AD">
            <w:pPr>
              <w:spacing w:before="0" w:after="0" w:line="240" w:lineRule="auto"/>
              <w:rPr>
                <w:sz w:val="20"/>
                <w:szCs w:val="20"/>
              </w:rPr>
            </w:pPr>
            <w:r>
              <w:rPr>
                <w:b/>
                <w:sz w:val="20"/>
                <w:szCs w:val="20"/>
              </w:rPr>
              <w:t>Activity 1.1.1.4:</w:t>
            </w:r>
            <w:r>
              <w:rPr>
                <w:sz w:val="20"/>
                <w:szCs w:val="20"/>
              </w:rPr>
              <w:t xml:space="preserve"> Carry out analysis and documentation of the evaluations.</w:t>
            </w:r>
          </w:p>
        </w:tc>
        <w:tc>
          <w:tcPr>
            <w:tcW w:w="1291" w:type="dxa"/>
          </w:tcPr>
          <w:p w14:paraId="5713BDCB" w14:textId="77777777" w:rsidR="00B712AE" w:rsidRDefault="00B712AE" w:rsidP="00DA56AD">
            <w:pPr>
              <w:spacing w:before="0" w:after="0" w:line="240" w:lineRule="auto"/>
            </w:pPr>
            <w:r>
              <w:rPr>
                <w:rFonts w:hint="eastAsia"/>
                <w:lang w:eastAsia="zh-CN"/>
              </w:rPr>
              <w:t>MARA</w:t>
            </w:r>
          </w:p>
        </w:tc>
        <w:tc>
          <w:tcPr>
            <w:tcW w:w="342" w:type="dxa"/>
            <w:vAlign w:val="center"/>
          </w:tcPr>
          <w:p w14:paraId="2B6507C3" w14:textId="77777777" w:rsidR="00B712AE" w:rsidRDefault="00B712AE" w:rsidP="00DA56AD">
            <w:pPr>
              <w:spacing w:before="0" w:after="0" w:line="240" w:lineRule="auto"/>
              <w:jc w:val="center"/>
            </w:pPr>
          </w:p>
        </w:tc>
        <w:tc>
          <w:tcPr>
            <w:tcW w:w="343" w:type="dxa"/>
            <w:vAlign w:val="center"/>
          </w:tcPr>
          <w:p w14:paraId="5DE796B6" w14:textId="77777777" w:rsidR="00B712AE" w:rsidRDefault="00B712AE" w:rsidP="00DA56AD">
            <w:pPr>
              <w:spacing w:before="0" w:after="0" w:line="240" w:lineRule="auto"/>
              <w:jc w:val="center"/>
            </w:pPr>
          </w:p>
        </w:tc>
        <w:tc>
          <w:tcPr>
            <w:tcW w:w="343" w:type="dxa"/>
            <w:vAlign w:val="center"/>
          </w:tcPr>
          <w:p w14:paraId="188D99EA" w14:textId="77777777" w:rsidR="00B712AE" w:rsidRDefault="00B712AE" w:rsidP="00DA56AD">
            <w:pPr>
              <w:spacing w:before="0" w:after="0" w:line="240" w:lineRule="auto"/>
              <w:jc w:val="center"/>
            </w:pPr>
          </w:p>
        </w:tc>
        <w:tc>
          <w:tcPr>
            <w:tcW w:w="343" w:type="dxa"/>
            <w:vAlign w:val="center"/>
          </w:tcPr>
          <w:p w14:paraId="0B5658AA" w14:textId="77777777" w:rsidR="00B712AE" w:rsidRDefault="00B712AE" w:rsidP="00DA56AD">
            <w:pPr>
              <w:spacing w:before="0" w:after="0" w:line="240" w:lineRule="auto"/>
              <w:jc w:val="center"/>
            </w:pPr>
          </w:p>
        </w:tc>
        <w:tc>
          <w:tcPr>
            <w:tcW w:w="343" w:type="dxa"/>
            <w:vAlign w:val="center"/>
          </w:tcPr>
          <w:p w14:paraId="0A941D25" w14:textId="77777777" w:rsidR="00B712AE" w:rsidRDefault="00B712AE" w:rsidP="00DA56AD">
            <w:pPr>
              <w:spacing w:before="0" w:after="0" w:line="240" w:lineRule="auto"/>
              <w:jc w:val="center"/>
            </w:pPr>
          </w:p>
        </w:tc>
        <w:tc>
          <w:tcPr>
            <w:tcW w:w="342" w:type="dxa"/>
            <w:vAlign w:val="center"/>
          </w:tcPr>
          <w:p w14:paraId="6F2ECE6F" w14:textId="77777777" w:rsidR="00B712AE" w:rsidRDefault="00B712AE" w:rsidP="00DA56AD">
            <w:pPr>
              <w:spacing w:before="0" w:after="0" w:line="240" w:lineRule="auto"/>
            </w:pPr>
            <w:r>
              <w:sym w:font="Wingdings 2" w:char="F0A2"/>
            </w:r>
          </w:p>
        </w:tc>
        <w:tc>
          <w:tcPr>
            <w:tcW w:w="343" w:type="dxa"/>
            <w:vAlign w:val="center"/>
          </w:tcPr>
          <w:p w14:paraId="71B268CA" w14:textId="77777777" w:rsidR="00B712AE" w:rsidRDefault="00B712AE" w:rsidP="00DA56AD">
            <w:pPr>
              <w:spacing w:before="0" w:after="0" w:line="240" w:lineRule="auto"/>
            </w:pPr>
            <w:r>
              <w:sym w:font="Wingdings 2" w:char="F0A2"/>
            </w:r>
          </w:p>
        </w:tc>
        <w:tc>
          <w:tcPr>
            <w:tcW w:w="343" w:type="dxa"/>
          </w:tcPr>
          <w:p w14:paraId="646AFFF2" w14:textId="77777777" w:rsidR="00B712AE" w:rsidRDefault="00B712AE" w:rsidP="00DA56AD">
            <w:pPr>
              <w:spacing w:before="0" w:after="0" w:line="240" w:lineRule="auto"/>
            </w:pPr>
          </w:p>
        </w:tc>
        <w:tc>
          <w:tcPr>
            <w:tcW w:w="343" w:type="dxa"/>
          </w:tcPr>
          <w:p w14:paraId="77E9DCC6" w14:textId="77777777" w:rsidR="00B712AE" w:rsidRDefault="00B712AE" w:rsidP="00DA56AD">
            <w:pPr>
              <w:spacing w:before="0" w:after="0" w:line="240" w:lineRule="auto"/>
            </w:pPr>
          </w:p>
        </w:tc>
        <w:tc>
          <w:tcPr>
            <w:tcW w:w="343" w:type="dxa"/>
          </w:tcPr>
          <w:p w14:paraId="61C78D6A" w14:textId="77777777" w:rsidR="00B712AE" w:rsidRDefault="00B712AE" w:rsidP="00DA56AD">
            <w:pPr>
              <w:spacing w:before="0" w:after="0" w:line="240" w:lineRule="auto"/>
            </w:pPr>
          </w:p>
        </w:tc>
        <w:tc>
          <w:tcPr>
            <w:tcW w:w="342" w:type="dxa"/>
          </w:tcPr>
          <w:p w14:paraId="3F891484" w14:textId="77777777" w:rsidR="00B712AE" w:rsidRDefault="00B712AE" w:rsidP="00DA56AD">
            <w:pPr>
              <w:spacing w:before="0" w:after="0" w:line="240" w:lineRule="auto"/>
            </w:pPr>
          </w:p>
        </w:tc>
        <w:tc>
          <w:tcPr>
            <w:tcW w:w="343" w:type="dxa"/>
          </w:tcPr>
          <w:p w14:paraId="08E4F335" w14:textId="77777777" w:rsidR="00B712AE" w:rsidRDefault="00B712AE" w:rsidP="00DA56AD">
            <w:pPr>
              <w:spacing w:before="0" w:after="0" w:line="240" w:lineRule="auto"/>
            </w:pPr>
          </w:p>
        </w:tc>
        <w:tc>
          <w:tcPr>
            <w:tcW w:w="343" w:type="dxa"/>
          </w:tcPr>
          <w:p w14:paraId="5252F745" w14:textId="77777777" w:rsidR="00B712AE" w:rsidRDefault="00B712AE" w:rsidP="00DA56AD">
            <w:pPr>
              <w:spacing w:before="0" w:after="0" w:line="240" w:lineRule="auto"/>
            </w:pPr>
          </w:p>
        </w:tc>
        <w:tc>
          <w:tcPr>
            <w:tcW w:w="343" w:type="dxa"/>
          </w:tcPr>
          <w:p w14:paraId="53E4E2B0" w14:textId="77777777" w:rsidR="00B712AE" w:rsidRDefault="00B712AE" w:rsidP="00DA56AD">
            <w:pPr>
              <w:spacing w:before="0" w:after="0" w:line="240" w:lineRule="auto"/>
            </w:pPr>
          </w:p>
        </w:tc>
        <w:tc>
          <w:tcPr>
            <w:tcW w:w="343" w:type="dxa"/>
          </w:tcPr>
          <w:p w14:paraId="0ED964DD" w14:textId="77777777" w:rsidR="00B712AE" w:rsidRDefault="00B712AE" w:rsidP="00DA56AD">
            <w:pPr>
              <w:spacing w:before="0" w:after="0" w:line="240" w:lineRule="auto"/>
            </w:pPr>
          </w:p>
        </w:tc>
        <w:tc>
          <w:tcPr>
            <w:tcW w:w="342" w:type="dxa"/>
          </w:tcPr>
          <w:p w14:paraId="44FF2D7B" w14:textId="77777777" w:rsidR="00B712AE" w:rsidRDefault="00B712AE" w:rsidP="00DA56AD">
            <w:pPr>
              <w:spacing w:before="0" w:after="0" w:line="240" w:lineRule="auto"/>
            </w:pPr>
          </w:p>
        </w:tc>
        <w:tc>
          <w:tcPr>
            <w:tcW w:w="343" w:type="dxa"/>
          </w:tcPr>
          <w:p w14:paraId="0C808E32" w14:textId="77777777" w:rsidR="00B712AE" w:rsidRDefault="00B712AE" w:rsidP="00DA56AD">
            <w:pPr>
              <w:spacing w:before="0" w:after="0" w:line="240" w:lineRule="auto"/>
            </w:pPr>
          </w:p>
        </w:tc>
        <w:tc>
          <w:tcPr>
            <w:tcW w:w="343" w:type="dxa"/>
          </w:tcPr>
          <w:p w14:paraId="3ADBC4B8" w14:textId="77777777" w:rsidR="00B712AE" w:rsidRDefault="00B712AE" w:rsidP="00DA56AD">
            <w:pPr>
              <w:spacing w:before="0" w:after="0" w:line="240" w:lineRule="auto"/>
            </w:pPr>
          </w:p>
        </w:tc>
        <w:tc>
          <w:tcPr>
            <w:tcW w:w="343" w:type="dxa"/>
          </w:tcPr>
          <w:p w14:paraId="1C16954C" w14:textId="77777777" w:rsidR="00B712AE" w:rsidRDefault="00B712AE" w:rsidP="00DA56AD">
            <w:pPr>
              <w:spacing w:before="0" w:after="0" w:line="240" w:lineRule="auto"/>
            </w:pPr>
          </w:p>
        </w:tc>
        <w:tc>
          <w:tcPr>
            <w:tcW w:w="343" w:type="dxa"/>
          </w:tcPr>
          <w:p w14:paraId="296A3EE8" w14:textId="77777777" w:rsidR="00B712AE" w:rsidRDefault="00B712AE" w:rsidP="00DA56AD">
            <w:pPr>
              <w:spacing w:before="0" w:after="0" w:line="240" w:lineRule="auto"/>
            </w:pPr>
          </w:p>
        </w:tc>
      </w:tr>
      <w:tr w:rsidR="00B712AE" w14:paraId="59311165" w14:textId="77777777" w:rsidTr="00B712AE">
        <w:tc>
          <w:tcPr>
            <w:tcW w:w="2100" w:type="dxa"/>
            <w:vMerge/>
          </w:tcPr>
          <w:p w14:paraId="3F147833" w14:textId="77777777" w:rsidR="00B712AE" w:rsidRDefault="00B712AE" w:rsidP="00DA56AD">
            <w:pPr>
              <w:spacing w:before="0" w:after="0" w:line="240" w:lineRule="auto"/>
              <w:rPr>
                <w:b/>
                <w:sz w:val="20"/>
                <w:szCs w:val="20"/>
              </w:rPr>
            </w:pPr>
          </w:p>
        </w:tc>
        <w:tc>
          <w:tcPr>
            <w:tcW w:w="3701" w:type="dxa"/>
          </w:tcPr>
          <w:p w14:paraId="0F54067C" w14:textId="77777777" w:rsidR="00B712AE" w:rsidRDefault="00B712AE" w:rsidP="00DA56AD">
            <w:pPr>
              <w:spacing w:before="0" w:after="0" w:line="240" w:lineRule="auto"/>
              <w:rPr>
                <w:sz w:val="20"/>
                <w:szCs w:val="20"/>
              </w:rPr>
            </w:pPr>
            <w:r>
              <w:rPr>
                <w:b/>
                <w:sz w:val="20"/>
                <w:szCs w:val="20"/>
              </w:rPr>
              <w:t>Activity 1.1.1.5:</w:t>
            </w:r>
            <w:r>
              <w:rPr>
                <w:sz w:val="20"/>
                <w:szCs w:val="20"/>
              </w:rPr>
              <w:t xml:space="preserve"> Validate the findings and conclusions of the evaluations through peer reviews and consultative meetings.</w:t>
            </w:r>
          </w:p>
        </w:tc>
        <w:tc>
          <w:tcPr>
            <w:tcW w:w="1291" w:type="dxa"/>
          </w:tcPr>
          <w:p w14:paraId="2589813D" w14:textId="77777777" w:rsidR="00B712AE" w:rsidRDefault="00B712AE" w:rsidP="00DA56AD">
            <w:pPr>
              <w:spacing w:before="0" w:after="0" w:line="240" w:lineRule="auto"/>
            </w:pPr>
            <w:r>
              <w:rPr>
                <w:rFonts w:hint="eastAsia"/>
                <w:lang w:eastAsia="zh-CN"/>
              </w:rPr>
              <w:t>MARA</w:t>
            </w:r>
          </w:p>
        </w:tc>
        <w:tc>
          <w:tcPr>
            <w:tcW w:w="342" w:type="dxa"/>
            <w:vAlign w:val="center"/>
          </w:tcPr>
          <w:p w14:paraId="272FD1DC" w14:textId="77777777" w:rsidR="00B712AE" w:rsidRDefault="00B712AE" w:rsidP="00DA56AD">
            <w:pPr>
              <w:spacing w:before="0" w:after="0" w:line="240" w:lineRule="auto"/>
              <w:jc w:val="center"/>
            </w:pPr>
          </w:p>
        </w:tc>
        <w:tc>
          <w:tcPr>
            <w:tcW w:w="343" w:type="dxa"/>
            <w:vAlign w:val="center"/>
          </w:tcPr>
          <w:p w14:paraId="7092B072" w14:textId="77777777" w:rsidR="00B712AE" w:rsidRDefault="00B712AE" w:rsidP="00DA56AD">
            <w:pPr>
              <w:spacing w:before="0" w:after="0" w:line="240" w:lineRule="auto"/>
              <w:jc w:val="center"/>
            </w:pPr>
          </w:p>
        </w:tc>
        <w:tc>
          <w:tcPr>
            <w:tcW w:w="343" w:type="dxa"/>
            <w:vAlign w:val="center"/>
          </w:tcPr>
          <w:p w14:paraId="46880936" w14:textId="77777777" w:rsidR="00B712AE" w:rsidRDefault="00B712AE" w:rsidP="00DA56AD">
            <w:pPr>
              <w:spacing w:before="0" w:after="0" w:line="240" w:lineRule="auto"/>
              <w:jc w:val="center"/>
            </w:pPr>
          </w:p>
        </w:tc>
        <w:tc>
          <w:tcPr>
            <w:tcW w:w="343" w:type="dxa"/>
            <w:vAlign w:val="center"/>
          </w:tcPr>
          <w:p w14:paraId="6BD649EF" w14:textId="77777777" w:rsidR="00B712AE" w:rsidRDefault="00B712AE" w:rsidP="00DA56AD">
            <w:pPr>
              <w:spacing w:before="0" w:after="0" w:line="240" w:lineRule="auto"/>
              <w:jc w:val="center"/>
            </w:pPr>
          </w:p>
        </w:tc>
        <w:tc>
          <w:tcPr>
            <w:tcW w:w="343" w:type="dxa"/>
            <w:vAlign w:val="center"/>
          </w:tcPr>
          <w:p w14:paraId="16DF568E" w14:textId="77777777" w:rsidR="00B712AE" w:rsidRDefault="00B712AE" w:rsidP="00DA56AD">
            <w:pPr>
              <w:spacing w:before="0" w:after="0" w:line="240" w:lineRule="auto"/>
              <w:jc w:val="center"/>
            </w:pPr>
          </w:p>
        </w:tc>
        <w:tc>
          <w:tcPr>
            <w:tcW w:w="342" w:type="dxa"/>
            <w:vAlign w:val="center"/>
          </w:tcPr>
          <w:p w14:paraId="11083B76" w14:textId="77777777" w:rsidR="00B712AE" w:rsidRDefault="00B712AE" w:rsidP="00DA56AD">
            <w:pPr>
              <w:spacing w:before="0" w:after="0" w:line="240" w:lineRule="auto"/>
              <w:jc w:val="center"/>
            </w:pPr>
          </w:p>
        </w:tc>
        <w:tc>
          <w:tcPr>
            <w:tcW w:w="343" w:type="dxa"/>
            <w:vAlign w:val="center"/>
          </w:tcPr>
          <w:p w14:paraId="03DDE85A" w14:textId="77777777" w:rsidR="00B712AE" w:rsidRDefault="00B712AE" w:rsidP="00DA56AD">
            <w:pPr>
              <w:spacing w:before="0" w:after="0" w:line="240" w:lineRule="auto"/>
              <w:jc w:val="center"/>
            </w:pPr>
          </w:p>
        </w:tc>
        <w:tc>
          <w:tcPr>
            <w:tcW w:w="343" w:type="dxa"/>
            <w:vAlign w:val="center"/>
          </w:tcPr>
          <w:p w14:paraId="732766EF" w14:textId="77777777" w:rsidR="00B712AE" w:rsidRDefault="00B712AE" w:rsidP="00DA56AD">
            <w:pPr>
              <w:spacing w:before="0" w:after="0" w:line="240" w:lineRule="auto"/>
              <w:jc w:val="center"/>
            </w:pPr>
            <w:r>
              <w:sym w:font="Wingdings 2" w:char="F0A2"/>
            </w:r>
          </w:p>
        </w:tc>
        <w:tc>
          <w:tcPr>
            <w:tcW w:w="343" w:type="dxa"/>
          </w:tcPr>
          <w:p w14:paraId="49A4DF67" w14:textId="77777777" w:rsidR="00B712AE" w:rsidRDefault="00B712AE" w:rsidP="00DA56AD">
            <w:pPr>
              <w:spacing w:before="0" w:after="0" w:line="240" w:lineRule="auto"/>
            </w:pPr>
          </w:p>
        </w:tc>
        <w:tc>
          <w:tcPr>
            <w:tcW w:w="343" w:type="dxa"/>
          </w:tcPr>
          <w:p w14:paraId="551B4091" w14:textId="77777777" w:rsidR="00B712AE" w:rsidRDefault="00B712AE" w:rsidP="00DA56AD">
            <w:pPr>
              <w:spacing w:before="0" w:after="0" w:line="240" w:lineRule="auto"/>
            </w:pPr>
          </w:p>
        </w:tc>
        <w:tc>
          <w:tcPr>
            <w:tcW w:w="342" w:type="dxa"/>
          </w:tcPr>
          <w:p w14:paraId="1188E5D4" w14:textId="77777777" w:rsidR="00B712AE" w:rsidRDefault="00B712AE" w:rsidP="00DA56AD">
            <w:pPr>
              <w:spacing w:before="0" w:after="0" w:line="240" w:lineRule="auto"/>
            </w:pPr>
          </w:p>
        </w:tc>
        <w:tc>
          <w:tcPr>
            <w:tcW w:w="343" w:type="dxa"/>
          </w:tcPr>
          <w:p w14:paraId="4BE59FC0" w14:textId="77777777" w:rsidR="00B712AE" w:rsidRDefault="00B712AE" w:rsidP="00DA56AD">
            <w:pPr>
              <w:spacing w:before="0" w:after="0" w:line="240" w:lineRule="auto"/>
            </w:pPr>
          </w:p>
        </w:tc>
        <w:tc>
          <w:tcPr>
            <w:tcW w:w="343" w:type="dxa"/>
          </w:tcPr>
          <w:p w14:paraId="432E6942" w14:textId="77777777" w:rsidR="00B712AE" w:rsidRDefault="00B712AE" w:rsidP="00DA56AD">
            <w:pPr>
              <w:spacing w:before="0" w:after="0" w:line="240" w:lineRule="auto"/>
            </w:pPr>
          </w:p>
        </w:tc>
        <w:tc>
          <w:tcPr>
            <w:tcW w:w="343" w:type="dxa"/>
          </w:tcPr>
          <w:p w14:paraId="6688E104" w14:textId="77777777" w:rsidR="00B712AE" w:rsidRDefault="00B712AE" w:rsidP="00DA56AD">
            <w:pPr>
              <w:spacing w:before="0" w:after="0" w:line="240" w:lineRule="auto"/>
            </w:pPr>
          </w:p>
        </w:tc>
        <w:tc>
          <w:tcPr>
            <w:tcW w:w="343" w:type="dxa"/>
          </w:tcPr>
          <w:p w14:paraId="2C2D40B4" w14:textId="77777777" w:rsidR="00B712AE" w:rsidRDefault="00B712AE" w:rsidP="00DA56AD">
            <w:pPr>
              <w:spacing w:before="0" w:after="0" w:line="240" w:lineRule="auto"/>
            </w:pPr>
          </w:p>
        </w:tc>
        <w:tc>
          <w:tcPr>
            <w:tcW w:w="342" w:type="dxa"/>
          </w:tcPr>
          <w:p w14:paraId="5F180298" w14:textId="77777777" w:rsidR="00B712AE" w:rsidRDefault="00B712AE" w:rsidP="00DA56AD">
            <w:pPr>
              <w:spacing w:before="0" w:after="0" w:line="240" w:lineRule="auto"/>
            </w:pPr>
          </w:p>
        </w:tc>
        <w:tc>
          <w:tcPr>
            <w:tcW w:w="343" w:type="dxa"/>
          </w:tcPr>
          <w:p w14:paraId="37286CD1" w14:textId="77777777" w:rsidR="00B712AE" w:rsidRDefault="00B712AE" w:rsidP="00DA56AD">
            <w:pPr>
              <w:spacing w:before="0" w:after="0" w:line="240" w:lineRule="auto"/>
            </w:pPr>
          </w:p>
        </w:tc>
        <w:tc>
          <w:tcPr>
            <w:tcW w:w="343" w:type="dxa"/>
          </w:tcPr>
          <w:p w14:paraId="24E36179" w14:textId="77777777" w:rsidR="00B712AE" w:rsidRDefault="00B712AE" w:rsidP="00DA56AD">
            <w:pPr>
              <w:spacing w:before="0" w:after="0" w:line="240" w:lineRule="auto"/>
            </w:pPr>
          </w:p>
        </w:tc>
        <w:tc>
          <w:tcPr>
            <w:tcW w:w="343" w:type="dxa"/>
          </w:tcPr>
          <w:p w14:paraId="421F26BD" w14:textId="77777777" w:rsidR="00B712AE" w:rsidRDefault="00B712AE" w:rsidP="00DA56AD">
            <w:pPr>
              <w:spacing w:before="0" w:after="0" w:line="240" w:lineRule="auto"/>
            </w:pPr>
          </w:p>
        </w:tc>
        <w:tc>
          <w:tcPr>
            <w:tcW w:w="343" w:type="dxa"/>
          </w:tcPr>
          <w:p w14:paraId="401DFAF3" w14:textId="77777777" w:rsidR="00B712AE" w:rsidRDefault="00B712AE" w:rsidP="00DA56AD">
            <w:pPr>
              <w:spacing w:before="0" w:after="0" w:line="240" w:lineRule="auto"/>
            </w:pPr>
          </w:p>
        </w:tc>
      </w:tr>
      <w:tr w:rsidR="00B712AE" w14:paraId="0A07BE19" w14:textId="77777777" w:rsidTr="00B712AE">
        <w:trPr>
          <w:trHeight w:val="1106"/>
        </w:trPr>
        <w:tc>
          <w:tcPr>
            <w:tcW w:w="2100" w:type="dxa"/>
            <w:vMerge w:val="restart"/>
          </w:tcPr>
          <w:p w14:paraId="4A7536B8" w14:textId="77777777" w:rsidR="00B712AE" w:rsidRDefault="00B712AE" w:rsidP="00DA56AD">
            <w:pPr>
              <w:spacing w:before="0" w:after="0" w:line="240" w:lineRule="auto"/>
              <w:rPr>
                <w:sz w:val="20"/>
                <w:szCs w:val="20"/>
              </w:rPr>
            </w:pPr>
            <w:r>
              <w:rPr>
                <w:b/>
                <w:sz w:val="20"/>
                <w:szCs w:val="20"/>
              </w:rPr>
              <w:t>Output 1.1.2:</w:t>
            </w:r>
            <w:r>
              <w:rPr>
                <w:sz w:val="20"/>
                <w:szCs w:val="20"/>
              </w:rPr>
              <w:t xml:space="preserve"> One </w:t>
            </w:r>
            <w:r>
              <w:rPr>
                <w:rFonts w:hint="eastAsia"/>
                <w:sz w:val="20"/>
                <w:szCs w:val="20"/>
                <w:lang w:eastAsia="zh-CN"/>
              </w:rPr>
              <w:t>national</w:t>
            </w:r>
            <w:r>
              <w:rPr>
                <w:sz w:val="20"/>
                <w:szCs w:val="20"/>
              </w:rPr>
              <w:t xml:space="preserve"> strategy </w:t>
            </w:r>
            <w:r>
              <w:rPr>
                <w:rFonts w:hint="eastAsia"/>
                <w:sz w:val="20"/>
                <w:szCs w:val="20"/>
                <w:lang w:eastAsia="zh-CN"/>
              </w:rPr>
              <w:t xml:space="preserve">or policy </w:t>
            </w:r>
            <w:r>
              <w:rPr>
                <w:sz w:val="20"/>
                <w:szCs w:val="20"/>
              </w:rPr>
              <w:t>for conservation and sustainable use of the genetic diversity of important indigenous local crop and variety prepared and submitted to M</w:t>
            </w:r>
            <w:r>
              <w:rPr>
                <w:rFonts w:hint="eastAsia"/>
                <w:sz w:val="20"/>
                <w:szCs w:val="20"/>
                <w:lang w:eastAsia="zh-CN"/>
              </w:rPr>
              <w:t xml:space="preserve">ARA; </w:t>
            </w:r>
            <w:r>
              <w:rPr>
                <w:sz w:val="20"/>
                <w:szCs w:val="20"/>
                <w:lang w:eastAsia="zh-CN"/>
              </w:rPr>
              <w:t>four</w:t>
            </w:r>
            <w:r>
              <w:rPr>
                <w:rFonts w:hint="eastAsia"/>
                <w:sz w:val="20"/>
                <w:szCs w:val="20"/>
                <w:lang w:eastAsia="zh-CN"/>
              </w:rPr>
              <w:t xml:space="preserve"> provincial strategies/</w:t>
            </w:r>
            <w:r>
              <w:rPr>
                <w:sz w:val="20"/>
                <w:szCs w:val="20"/>
                <w:lang w:eastAsia="zh-CN"/>
              </w:rPr>
              <w:t>policies prepared for</w:t>
            </w:r>
            <w:r>
              <w:rPr>
                <w:rFonts w:hint="eastAsia"/>
                <w:sz w:val="20"/>
                <w:szCs w:val="20"/>
                <w:lang w:eastAsia="zh-CN"/>
              </w:rPr>
              <w:t xml:space="preserve"> </w:t>
            </w:r>
            <w:r>
              <w:rPr>
                <w:sz w:val="20"/>
                <w:szCs w:val="20"/>
              </w:rPr>
              <w:t>each targeted province</w:t>
            </w:r>
            <w:r>
              <w:rPr>
                <w:rFonts w:hint="eastAsia"/>
                <w:sz w:val="20"/>
                <w:szCs w:val="20"/>
                <w:lang w:eastAsia="zh-CN"/>
              </w:rPr>
              <w:t xml:space="preserve"> respectively</w:t>
            </w:r>
            <w:r>
              <w:rPr>
                <w:sz w:val="20"/>
                <w:szCs w:val="20"/>
              </w:rPr>
              <w:t>.</w:t>
            </w:r>
          </w:p>
        </w:tc>
        <w:tc>
          <w:tcPr>
            <w:tcW w:w="3701" w:type="dxa"/>
          </w:tcPr>
          <w:p w14:paraId="0DC10152" w14:textId="77777777" w:rsidR="00B712AE" w:rsidRDefault="00B712AE" w:rsidP="00DA56AD">
            <w:pPr>
              <w:spacing w:before="0" w:after="0" w:line="240" w:lineRule="auto"/>
              <w:rPr>
                <w:sz w:val="20"/>
                <w:szCs w:val="20"/>
              </w:rPr>
            </w:pPr>
            <w:r>
              <w:rPr>
                <w:b/>
                <w:sz w:val="20"/>
                <w:szCs w:val="20"/>
              </w:rPr>
              <w:t xml:space="preserve">Activity 1.1.2.1: </w:t>
            </w:r>
            <w:r w:rsidRPr="008A3BCD">
              <w:rPr>
                <w:sz w:val="20"/>
                <w:szCs w:val="20"/>
              </w:rPr>
              <w:t>Establish a national task force and provincial task forces, with well-developed ToRs</w:t>
            </w:r>
            <w:r>
              <w:rPr>
                <w:rFonts w:hint="eastAsia"/>
                <w:sz w:val="20"/>
                <w:szCs w:val="20"/>
                <w:lang w:eastAsia="zh-CN"/>
              </w:rPr>
              <w:t>,</w:t>
            </w:r>
            <w:r>
              <w:rPr>
                <w:sz w:val="20"/>
                <w:szCs w:val="20"/>
                <w:lang w:eastAsia="zh-CN"/>
              </w:rPr>
              <w:t xml:space="preserve"> and </w:t>
            </w:r>
            <w:r>
              <w:rPr>
                <w:rFonts w:hint="eastAsia"/>
                <w:sz w:val="20"/>
                <w:szCs w:val="20"/>
                <w:lang w:eastAsia="zh-CN"/>
              </w:rPr>
              <w:t>c</w:t>
            </w:r>
            <w:r>
              <w:rPr>
                <w:sz w:val="20"/>
                <w:szCs w:val="20"/>
              </w:rPr>
              <w:t>arry out in-depth review and analysis of existing policies and strategies that have bearing on the conservation and sustainable use of the genetic diversity of important local crops and landraces.</w:t>
            </w:r>
          </w:p>
        </w:tc>
        <w:tc>
          <w:tcPr>
            <w:tcW w:w="1291" w:type="dxa"/>
          </w:tcPr>
          <w:p w14:paraId="405C5D69" w14:textId="77777777" w:rsidR="00B712AE" w:rsidRDefault="00B712AE" w:rsidP="00DA56AD">
            <w:pPr>
              <w:spacing w:before="0" w:after="0" w:line="240" w:lineRule="auto"/>
              <w:rPr>
                <w:lang w:eastAsia="zh-CN"/>
              </w:rPr>
            </w:pPr>
            <w:r>
              <w:rPr>
                <w:rFonts w:hint="eastAsia"/>
                <w:lang w:eastAsia="zh-CN"/>
              </w:rPr>
              <w:t>MARA</w:t>
            </w:r>
          </w:p>
          <w:p w14:paraId="32786EF2" w14:textId="77777777" w:rsidR="00B712AE" w:rsidRDefault="00B712AE" w:rsidP="00DA56AD">
            <w:pPr>
              <w:spacing w:before="0" w:after="0" w:line="240" w:lineRule="auto"/>
              <w:rPr>
                <w:lang w:eastAsia="zh-CN"/>
              </w:rPr>
            </w:pPr>
          </w:p>
        </w:tc>
        <w:tc>
          <w:tcPr>
            <w:tcW w:w="342" w:type="dxa"/>
            <w:vAlign w:val="center"/>
          </w:tcPr>
          <w:p w14:paraId="5144FFAC" w14:textId="77777777" w:rsidR="00B712AE" w:rsidRDefault="00B712AE" w:rsidP="00DA56AD">
            <w:pPr>
              <w:spacing w:before="0" w:after="0" w:line="240" w:lineRule="auto"/>
              <w:jc w:val="center"/>
            </w:pPr>
          </w:p>
        </w:tc>
        <w:tc>
          <w:tcPr>
            <w:tcW w:w="343" w:type="dxa"/>
            <w:vAlign w:val="center"/>
          </w:tcPr>
          <w:p w14:paraId="5F114771" w14:textId="77777777" w:rsidR="00B712AE" w:rsidRDefault="00B712AE" w:rsidP="00DA56AD">
            <w:pPr>
              <w:spacing w:before="0" w:after="0" w:line="240" w:lineRule="auto"/>
              <w:jc w:val="center"/>
            </w:pPr>
          </w:p>
        </w:tc>
        <w:tc>
          <w:tcPr>
            <w:tcW w:w="343" w:type="dxa"/>
            <w:vAlign w:val="center"/>
          </w:tcPr>
          <w:p w14:paraId="34EEB1B6" w14:textId="77777777" w:rsidR="00B712AE" w:rsidRDefault="00B712AE" w:rsidP="00DA56AD">
            <w:pPr>
              <w:spacing w:before="0" w:after="0" w:line="240" w:lineRule="auto"/>
              <w:jc w:val="center"/>
            </w:pPr>
            <w:r>
              <w:sym w:font="Wingdings 2" w:char="F0A2"/>
            </w:r>
          </w:p>
        </w:tc>
        <w:tc>
          <w:tcPr>
            <w:tcW w:w="343" w:type="dxa"/>
            <w:vAlign w:val="center"/>
          </w:tcPr>
          <w:p w14:paraId="44247007" w14:textId="77777777" w:rsidR="00B712AE" w:rsidRDefault="00B712AE" w:rsidP="00DA56AD">
            <w:pPr>
              <w:spacing w:before="0" w:after="0" w:line="240" w:lineRule="auto"/>
              <w:jc w:val="center"/>
            </w:pPr>
            <w:r>
              <w:sym w:font="Wingdings 2" w:char="F0A2"/>
            </w:r>
          </w:p>
        </w:tc>
        <w:tc>
          <w:tcPr>
            <w:tcW w:w="343" w:type="dxa"/>
            <w:vAlign w:val="center"/>
          </w:tcPr>
          <w:p w14:paraId="44EA9F60" w14:textId="77777777" w:rsidR="00B712AE" w:rsidRDefault="00B712AE" w:rsidP="00DA56AD">
            <w:pPr>
              <w:spacing w:before="0" w:after="0" w:line="240" w:lineRule="auto"/>
              <w:jc w:val="center"/>
            </w:pPr>
            <w:r>
              <w:sym w:font="Wingdings 2" w:char="F0A2"/>
            </w:r>
          </w:p>
        </w:tc>
        <w:tc>
          <w:tcPr>
            <w:tcW w:w="342" w:type="dxa"/>
            <w:vAlign w:val="center"/>
          </w:tcPr>
          <w:p w14:paraId="77F0EFC0" w14:textId="77777777" w:rsidR="00B712AE" w:rsidRDefault="00B712AE" w:rsidP="00DA56AD">
            <w:pPr>
              <w:spacing w:before="0" w:after="0" w:line="240" w:lineRule="auto"/>
            </w:pPr>
            <w:r>
              <w:sym w:font="Wingdings 2" w:char="F0A2"/>
            </w:r>
          </w:p>
        </w:tc>
        <w:tc>
          <w:tcPr>
            <w:tcW w:w="343" w:type="dxa"/>
            <w:vAlign w:val="center"/>
          </w:tcPr>
          <w:p w14:paraId="712A9CB2" w14:textId="77777777" w:rsidR="00B712AE" w:rsidRDefault="00B712AE" w:rsidP="00DA56AD">
            <w:pPr>
              <w:spacing w:before="0" w:after="0" w:line="240" w:lineRule="auto"/>
            </w:pPr>
            <w:r>
              <w:sym w:font="Wingdings 2" w:char="F0A2"/>
            </w:r>
          </w:p>
        </w:tc>
        <w:tc>
          <w:tcPr>
            <w:tcW w:w="343" w:type="dxa"/>
            <w:vAlign w:val="center"/>
          </w:tcPr>
          <w:p w14:paraId="0ACA53ED" w14:textId="77777777" w:rsidR="00B712AE" w:rsidRDefault="00B712AE" w:rsidP="00DA56AD">
            <w:pPr>
              <w:spacing w:before="0" w:after="0" w:line="240" w:lineRule="auto"/>
            </w:pPr>
            <w:r>
              <w:sym w:font="Wingdings 2" w:char="F0A2"/>
            </w:r>
          </w:p>
        </w:tc>
        <w:tc>
          <w:tcPr>
            <w:tcW w:w="343" w:type="dxa"/>
            <w:vAlign w:val="center"/>
          </w:tcPr>
          <w:p w14:paraId="0F0256EF" w14:textId="77777777" w:rsidR="00B712AE" w:rsidRDefault="00B712AE" w:rsidP="00DA56AD">
            <w:pPr>
              <w:spacing w:before="0" w:after="0" w:line="240" w:lineRule="auto"/>
            </w:pPr>
            <w:r>
              <w:sym w:font="Wingdings 2" w:char="F0A2"/>
            </w:r>
          </w:p>
        </w:tc>
        <w:tc>
          <w:tcPr>
            <w:tcW w:w="343" w:type="dxa"/>
          </w:tcPr>
          <w:p w14:paraId="67CDCC43" w14:textId="77777777" w:rsidR="00B712AE" w:rsidRDefault="00B712AE" w:rsidP="00DA56AD">
            <w:pPr>
              <w:spacing w:before="0" w:after="0" w:line="240" w:lineRule="auto"/>
            </w:pPr>
          </w:p>
        </w:tc>
        <w:tc>
          <w:tcPr>
            <w:tcW w:w="342" w:type="dxa"/>
          </w:tcPr>
          <w:p w14:paraId="5D222471" w14:textId="77777777" w:rsidR="00B712AE" w:rsidRDefault="00B712AE" w:rsidP="00DA56AD">
            <w:pPr>
              <w:spacing w:before="0" w:after="0" w:line="240" w:lineRule="auto"/>
            </w:pPr>
          </w:p>
        </w:tc>
        <w:tc>
          <w:tcPr>
            <w:tcW w:w="343" w:type="dxa"/>
          </w:tcPr>
          <w:p w14:paraId="01DCF7CB" w14:textId="77777777" w:rsidR="00B712AE" w:rsidRDefault="00B712AE" w:rsidP="00DA56AD">
            <w:pPr>
              <w:spacing w:before="0" w:after="0" w:line="240" w:lineRule="auto"/>
            </w:pPr>
          </w:p>
        </w:tc>
        <w:tc>
          <w:tcPr>
            <w:tcW w:w="343" w:type="dxa"/>
          </w:tcPr>
          <w:p w14:paraId="151ADA13" w14:textId="77777777" w:rsidR="00B712AE" w:rsidRDefault="00B712AE" w:rsidP="00DA56AD">
            <w:pPr>
              <w:spacing w:before="0" w:after="0" w:line="240" w:lineRule="auto"/>
            </w:pPr>
          </w:p>
        </w:tc>
        <w:tc>
          <w:tcPr>
            <w:tcW w:w="343" w:type="dxa"/>
          </w:tcPr>
          <w:p w14:paraId="422CCEA4" w14:textId="77777777" w:rsidR="00B712AE" w:rsidRDefault="00B712AE" w:rsidP="00DA56AD">
            <w:pPr>
              <w:spacing w:before="0" w:after="0" w:line="240" w:lineRule="auto"/>
            </w:pPr>
          </w:p>
        </w:tc>
        <w:tc>
          <w:tcPr>
            <w:tcW w:w="343" w:type="dxa"/>
          </w:tcPr>
          <w:p w14:paraId="4C003BD9" w14:textId="77777777" w:rsidR="00B712AE" w:rsidRDefault="00B712AE" w:rsidP="00DA56AD">
            <w:pPr>
              <w:spacing w:before="0" w:after="0" w:line="240" w:lineRule="auto"/>
            </w:pPr>
          </w:p>
        </w:tc>
        <w:tc>
          <w:tcPr>
            <w:tcW w:w="342" w:type="dxa"/>
          </w:tcPr>
          <w:p w14:paraId="4004DE9B" w14:textId="77777777" w:rsidR="00B712AE" w:rsidRDefault="00B712AE" w:rsidP="00DA56AD">
            <w:pPr>
              <w:spacing w:before="0" w:after="0" w:line="240" w:lineRule="auto"/>
            </w:pPr>
          </w:p>
        </w:tc>
        <w:tc>
          <w:tcPr>
            <w:tcW w:w="343" w:type="dxa"/>
          </w:tcPr>
          <w:p w14:paraId="15DCB3EE" w14:textId="77777777" w:rsidR="00B712AE" w:rsidRDefault="00B712AE" w:rsidP="00DA56AD">
            <w:pPr>
              <w:spacing w:before="0" w:after="0" w:line="240" w:lineRule="auto"/>
            </w:pPr>
          </w:p>
        </w:tc>
        <w:tc>
          <w:tcPr>
            <w:tcW w:w="343" w:type="dxa"/>
          </w:tcPr>
          <w:p w14:paraId="4EEF8036" w14:textId="77777777" w:rsidR="00B712AE" w:rsidRDefault="00B712AE" w:rsidP="00DA56AD">
            <w:pPr>
              <w:spacing w:before="0" w:after="0" w:line="240" w:lineRule="auto"/>
            </w:pPr>
          </w:p>
        </w:tc>
        <w:tc>
          <w:tcPr>
            <w:tcW w:w="343" w:type="dxa"/>
          </w:tcPr>
          <w:p w14:paraId="55166DC9" w14:textId="77777777" w:rsidR="00B712AE" w:rsidRDefault="00B712AE" w:rsidP="00DA56AD">
            <w:pPr>
              <w:spacing w:before="0" w:after="0" w:line="240" w:lineRule="auto"/>
            </w:pPr>
          </w:p>
        </w:tc>
        <w:tc>
          <w:tcPr>
            <w:tcW w:w="343" w:type="dxa"/>
          </w:tcPr>
          <w:p w14:paraId="587E8D83" w14:textId="77777777" w:rsidR="00B712AE" w:rsidRDefault="00B712AE" w:rsidP="00DA56AD">
            <w:pPr>
              <w:spacing w:before="0" w:after="0" w:line="240" w:lineRule="auto"/>
            </w:pPr>
          </w:p>
        </w:tc>
      </w:tr>
      <w:tr w:rsidR="00B712AE" w14:paraId="6B682C43" w14:textId="77777777" w:rsidTr="00B712AE">
        <w:tc>
          <w:tcPr>
            <w:tcW w:w="2100" w:type="dxa"/>
            <w:vMerge/>
          </w:tcPr>
          <w:p w14:paraId="661480F3" w14:textId="77777777" w:rsidR="00B712AE" w:rsidRDefault="00B712AE" w:rsidP="00DA56AD">
            <w:pPr>
              <w:spacing w:before="0" w:after="0" w:line="240" w:lineRule="auto"/>
              <w:rPr>
                <w:b/>
                <w:sz w:val="20"/>
                <w:szCs w:val="20"/>
              </w:rPr>
            </w:pPr>
          </w:p>
        </w:tc>
        <w:tc>
          <w:tcPr>
            <w:tcW w:w="3701" w:type="dxa"/>
          </w:tcPr>
          <w:p w14:paraId="3BA3C923" w14:textId="77777777" w:rsidR="00B712AE" w:rsidRDefault="00B712AE" w:rsidP="00DA56AD">
            <w:pPr>
              <w:spacing w:before="0" w:after="0" w:line="240" w:lineRule="auto"/>
              <w:rPr>
                <w:sz w:val="20"/>
                <w:szCs w:val="20"/>
              </w:rPr>
            </w:pPr>
            <w:r>
              <w:rPr>
                <w:b/>
                <w:sz w:val="20"/>
                <w:szCs w:val="20"/>
              </w:rPr>
              <w:t>Activity 1.1.2.</w:t>
            </w:r>
            <w:r>
              <w:rPr>
                <w:rFonts w:hint="eastAsia"/>
                <w:b/>
                <w:sz w:val="20"/>
                <w:szCs w:val="20"/>
                <w:lang w:eastAsia="zh-CN"/>
              </w:rPr>
              <w:t>2</w:t>
            </w:r>
            <w:r>
              <w:rPr>
                <w:b/>
                <w:sz w:val="20"/>
                <w:szCs w:val="20"/>
              </w:rPr>
              <w:t>:</w:t>
            </w:r>
            <w:r>
              <w:rPr>
                <w:sz w:val="20"/>
                <w:szCs w:val="20"/>
              </w:rPr>
              <w:t xml:space="preserve"> Based on the in-depth policy review and analysis (activity 1.1.2.2), in combination with the findings and recommendations of the evaluations (output 1.1.1) and legislation review for incentive-based conservation (output 1.1.3), formulate draft national strategy/ policy and draft provincial strategies/ policies for conservation and sustainable use of the genetic diversity of important local crops and landraces.</w:t>
            </w:r>
          </w:p>
        </w:tc>
        <w:tc>
          <w:tcPr>
            <w:tcW w:w="1291" w:type="dxa"/>
          </w:tcPr>
          <w:p w14:paraId="15681BE9" w14:textId="77777777" w:rsidR="00B712AE" w:rsidRDefault="00B712AE" w:rsidP="00DA56AD">
            <w:pPr>
              <w:spacing w:before="0" w:after="0" w:line="240" w:lineRule="auto"/>
              <w:rPr>
                <w:lang w:eastAsia="zh-CN"/>
              </w:rPr>
            </w:pPr>
            <w:r>
              <w:rPr>
                <w:rFonts w:hint="eastAsia"/>
                <w:lang w:eastAsia="zh-CN"/>
              </w:rPr>
              <w:t>MARA</w:t>
            </w:r>
          </w:p>
        </w:tc>
        <w:tc>
          <w:tcPr>
            <w:tcW w:w="342" w:type="dxa"/>
            <w:vAlign w:val="center"/>
          </w:tcPr>
          <w:p w14:paraId="5603651A" w14:textId="77777777" w:rsidR="00B712AE" w:rsidRDefault="00B712AE" w:rsidP="00DA56AD">
            <w:pPr>
              <w:spacing w:before="0" w:after="0" w:line="240" w:lineRule="auto"/>
              <w:jc w:val="center"/>
            </w:pPr>
          </w:p>
        </w:tc>
        <w:tc>
          <w:tcPr>
            <w:tcW w:w="343" w:type="dxa"/>
            <w:vAlign w:val="center"/>
          </w:tcPr>
          <w:p w14:paraId="5B4A7DC5" w14:textId="77777777" w:rsidR="00B712AE" w:rsidRDefault="00B712AE" w:rsidP="00DA56AD">
            <w:pPr>
              <w:spacing w:before="0" w:after="0" w:line="240" w:lineRule="auto"/>
              <w:jc w:val="center"/>
            </w:pPr>
          </w:p>
        </w:tc>
        <w:tc>
          <w:tcPr>
            <w:tcW w:w="343" w:type="dxa"/>
            <w:vAlign w:val="center"/>
          </w:tcPr>
          <w:p w14:paraId="53C7DAE9" w14:textId="77777777" w:rsidR="00B712AE" w:rsidRDefault="00B712AE" w:rsidP="00DA56AD">
            <w:pPr>
              <w:spacing w:before="0" w:after="0" w:line="240" w:lineRule="auto"/>
              <w:jc w:val="center"/>
            </w:pPr>
          </w:p>
        </w:tc>
        <w:tc>
          <w:tcPr>
            <w:tcW w:w="343" w:type="dxa"/>
            <w:vAlign w:val="center"/>
          </w:tcPr>
          <w:p w14:paraId="35260F83" w14:textId="77777777" w:rsidR="00B712AE" w:rsidRDefault="00B712AE" w:rsidP="00DA56AD">
            <w:pPr>
              <w:spacing w:before="0" w:after="0" w:line="240" w:lineRule="auto"/>
              <w:jc w:val="center"/>
            </w:pPr>
          </w:p>
        </w:tc>
        <w:tc>
          <w:tcPr>
            <w:tcW w:w="343" w:type="dxa"/>
            <w:vAlign w:val="center"/>
          </w:tcPr>
          <w:p w14:paraId="102DD987" w14:textId="77777777" w:rsidR="00B712AE" w:rsidRDefault="00B712AE" w:rsidP="00DA56AD">
            <w:pPr>
              <w:spacing w:before="0" w:after="0" w:line="240" w:lineRule="auto"/>
              <w:jc w:val="center"/>
            </w:pPr>
          </w:p>
        </w:tc>
        <w:tc>
          <w:tcPr>
            <w:tcW w:w="342" w:type="dxa"/>
          </w:tcPr>
          <w:p w14:paraId="49FEC7B7" w14:textId="77777777" w:rsidR="00B712AE" w:rsidRDefault="00B712AE" w:rsidP="00DA56AD">
            <w:pPr>
              <w:spacing w:before="0" w:after="0" w:line="240" w:lineRule="auto"/>
            </w:pPr>
          </w:p>
        </w:tc>
        <w:tc>
          <w:tcPr>
            <w:tcW w:w="343" w:type="dxa"/>
          </w:tcPr>
          <w:p w14:paraId="4E408FBF" w14:textId="77777777" w:rsidR="00B712AE" w:rsidRDefault="00B712AE" w:rsidP="00DA56AD">
            <w:pPr>
              <w:spacing w:before="0" w:after="0" w:line="240" w:lineRule="auto"/>
            </w:pPr>
          </w:p>
        </w:tc>
        <w:tc>
          <w:tcPr>
            <w:tcW w:w="343" w:type="dxa"/>
          </w:tcPr>
          <w:p w14:paraId="1DD76B2E" w14:textId="77777777" w:rsidR="00B712AE" w:rsidRDefault="00B712AE" w:rsidP="00DA56AD">
            <w:pPr>
              <w:spacing w:before="0" w:after="0" w:line="240" w:lineRule="auto"/>
            </w:pPr>
          </w:p>
        </w:tc>
        <w:tc>
          <w:tcPr>
            <w:tcW w:w="343" w:type="dxa"/>
            <w:vAlign w:val="center"/>
          </w:tcPr>
          <w:p w14:paraId="6C37808D" w14:textId="77777777" w:rsidR="00B712AE" w:rsidRDefault="00B712AE" w:rsidP="00DA56AD">
            <w:pPr>
              <w:spacing w:before="0" w:after="0" w:line="240" w:lineRule="auto"/>
            </w:pPr>
            <w:r>
              <w:sym w:font="Wingdings 2" w:char="F0A2"/>
            </w:r>
          </w:p>
        </w:tc>
        <w:tc>
          <w:tcPr>
            <w:tcW w:w="343" w:type="dxa"/>
            <w:vAlign w:val="center"/>
          </w:tcPr>
          <w:p w14:paraId="284B8DF2" w14:textId="77777777" w:rsidR="00B712AE" w:rsidRDefault="00B712AE" w:rsidP="00DA56AD">
            <w:pPr>
              <w:spacing w:before="0" w:after="0" w:line="240" w:lineRule="auto"/>
            </w:pPr>
            <w:r>
              <w:sym w:font="Wingdings 2" w:char="F0A2"/>
            </w:r>
          </w:p>
        </w:tc>
        <w:tc>
          <w:tcPr>
            <w:tcW w:w="342" w:type="dxa"/>
            <w:vAlign w:val="center"/>
          </w:tcPr>
          <w:p w14:paraId="759145F7" w14:textId="77777777" w:rsidR="00B712AE" w:rsidRDefault="00B712AE" w:rsidP="00DA56AD">
            <w:pPr>
              <w:spacing w:before="0" w:after="0" w:line="240" w:lineRule="auto"/>
            </w:pPr>
            <w:r>
              <w:sym w:font="Wingdings 2" w:char="F0A2"/>
            </w:r>
          </w:p>
        </w:tc>
        <w:tc>
          <w:tcPr>
            <w:tcW w:w="343" w:type="dxa"/>
            <w:vAlign w:val="center"/>
          </w:tcPr>
          <w:p w14:paraId="613618C1" w14:textId="77777777" w:rsidR="00B712AE" w:rsidRDefault="00B712AE" w:rsidP="00DA56AD">
            <w:pPr>
              <w:spacing w:before="0" w:after="0" w:line="240" w:lineRule="auto"/>
              <w:rPr>
                <w:lang w:eastAsia="zh-CN"/>
              </w:rPr>
            </w:pPr>
          </w:p>
        </w:tc>
        <w:tc>
          <w:tcPr>
            <w:tcW w:w="343" w:type="dxa"/>
          </w:tcPr>
          <w:p w14:paraId="7360800C" w14:textId="77777777" w:rsidR="00B712AE" w:rsidRDefault="00B712AE" w:rsidP="00DA56AD">
            <w:pPr>
              <w:spacing w:before="0" w:after="0" w:line="240" w:lineRule="auto"/>
            </w:pPr>
          </w:p>
        </w:tc>
        <w:tc>
          <w:tcPr>
            <w:tcW w:w="343" w:type="dxa"/>
          </w:tcPr>
          <w:p w14:paraId="581D47B1" w14:textId="77777777" w:rsidR="00B712AE" w:rsidRDefault="00B712AE" w:rsidP="00DA56AD">
            <w:pPr>
              <w:spacing w:before="0" w:after="0" w:line="240" w:lineRule="auto"/>
            </w:pPr>
          </w:p>
        </w:tc>
        <w:tc>
          <w:tcPr>
            <w:tcW w:w="343" w:type="dxa"/>
          </w:tcPr>
          <w:p w14:paraId="76542A8A" w14:textId="77777777" w:rsidR="00B712AE" w:rsidRDefault="00B712AE" w:rsidP="00DA56AD">
            <w:pPr>
              <w:spacing w:before="0" w:after="0" w:line="240" w:lineRule="auto"/>
            </w:pPr>
          </w:p>
        </w:tc>
        <w:tc>
          <w:tcPr>
            <w:tcW w:w="342" w:type="dxa"/>
          </w:tcPr>
          <w:p w14:paraId="15F0D6CA" w14:textId="77777777" w:rsidR="00B712AE" w:rsidRDefault="00B712AE" w:rsidP="00DA56AD">
            <w:pPr>
              <w:spacing w:before="0" w:after="0" w:line="240" w:lineRule="auto"/>
            </w:pPr>
          </w:p>
        </w:tc>
        <w:tc>
          <w:tcPr>
            <w:tcW w:w="343" w:type="dxa"/>
          </w:tcPr>
          <w:p w14:paraId="536CB12A" w14:textId="77777777" w:rsidR="00B712AE" w:rsidRDefault="00B712AE" w:rsidP="00DA56AD">
            <w:pPr>
              <w:spacing w:before="0" w:after="0" w:line="240" w:lineRule="auto"/>
            </w:pPr>
          </w:p>
        </w:tc>
        <w:tc>
          <w:tcPr>
            <w:tcW w:w="343" w:type="dxa"/>
          </w:tcPr>
          <w:p w14:paraId="0BD5716D" w14:textId="77777777" w:rsidR="00B712AE" w:rsidRDefault="00B712AE" w:rsidP="00DA56AD">
            <w:pPr>
              <w:spacing w:before="0" w:after="0" w:line="240" w:lineRule="auto"/>
            </w:pPr>
          </w:p>
        </w:tc>
        <w:tc>
          <w:tcPr>
            <w:tcW w:w="343" w:type="dxa"/>
          </w:tcPr>
          <w:p w14:paraId="166D1BEC" w14:textId="77777777" w:rsidR="00B712AE" w:rsidRDefault="00B712AE" w:rsidP="00DA56AD">
            <w:pPr>
              <w:spacing w:before="0" w:after="0" w:line="240" w:lineRule="auto"/>
            </w:pPr>
          </w:p>
        </w:tc>
        <w:tc>
          <w:tcPr>
            <w:tcW w:w="343" w:type="dxa"/>
          </w:tcPr>
          <w:p w14:paraId="72D4DE7C" w14:textId="77777777" w:rsidR="00B712AE" w:rsidRDefault="00B712AE" w:rsidP="00DA56AD">
            <w:pPr>
              <w:spacing w:before="0" w:after="0" w:line="240" w:lineRule="auto"/>
            </w:pPr>
          </w:p>
        </w:tc>
      </w:tr>
      <w:tr w:rsidR="00B712AE" w14:paraId="611B6744" w14:textId="77777777" w:rsidTr="00B712AE">
        <w:tc>
          <w:tcPr>
            <w:tcW w:w="2100" w:type="dxa"/>
            <w:vMerge/>
          </w:tcPr>
          <w:p w14:paraId="1676F1DD" w14:textId="77777777" w:rsidR="00B712AE" w:rsidRDefault="00B712AE" w:rsidP="00DA56AD">
            <w:pPr>
              <w:spacing w:before="0" w:after="0" w:line="240" w:lineRule="auto"/>
              <w:rPr>
                <w:b/>
                <w:sz w:val="20"/>
                <w:szCs w:val="20"/>
              </w:rPr>
            </w:pPr>
          </w:p>
        </w:tc>
        <w:tc>
          <w:tcPr>
            <w:tcW w:w="3701" w:type="dxa"/>
          </w:tcPr>
          <w:p w14:paraId="6C2977EF" w14:textId="77777777" w:rsidR="00B712AE" w:rsidRDefault="00B712AE" w:rsidP="00DA56AD">
            <w:pPr>
              <w:spacing w:before="0" w:after="0" w:line="240" w:lineRule="auto"/>
              <w:rPr>
                <w:sz w:val="20"/>
                <w:szCs w:val="20"/>
              </w:rPr>
            </w:pPr>
            <w:r>
              <w:rPr>
                <w:b/>
                <w:sz w:val="20"/>
                <w:szCs w:val="20"/>
              </w:rPr>
              <w:t>Activity 1.1.2.</w:t>
            </w:r>
            <w:r>
              <w:rPr>
                <w:rFonts w:hint="eastAsia"/>
                <w:b/>
                <w:sz w:val="20"/>
                <w:szCs w:val="20"/>
                <w:lang w:eastAsia="zh-CN"/>
              </w:rPr>
              <w:t>3</w:t>
            </w:r>
            <w:r>
              <w:rPr>
                <w:b/>
                <w:sz w:val="20"/>
                <w:szCs w:val="20"/>
              </w:rPr>
              <w:t>:</w:t>
            </w:r>
            <w:r>
              <w:rPr>
                <w:sz w:val="20"/>
                <w:szCs w:val="20"/>
              </w:rPr>
              <w:t xml:space="preserve"> Carry out broad-based stakeholder consultations at the national level and in the target provinces to elicit feedback on the draft national strategy/ policy and draft provincial strategies/ policies, and incorporate them in the finalization of the strategies/ policies.</w:t>
            </w:r>
          </w:p>
        </w:tc>
        <w:tc>
          <w:tcPr>
            <w:tcW w:w="1291" w:type="dxa"/>
          </w:tcPr>
          <w:p w14:paraId="0DEB0510" w14:textId="77777777" w:rsidR="00B712AE" w:rsidRDefault="00B712AE" w:rsidP="00DA56AD">
            <w:pPr>
              <w:spacing w:before="0" w:after="0" w:line="240" w:lineRule="auto"/>
              <w:rPr>
                <w:lang w:eastAsia="zh-CN"/>
              </w:rPr>
            </w:pPr>
            <w:r>
              <w:rPr>
                <w:rFonts w:hint="eastAsia"/>
                <w:lang w:eastAsia="zh-CN"/>
              </w:rPr>
              <w:t>MARA</w:t>
            </w:r>
          </w:p>
        </w:tc>
        <w:tc>
          <w:tcPr>
            <w:tcW w:w="342" w:type="dxa"/>
            <w:vAlign w:val="center"/>
          </w:tcPr>
          <w:p w14:paraId="0C2DE665" w14:textId="77777777" w:rsidR="00B712AE" w:rsidRDefault="00B712AE" w:rsidP="00DA56AD">
            <w:pPr>
              <w:spacing w:before="0" w:after="0" w:line="240" w:lineRule="auto"/>
              <w:jc w:val="center"/>
            </w:pPr>
          </w:p>
        </w:tc>
        <w:tc>
          <w:tcPr>
            <w:tcW w:w="343" w:type="dxa"/>
            <w:vAlign w:val="center"/>
          </w:tcPr>
          <w:p w14:paraId="57EC7147" w14:textId="77777777" w:rsidR="00B712AE" w:rsidRDefault="00B712AE" w:rsidP="00DA56AD">
            <w:pPr>
              <w:spacing w:before="0" w:after="0" w:line="240" w:lineRule="auto"/>
              <w:jc w:val="center"/>
            </w:pPr>
          </w:p>
        </w:tc>
        <w:tc>
          <w:tcPr>
            <w:tcW w:w="343" w:type="dxa"/>
            <w:vAlign w:val="center"/>
          </w:tcPr>
          <w:p w14:paraId="24C2A0AA" w14:textId="77777777" w:rsidR="00B712AE" w:rsidRDefault="00B712AE" w:rsidP="00DA56AD">
            <w:pPr>
              <w:spacing w:before="0" w:after="0" w:line="240" w:lineRule="auto"/>
              <w:jc w:val="center"/>
            </w:pPr>
          </w:p>
        </w:tc>
        <w:tc>
          <w:tcPr>
            <w:tcW w:w="343" w:type="dxa"/>
            <w:vAlign w:val="center"/>
          </w:tcPr>
          <w:p w14:paraId="599A5480" w14:textId="77777777" w:rsidR="00B712AE" w:rsidRDefault="00B712AE" w:rsidP="00DA56AD">
            <w:pPr>
              <w:spacing w:before="0" w:after="0" w:line="240" w:lineRule="auto"/>
              <w:jc w:val="center"/>
            </w:pPr>
          </w:p>
        </w:tc>
        <w:tc>
          <w:tcPr>
            <w:tcW w:w="343" w:type="dxa"/>
            <w:vAlign w:val="center"/>
          </w:tcPr>
          <w:p w14:paraId="10A89BED" w14:textId="77777777" w:rsidR="00B712AE" w:rsidRDefault="00B712AE" w:rsidP="00DA56AD">
            <w:pPr>
              <w:spacing w:before="0" w:after="0" w:line="240" w:lineRule="auto"/>
              <w:jc w:val="center"/>
            </w:pPr>
          </w:p>
        </w:tc>
        <w:tc>
          <w:tcPr>
            <w:tcW w:w="342" w:type="dxa"/>
          </w:tcPr>
          <w:p w14:paraId="2F729C61" w14:textId="77777777" w:rsidR="00B712AE" w:rsidRDefault="00B712AE" w:rsidP="00DA56AD">
            <w:pPr>
              <w:spacing w:before="0" w:after="0" w:line="240" w:lineRule="auto"/>
            </w:pPr>
          </w:p>
        </w:tc>
        <w:tc>
          <w:tcPr>
            <w:tcW w:w="343" w:type="dxa"/>
          </w:tcPr>
          <w:p w14:paraId="5AE60170" w14:textId="77777777" w:rsidR="00B712AE" w:rsidRDefault="00B712AE" w:rsidP="00DA56AD">
            <w:pPr>
              <w:spacing w:before="0" w:after="0" w:line="240" w:lineRule="auto"/>
            </w:pPr>
          </w:p>
        </w:tc>
        <w:tc>
          <w:tcPr>
            <w:tcW w:w="343" w:type="dxa"/>
          </w:tcPr>
          <w:p w14:paraId="44D21B7A" w14:textId="77777777" w:rsidR="00B712AE" w:rsidRDefault="00B712AE" w:rsidP="00DA56AD">
            <w:pPr>
              <w:spacing w:before="0" w:after="0" w:line="240" w:lineRule="auto"/>
            </w:pPr>
          </w:p>
        </w:tc>
        <w:tc>
          <w:tcPr>
            <w:tcW w:w="343" w:type="dxa"/>
          </w:tcPr>
          <w:p w14:paraId="4B74DF7A" w14:textId="77777777" w:rsidR="00B712AE" w:rsidRDefault="00B712AE" w:rsidP="00DA56AD">
            <w:pPr>
              <w:spacing w:before="0" w:after="0" w:line="240" w:lineRule="auto"/>
            </w:pPr>
          </w:p>
        </w:tc>
        <w:tc>
          <w:tcPr>
            <w:tcW w:w="343" w:type="dxa"/>
          </w:tcPr>
          <w:p w14:paraId="5DAE2216" w14:textId="77777777" w:rsidR="00B712AE" w:rsidRDefault="00B712AE" w:rsidP="00DA56AD">
            <w:pPr>
              <w:spacing w:before="0" w:after="0" w:line="240" w:lineRule="auto"/>
            </w:pPr>
          </w:p>
        </w:tc>
        <w:tc>
          <w:tcPr>
            <w:tcW w:w="342" w:type="dxa"/>
            <w:vAlign w:val="center"/>
          </w:tcPr>
          <w:p w14:paraId="7C5E8CDE" w14:textId="77777777" w:rsidR="00B712AE" w:rsidRDefault="00B712AE" w:rsidP="00DA56AD">
            <w:pPr>
              <w:spacing w:before="0" w:after="0" w:line="240" w:lineRule="auto"/>
              <w:jc w:val="center"/>
            </w:pPr>
            <w:r>
              <w:sym w:font="Wingdings 2" w:char="F0A2"/>
            </w:r>
          </w:p>
        </w:tc>
        <w:tc>
          <w:tcPr>
            <w:tcW w:w="343" w:type="dxa"/>
            <w:vAlign w:val="center"/>
          </w:tcPr>
          <w:p w14:paraId="524F098C" w14:textId="77777777" w:rsidR="00B712AE" w:rsidRDefault="00B712AE" w:rsidP="00DA56AD">
            <w:pPr>
              <w:spacing w:before="0" w:after="0" w:line="240" w:lineRule="auto"/>
              <w:jc w:val="center"/>
            </w:pPr>
            <w:r>
              <w:sym w:font="Wingdings 2" w:char="F0A2"/>
            </w:r>
          </w:p>
        </w:tc>
        <w:tc>
          <w:tcPr>
            <w:tcW w:w="343" w:type="dxa"/>
            <w:vAlign w:val="center"/>
          </w:tcPr>
          <w:p w14:paraId="3D2E2517" w14:textId="77777777" w:rsidR="00B712AE" w:rsidRDefault="00B712AE" w:rsidP="00DA56AD">
            <w:pPr>
              <w:spacing w:before="0" w:after="0" w:line="240" w:lineRule="auto"/>
              <w:jc w:val="center"/>
            </w:pPr>
          </w:p>
        </w:tc>
        <w:tc>
          <w:tcPr>
            <w:tcW w:w="343" w:type="dxa"/>
          </w:tcPr>
          <w:p w14:paraId="2E51A60B" w14:textId="77777777" w:rsidR="00B712AE" w:rsidRDefault="00B712AE" w:rsidP="00DA56AD">
            <w:pPr>
              <w:spacing w:before="0" w:after="0" w:line="240" w:lineRule="auto"/>
            </w:pPr>
          </w:p>
        </w:tc>
        <w:tc>
          <w:tcPr>
            <w:tcW w:w="343" w:type="dxa"/>
          </w:tcPr>
          <w:p w14:paraId="0D5BC0CD" w14:textId="77777777" w:rsidR="00B712AE" w:rsidRDefault="00B712AE" w:rsidP="00DA56AD">
            <w:pPr>
              <w:spacing w:before="0" w:after="0" w:line="240" w:lineRule="auto"/>
            </w:pPr>
          </w:p>
        </w:tc>
        <w:tc>
          <w:tcPr>
            <w:tcW w:w="342" w:type="dxa"/>
          </w:tcPr>
          <w:p w14:paraId="140032EB" w14:textId="77777777" w:rsidR="00B712AE" w:rsidRDefault="00B712AE" w:rsidP="00DA56AD">
            <w:pPr>
              <w:spacing w:before="0" w:after="0" w:line="240" w:lineRule="auto"/>
            </w:pPr>
          </w:p>
        </w:tc>
        <w:tc>
          <w:tcPr>
            <w:tcW w:w="343" w:type="dxa"/>
          </w:tcPr>
          <w:p w14:paraId="66AE2EEB" w14:textId="77777777" w:rsidR="00B712AE" w:rsidRDefault="00B712AE" w:rsidP="00DA56AD">
            <w:pPr>
              <w:spacing w:before="0" w:after="0" w:line="240" w:lineRule="auto"/>
            </w:pPr>
          </w:p>
        </w:tc>
        <w:tc>
          <w:tcPr>
            <w:tcW w:w="343" w:type="dxa"/>
          </w:tcPr>
          <w:p w14:paraId="434AED80" w14:textId="77777777" w:rsidR="00B712AE" w:rsidRDefault="00B712AE" w:rsidP="00DA56AD">
            <w:pPr>
              <w:spacing w:before="0" w:after="0" w:line="240" w:lineRule="auto"/>
            </w:pPr>
          </w:p>
        </w:tc>
        <w:tc>
          <w:tcPr>
            <w:tcW w:w="343" w:type="dxa"/>
          </w:tcPr>
          <w:p w14:paraId="2C861234" w14:textId="77777777" w:rsidR="00B712AE" w:rsidRDefault="00B712AE" w:rsidP="00DA56AD">
            <w:pPr>
              <w:spacing w:before="0" w:after="0" w:line="240" w:lineRule="auto"/>
            </w:pPr>
          </w:p>
        </w:tc>
        <w:tc>
          <w:tcPr>
            <w:tcW w:w="343" w:type="dxa"/>
          </w:tcPr>
          <w:p w14:paraId="2E753267" w14:textId="77777777" w:rsidR="00B712AE" w:rsidRDefault="00B712AE" w:rsidP="00DA56AD">
            <w:pPr>
              <w:spacing w:before="0" w:after="0" w:line="240" w:lineRule="auto"/>
            </w:pPr>
          </w:p>
        </w:tc>
      </w:tr>
      <w:tr w:rsidR="00B712AE" w14:paraId="18AAD4AB" w14:textId="77777777" w:rsidTr="00B712AE">
        <w:tc>
          <w:tcPr>
            <w:tcW w:w="2100" w:type="dxa"/>
            <w:vMerge/>
          </w:tcPr>
          <w:p w14:paraId="73559156" w14:textId="77777777" w:rsidR="00B712AE" w:rsidRDefault="00B712AE" w:rsidP="00DA56AD">
            <w:pPr>
              <w:spacing w:before="0" w:after="0" w:line="240" w:lineRule="auto"/>
              <w:rPr>
                <w:b/>
                <w:sz w:val="20"/>
                <w:szCs w:val="20"/>
              </w:rPr>
            </w:pPr>
          </w:p>
        </w:tc>
        <w:tc>
          <w:tcPr>
            <w:tcW w:w="3701" w:type="dxa"/>
          </w:tcPr>
          <w:p w14:paraId="34B59730" w14:textId="77777777" w:rsidR="00B712AE" w:rsidRDefault="00B712AE" w:rsidP="00DA56AD">
            <w:pPr>
              <w:spacing w:before="0" w:after="0" w:line="240" w:lineRule="auto"/>
              <w:rPr>
                <w:sz w:val="20"/>
                <w:szCs w:val="20"/>
              </w:rPr>
            </w:pPr>
            <w:r>
              <w:rPr>
                <w:b/>
                <w:sz w:val="20"/>
                <w:szCs w:val="20"/>
              </w:rPr>
              <w:t>Activity 1.1.2.</w:t>
            </w:r>
            <w:r>
              <w:rPr>
                <w:rFonts w:hint="eastAsia"/>
                <w:b/>
                <w:sz w:val="20"/>
                <w:szCs w:val="20"/>
                <w:lang w:eastAsia="zh-CN"/>
              </w:rPr>
              <w:t>4</w:t>
            </w:r>
            <w:r>
              <w:rPr>
                <w:b/>
                <w:sz w:val="20"/>
                <w:szCs w:val="20"/>
              </w:rPr>
              <w:t>:</w:t>
            </w:r>
            <w:r>
              <w:rPr>
                <w:sz w:val="20"/>
                <w:szCs w:val="20"/>
              </w:rPr>
              <w:t xml:space="preserve"> Conduct high-level national and provincial workshops to present the strategies/ policies and submit </w:t>
            </w:r>
            <w:r w:rsidRPr="005D44A8">
              <w:rPr>
                <w:sz w:val="20"/>
                <w:szCs w:val="20"/>
              </w:rPr>
              <w:t>recommendations to</w:t>
            </w:r>
            <w:r>
              <w:rPr>
                <w:sz w:val="20"/>
                <w:szCs w:val="20"/>
              </w:rPr>
              <w:t xml:space="preserve"> the national and provincial governments.</w:t>
            </w:r>
          </w:p>
        </w:tc>
        <w:tc>
          <w:tcPr>
            <w:tcW w:w="1291" w:type="dxa"/>
          </w:tcPr>
          <w:p w14:paraId="3575EB86" w14:textId="77777777" w:rsidR="00B712AE" w:rsidRDefault="00B712AE" w:rsidP="00DA56AD">
            <w:pPr>
              <w:spacing w:before="0" w:after="0" w:line="240" w:lineRule="auto"/>
              <w:rPr>
                <w:lang w:eastAsia="zh-CN"/>
              </w:rPr>
            </w:pPr>
            <w:r>
              <w:rPr>
                <w:rFonts w:hint="eastAsia"/>
                <w:lang w:eastAsia="zh-CN"/>
              </w:rPr>
              <w:t>MARA</w:t>
            </w:r>
          </w:p>
        </w:tc>
        <w:tc>
          <w:tcPr>
            <w:tcW w:w="342" w:type="dxa"/>
            <w:vAlign w:val="center"/>
          </w:tcPr>
          <w:p w14:paraId="07D93A6A" w14:textId="77777777" w:rsidR="00B712AE" w:rsidRDefault="00B712AE" w:rsidP="00DA56AD">
            <w:pPr>
              <w:spacing w:before="0" w:after="0" w:line="240" w:lineRule="auto"/>
              <w:jc w:val="center"/>
            </w:pPr>
          </w:p>
        </w:tc>
        <w:tc>
          <w:tcPr>
            <w:tcW w:w="343" w:type="dxa"/>
            <w:vAlign w:val="center"/>
          </w:tcPr>
          <w:p w14:paraId="33A2B9F8" w14:textId="77777777" w:rsidR="00B712AE" w:rsidRDefault="00B712AE" w:rsidP="00DA56AD">
            <w:pPr>
              <w:spacing w:before="0" w:after="0" w:line="240" w:lineRule="auto"/>
              <w:jc w:val="center"/>
            </w:pPr>
          </w:p>
        </w:tc>
        <w:tc>
          <w:tcPr>
            <w:tcW w:w="343" w:type="dxa"/>
            <w:vAlign w:val="center"/>
          </w:tcPr>
          <w:p w14:paraId="04C5212F" w14:textId="77777777" w:rsidR="00B712AE" w:rsidRDefault="00B712AE" w:rsidP="00DA56AD">
            <w:pPr>
              <w:spacing w:before="0" w:after="0" w:line="240" w:lineRule="auto"/>
              <w:jc w:val="center"/>
            </w:pPr>
          </w:p>
        </w:tc>
        <w:tc>
          <w:tcPr>
            <w:tcW w:w="343" w:type="dxa"/>
            <w:vAlign w:val="center"/>
          </w:tcPr>
          <w:p w14:paraId="1996C37F" w14:textId="77777777" w:rsidR="00B712AE" w:rsidRDefault="00B712AE" w:rsidP="00DA56AD">
            <w:pPr>
              <w:spacing w:before="0" w:after="0" w:line="240" w:lineRule="auto"/>
              <w:jc w:val="center"/>
            </w:pPr>
          </w:p>
        </w:tc>
        <w:tc>
          <w:tcPr>
            <w:tcW w:w="343" w:type="dxa"/>
            <w:vAlign w:val="center"/>
          </w:tcPr>
          <w:p w14:paraId="47D69430" w14:textId="77777777" w:rsidR="00B712AE" w:rsidRDefault="00B712AE" w:rsidP="00DA56AD">
            <w:pPr>
              <w:spacing w:before="0" w:after="0" w:line="240" w:lineRule="auto"/>
              <w:jc w:val="center"/>
            </w:pPr>
          </w:p>
        </w:tc>
        <w:tc>
          <w:tcPr>
            <w:tcW w:w="342" w:type="dxa"/>
            <w:vAlign w:val="center"/>
          </w:tcPr>
          <w:p w14:paraId="0DFFBFFF" w14:textId="77777777" w:rsidR="00B712AE" w:rsidRDefault="00B712AE" w:rsidP="00DA56AD">
            <w:pPr>
              <w:spacing w:before="0" w:after="0" w:line="240" w:lineRule="auto"/>
              <w:jc w:val="center"/>
            </w:pPr>
          </w:p>
        </w:tc>
        <w:tc>
          <w:tcPr>
            <w:tcW w:w="343" w:type="dxa"/>
          </w:tcPr>
          <w:p w14:paraId="277542D9" w14:textId="77777777" w:rsidR="00B712AE" w:rsidRDefault="00B712AE" w:rsidP="00DA56AD">
            <w:pPr>
              <w:spacing w:before="0" w:after="0" w:line="240" w:lineRule="auto"/>
            </w:pPr>
          </w:p>
        </w:tc>
        <w:tc>
          <w:tcPr>
            <w:tcW w:w="343" w:type="dxa"/>
          </w:tcPr>
          <w:p w14:paraId="589254EC" w14:textId="77777777" w:rsidR="00B712AE" w:rsidRDefault="00B712AE" w:rsidP="00DA56AD">
            <w:pPr>
              <w:spacing w:before="0" w:after="0" w:line="240" w:lineRule="auto"/>
            </w:pPr>
          </w:p>
        </w:tc>
        <w:tc>
          <w:tcPr>
            <w:tcW w:w="343" w:type="dxa"/>
          </w:tcPr>
          <w:p w14:paraId="00D0D6A0" w14:textId="77777777" w:rsidR="00B712AE" w:rsidRDefault="00B712AE" w:rsidP="00DA56AD">
            <w:pPr>
              <w:spacing w:before="0" w:after="0" w:line="240" w:lineRule="auto"/>
            </w:pPr>
          </w:p>
        </w:tc>
        <w:tc>
          <w:tcPr>
            <w:tcW w:w="343" w:type="dxa"/>
          </w:tcPr>
          <w:p w14:paraId="66C67963" w14:textId="77777777" w:rsidR="00B712AE" w:rsidRDefault="00B712AE" w:rsidP="00DA56AD">
            <w:pPr>
              <w:spacing w:before="0" w:after="0" w:line="240" w:lineRule="auto"/>
            </w:pPr>
          </w:p>
        </w:tc>
        <w:tc>
          <w:tcPr>
            <w:tcW w:w="342" w:type="dxa"/>
            <w:vAlign w:val="center"/>
          </w:tcPr>
          <w:p w14:paraId="672BACD2" w14:textId="77777777" w:rsidR="00B712AE" w:rsidRDefault="00B712AE" w:rsidP="00DA56AD">
            <w:pPr>
              <w:spacing w:before="0" w:after="0" w:line="240" w:lineRule="auto"/>
              <w:jc w:val="center"/>
            </w:pPr>
          </w:p>
        </w:tc>
        <w:tc>
          <w:tcPr>
            <w:tcW w:w="343" w:type="dxa"/>
            <w:vAlign w:val="center"/>
          </w:tcPr>
          <w:p w14:paraId="1191E223" w14:textId="77777777" w:rsidR="00B712AE" w:rsidRDefault="00B712AE" w:rsidP="00DA56AD">
            <w:pPr>
              <w:spacing w:before="0" w:after="0" w:line="240" w:lineRule="auto"/>
              <w:jc w:val="center"/>
            </w:pPr>
          </w:p>
        </w:tc>
        <w:tc>
          <w:tcPr>
            <w:tcW w:w="343" w:type="dxa"/>
            <w:vAlign w:val="center"/>
          </w:tcPr>
          <w:p w14:paraId="249D1722" w14:textId="77777777" w:rsidR="00B712AE" w:rsidRDefault="00B712AE" w:rsidP="00DA56AD">
            <w:pPr>
              <w:spacing w:before="0" w:after="0" w:line="240" w:lineRule="auto"/>
              <w:jc w:val="center"/>
              <w:rPr>
                <w:lang w:eastAsia="zh-CN"/>
              </w:rPr>
            </w:pPr>
            <w:r>
              <w:sym w:font="Wingdings 2" w:char="F0A2"/>
            </w:r>
          </w:p>
        </w:tc>
        <w:tc>
          <w:tcPr>
            <w:tcW w:w="343" w:type="dxa"/>
            <w:vAlign w:val="center"/>
          </w:tcPr>
          <w:p w14:paraId="398D3297" w14:textId="77777777" w:rsidR="00B712AE" w:rsidRDefault="00B712AE" w:rsidP="00DA56AD">
            <w:pPr>
              <w:spacing w:before="0" w:after="0" w:line="240" w:lineRule="auto"/>
              <w:jc w:val="center"/>
            </w:pPr>
            <w:r>
              <w:sym w:font="Wingdings 2" w:char="F0A2"/>
            </w:r>
          </w:p>
        </w:tc>
        <w:tc>
          <w:tcPr>
            <w:tcW w:w="343" w:type="dxa"/>
          </w:tcPr>
          <w:p w14:paraId="78DAB061" w14:textId="77777777" w:rsidR="00B712AE" w:rsidRDefault="00B712AE" w:rsidP="00DA56AD">
            <w:pPr>
              <w:spacing w:before="0" w:after="0" w:line="240" w:lineRule="auto"/>
            </w:pPr>
          </w:p>
        </w:tc>
        <w:tc>
          <w:tcPr>
            <w:tcW w:w="342" w:type="dxa"/>
          </w:tcPr>
          <w:p w14:paraId="78AD7E28" w14:textId="77777777" w:rsidR="00B712AE" w:rsidRDefault="00B712AE" w:rsidP="00DA56AD">
            <w:pPr>
              <w:spacing w:before="0" w:after="0" w:line="240" w:lineRule="auto"/>
            </w:pPr>
          </w:p>
        </w:tc>
        <w:tc>
          <w:tcPr>
            <w:tcW w:w="343" w:type="dxa"/>
          </w:tcPr>
          <w:p w14:paraId="32CDCDBA" w14:textId="77777777" w:rsidR="00B712AE" w:rsidRDefault="00B712AE" w:rsidP="00DA56AD">
            <w:pPr>
              <w:spacing w:before="0" w:after="0" w:line="240" w:lineRule="auto"/>
            </w:pPr>
          </w:p>
        </w:tc>
        <w:tc>
          <w:tcPr>
            <w:tcW w:w="343" w:type="dxa"/>
          </w:tcPr>
          <w:p w14:paraId="1C5A2287" w14:textId="77777777" w:rsidR="00B712AE" w:rsidRDefault="00B712AE" w:rsidP="00DA56AD">
            <w:pPr>
              <w:spacing w:before="0" w:after="0" w:line="240" w:lineRule="auto"/>
            </w:pPr>
          </w:p>
        </w:tc>
        <w:tc>
          <w:tcPr>
            <w:tcW w:w="343" w:type="dxa"/>
          </w:tcPr>
          <w:p w14:paraId="48EB533C" w14:textId="77777777" w:rsidR="00B712AE" w:rsidRDefault="00B712AE" w:rsidP="00DA56AD">
            <w:pPr>
              <w:spacing w:before="0" w:after="0" w:line="240" w:lineRule="auto"/>
            </w:pPr>
          </w:p>
        </w:tc>
        <w:tc>
          <w:tcPr>
            <w:tcW w:w="343" w:type="dxa"/>
          </w:tcPr>
          <w:p w14:paraId="06E4F580" w14:textId="77777777" w:rsidR="00B712AE" w:rsidRDefault="00B712AE" w:rsidP="00DA56AD">
            <w:pPr>
              <w:spacing w:before="0" w:after="0" w:line="240" w:lineRule="auto"/>
            </w:pPr>
          </w:p>
        </w:tc>
      </w:tr>
      <w:tr w:rsidR="00B712AE" w14:paraId="6EA51CD8" w14:textId="77777777" w:rsidTr="00B712AE">
        <w:tc>
          <w:tcPr>
            <w:tcW w:w="2100" w:type="dxa"/>
            <w:vMerge w:val="restart"/>
          </w:tcPr>
          <w:p w14:paraId="6CAD5B31" w14:textId="77777777" w:rsidR="00B712AE" w:rsidRDefault="00B712AE" w:rsidP="00DA56AD">
            <w:pPr>
              <w:spacing w:before="0" w:after="0" w:line="240" w:lineRule="auto"/>
            </w:pPr>
            <w:r>
              <w:rPr>
                <w:b/>
                <w:sz w:val="20"/>
                <w:szCs w:val="20"/>
              </w:rPr>
              <w:t>Output 1.1.3:</w:t>
            </w:r>
            <w:r>
              <w:rPr>
                <w:sz w:val="20"/>
                <w:szCs w:val="20"/>
              </w:rPr>
              <w:t xml:space="preserve"> </w:t>
            </w:r>
            <w:r>
              <w:rPr>
                <w:sz w:val="20"/>
                <w:szCs w:val="20"/>
                <w:lang w:eastAsia="ja-JP"/>
              </w:rPr>
              <w:t xml:space="preserve">Recommendations developed for revision/ reform of national </w:t>
            </w:r>
            <w:r>
              <w:rPr>
                <w:sz w:val="20"/>
                <w:szCs w:val="20"/>
                <w:lang w:eastAsia="zh-CN"/>
              </w:rPr>
              <w:t xml:space="preserve">legislations </w:t>
            </w:r>
            <w:r>
              <w:rPr>
                <w:sz w:val="20"/>
                <w:szCs w:val="20"/>
                <w:lang w:eastAsia="ja-JP"/>
              </w:rPr>
              <w:t xml:space="preserve">(i.e. eco-compensation legislation) that incorporates valuing the roles of the traditional farmers, including women and young people to support </w:t>
            </w:r>
            <w:r w:rsidRPr="00B12BA9">
              <w:rPr>
                <w:sz w:val="20"/>
                <w:szCs w:val="20"/>
                <w:lang w:eastAsia="ja-JP"/>
              </w:rPr>
              <w:t>on-farm</w:t>
            </w:r>
            <w:r>
              <w:rPr>
                <w:sz w:val="20"/>
                <w:szCs w:val="20"/>
                <w:lang w:eastAsia="ja-JP"/>
              </w:rPr>
              <w:t xml:space="preserve"> conservation and sustainable use of crop genetic diversity, promoting sustainable agrobiodiversity systems.</w:t>
            </w:r>
          </w:p>
        </w:tc>
        <w:tc>
          <w:tcPr>
            <w:tcW w:w="3701" w:type="dxa"/>
          </w:tcPr>
          <w:p w14:paraId="5190540C" w14:textId="77777777" w:rsidR="00B712AE" w:rsidRDefault="00B712AE" w:rsidP="00DA56AD">
            <w:pPr>
              <w:spacing w:before="0" w:after="0" w:line="240" w:lineRule="auto"/>
              <w:rPr>
                <w:sz w:val="20"/>
                <w:szCs w:val="20"/>
              </w:rPr>
            </w:pPr>
            <w:r>
              <w:rPr>
                <w:b/>
                <w:sz w:val="20"/>
                <w:szCs w:val="20"/>
              </w:rPr>
              <w:t>Activity 1.1.3.1:</w:t>
            </w:r>
            <w:r>
              <w:rPr>
                <w:sz w:val="20"/>
                <w:szCs w:val="20"/>
              </w:rPr>
              <w:t xml:space="preserve"> Conduct desk reviews </w:t>
            </w:r>
            <w:r>
              <w:rPr>
                <w:rFonts w:hint="eastAsia"/>
                <w:sz w:val="20"/>
                <w:szCs w:val="20"/>
                <w:lang w:eastAsia="zh-CN"/>
              </w:rPr>
              <w:t xml:space="preserve">for </w:t>
            </w:r>
            <w:r>
              <w:rPr>
                <w:sz w:val="20"/>
                <w:szCs w:val="20"/>
              </w:rPr>
              <w:t>the existing national policy and legal framework for promoting market and non-market incentives and enhancing the roles of women and youth in sustainable agro-biodiversity systems with emphasis on local crop varieties.</w:t>
            </w:r>
          </w:p>
        </w:tc>
        <w:tc>
          <w:tcPr>
            <w:tcW w:w="1291" w:type="dxa"/>
          </w:tcPr>
          <w:p w14:paraId="28F523E8" w14:textId="77777777" w:rsidR="00B712AE" w:rsidRDefault="00B712AE" w:rsidP="00DA56AD">
            <w:pPr>
              <w:spacing w:before="0" w:after="0" w:line="240" w:lineRule="auto"/>
              <w:rPr>
                <w:lang w:eastAsia="zh-CN"/>
              </w:rPr>
            </w:pPr>
            <w:r>
              <w:rPr>
                <w:rFonts w:hint="eastAsia"/>
                <w:lang w:eastAsia="zh-CN"/>
              </w:rPr>
              <w:t>MARA</w:t>
            </w:r>
          </w:p>
        </w:tc>
        <w:tc>
          <w:tcPr>
            <w:tcW w:w="342" w:type="dxa"/>
            <w:vAlign w:val="center"/>
          </w:tcPr>
          <w:p w14:paraId="5F6F4310" w14:textId="77777777" w:rsidR="00B712AE" w:rsidRDefault="00B712AE" w:rsidP="00DA56AD">
            <w:pPr>
              <w:spacing w:before="0" w:after="0" w:line="240" w:lineRule="auto"/>
              <w:jc w:val="center"/>
            </w:pPr>
          </w:p>
        </w:tc>
        <w:tc>
          <w:tcPr>
            <w:tcW w:w="343" w:type="dxa"/>
            <w:vAlign w:val="center"/>
          </w:tcPr>
          <w:p w14:paraId="4A6C971A" w14:textId="77777777" w:rsidR="00B712AE" w:rsidRDefault="00B712AE" w:rsidP="00DA56AD">
            <w:pPr>
              <w:spacing w:before="0" w:after="0" w:line="240" w:lineRule="auto"/>
              <w:jc w:val="center"/>
            </w:pPr>
          </w:p>
        </w:tc>
        <w:tc>
          <w:tcPr>
            <w:tcW w:w="343" w:type="dxa"/>
            <w:vAlign w:val="center"/>
          </w:tcPr>
          <w:p w14:paraId="42ED9590" w14:textId="77777777" w:rsidR="00B712AE" w:rsidRDefault="00B712AE" w:rsidP="00DA56AD">
            <w:pPr>
              <w:spacing w:before="0" w:after="0" w:line="240" w:lineRule="auto"/>
              <w:jc w:val="center"/>
            </w:pPr>
            <w:r>
              <w:sym w:font="Wingdings 2" w:char="F0A2"/>
            </w:r>
          </w:p>
        </w:tc>
        <w:tc>
          <w:tcPr>
            <w:tcW w:w="343" w:type="dxa"/>
            <w:vAlign w:val="center"/>
          </w:tcPr>
          <w:p w14:paraId="2F8F9C57" w14:textId="77777777" w:rsidR="00B712AE" w:rsidRDefault="00B712AE" w:rsidP="00DA56AD">
            <w:pPr>
              <w:spacing w:before="0" w:after="0" w:line="240" w:lineRule="auto"/>
              <w:jc w:val="center"/>
            </w:pPr>
            <w:r>
              <w:sym w:font="Wingdings 2" w:char="F0A2"/>
            </w:r>
          </w:p>
        </w:tc>
        <w:tc>
          <w:tcPr>
            <w:tcW w:w="343" w:type="dxa"/>
            <w:vAlign w:val="center"/>
          </w:tcPr>
          <w:p w14:paraId="336D8614" w14:textId="77777777" w:rsidR="00B712AE" w:rsidRDefault="00B712AE" w:rsidP="00DA56AD">
            <w:pPr>
              <w:spacing w:before="0" w:after="0" w:line="240" w:lineRule="auto"/>
              <w:jc w:val="center"/>
            </w:pPr>
            <w:r>
              <w:sym w:font="Wingdings 2" w:char="F0A2"/>
            </w:r>
          </w:p>
        </w:tc>
        <w:tc>
          <w:tcPr>
            <w:tcW w:w="342" w:type="dxa"/>
            <w:vAlign w:val="center"/>
          </w:tcPr>
          <w:p w14:paraId="0BBD8A41" w14:textId="77777777" w:rsidR="00B712AE" w:rsidRDefault="00B712AE" w:rsidP="00DA56AD">
            <w:pPr>
              <w:spacing w:before="0" w:after="0"/>
            </w:pPr>
            <w:r>
              <w:sym w:font="Wingdings 2" w:char="F0A2"/>
            </w:r>
          </w:p>
        </w:tc>
        <w:tc>
          <w:tcPr>
            <w:tcW w:w="343" w:type="dxa"/>
          </w:tcPr>
          <w:p w14:paraId="016DA30E" w14:textId="77777777" w:rsidR="00B712AE" w:rsidRDefault="00B712AE" w:rsidP="00DA56AD">
            <w:pPr>
              <w:spacing w:before="0" w:after="0" w:line="240" w:lineRule="auto"/>
            </w:pPr>
          </w:p>
        </w:tc>
        <w:tc>
          <w:tcPr>
            <w:tcW w:w="343" w:type="dxa"/>
          </w:tcPr>
          <w:p w14:paraId="6614EF7B" w14:textId="77777777" w:rsidR="00B712AE" w:rsidRDefault="00B712AE" w:rsidP="00DA56AD">
            <w:pPr>
              <w:spacing w:before="0" w:after="0" w:line="240" w:lineRule="auto"/>
            </w:pPr>
          </w:p>
        </w:tc>
        <w:tc>
          <w:tcPr>
            <w:tcW w:w="343" w:type="dxa"/>
          </w:tcPr>
          <w:p w14:paraId="4C341FA5" w14:textId="77777777" w:rsidR="00B712AE" w:rsidRDefault="00B712AE" w:rsidP="00DA56AD">
            <w:pPr>
              <w:spacing w:before="0" w:after="0" w:line="240" w:lineRule="auto"/>
            </w:pPr>
          </w:p>
        </w:tc>
        <w:tc>
          <w:tcPr>
            <w:tcW w:w="343" w:type="dxa"/>
          </w:tcPr>
          <w:p w14:paraId="06AED9B5" w14:textId="77777777" w:rsidR="00B712AE" w:rsidRDefault="00B712AE" w:rsidP="00DA56AD">
            <w:pPr>
              <w:spacing w:before="0" w:after="0" w:line="240" w:lineRule="auto"/>
            </w:pPr>
          </w:p>
        </w:tc>
        <w:tc>
          <w:tcPr>
            <w:tcW w:w="342" w:type="dxa"/>
          </w:tcPr>
          <w:p w14:paraId="7CE2A348" w14:textId="77777777" w:rsidR="00B712AE" w:rsidRDefault="00B712AE" w:rsidP="00DA56AD">
            <w:pPr>
              <w:spacing w:before="0" w:after="0" w:line="240" w:lineRule="auto"/>
            </w:pPr>
          </w:p>
        </w:tc>
        <w:tc>
          <w:tcPr>
            <w:tcW w:w="343" w:type="dxa"/>
          </w:tcPr>
          <w:p w14:paraId="1D9EF9A5" w14:textId="77777777" w:rsidR="00B712AE" w:rsidRDefault="00B712AE" w:rsidP="00DA56AD">
            <w:pPr>
              <w:spacing w:before="0" w:after="0" w:line="240" w:lineRule="auto"/>
            </w:pPr>
          </w:p>
        </w:tc>
        <w:tc>
          <w:tcPr>
            <w:tcW w:w="343" w:type="dxa"/>
          </w:tcPr>
          <w:p w14:paraId="76DBE569" w14:textId="77777777" w:rsidR="00B712AE" w:rsidRDefault="00B712AE" w:rsidP="00DA56AD">
            <w:pPr>
              <w:spacing w:before="0" w:after="0" w:line="240" w:lineRule="auto"/>
            </w:pPr>
          </w:p>
        </w:tc>
        <w:tc>
          <w:tcPr>
            <w:tcW w:w="343" w:type="dxa"/>
          </w:tcPr>
          <w:p w14:paraId="6CFCEF5E" w14:textId="77777777" w:rsidR="00B712AE" w:rsidRDefault="00B712AE" w:rsidP="00DA56AD">
            <w:pPr>
              <w:spacing w:before="0" w:after="0" w:line="240" w:lineRule="auto"/>
            </w:pPr>
          </w:p>
        </w:tc>
        <w:tc>
          <w:tcPr>
            <w:tcW w:w="343" w:type="dxa"/>
          </w:tcPr>
          <w:p w14:paraId="3E77DDAA" w14:textId="77777777" w:rsidR="00B712AE" w:rsidRDefault="00B712AE" w:rsidP="00DA56AD">
            <w:pPr>
              <w:spacing w:before="0" w:after="0" w:line="240" w:lineRule="auto"/>
            </w:pPr>
          </w:p>
        </w:tc>
        <w:tc>
          <w:tcPr>
            <w:tcW w:w="342" w:type="dxa"/>
          </w:tcPr>
          <w:p w14:paraId="177F879F" w14:textId="77777777" w:rsidR="00B712AE" w:rsidRDefault="00B712AE" w:rsidP="00DA56AD">
            <w:pPr>
              <w:spacing w:before="0" w:after="0" w:line="240" w:lineRule="auto"/>
            </w:pPr>
          </w:p>
        </w:tc>
        <w:tc>
          <w:tcPr>
            <w:tcW w:w="343" w:type="dxa"/>
          </w:tcPr>
          <w:p w14:paraId="12828F78" w14:textId="77777777" w:rsidR="00B712AE" w:rsidRDefault="00B712AE" w:rsidP="00DA56AD">
            <w:pPr>
              <w:spacing w:before="0" w:after="0" w:line="240" w:lineRule="auto"/>
            </w:pPr>
          </w:p>
        </w:tc>
        <w:tc>
          <w:tcPr>
            <w:tcW w:w="343" w:type="dxa"/>
          </w:tcPr>
          <w:p w14:paraId="35C6A49E" w14:textId="77777777" w:rsidR="00B712AE" w:rsidRDefault="00B712AE" w:rsidP="00DA56AD">
            <w:pPr>
              <w:spacing w:before="0" w:after="0" w:line="240" w:lineRule="auto"/>
            </w:pPr>
          </w:p>
        </w:tc>
        <w:tc>
          <w:tcPr>
            <w:tcW w:w="343" w:type="dxa"/>
          </w:tcPr>
          <w:p w14:paraId="20A619D1" w14:textId="77777777" w:rsidR="00B712AE" w:rsidRDefault="00B712AE" w:rsidP="00DA56AD">
            <w:pPr>
              <w:spacing w:before="0" w:after="0" w:line="240" w:lineRule="auto"/>
            </w:pPr>
          </w:p>
        </w:tc>
        <w:tc>
          <w:tcPr>
            <w:tcW w:w="343" w:type="dxa"/>
          </w:tcPr>
          <w:p w14:paraId="1F39274B" w14:textId="77777777" w:rsidR="00B712AE" w:rsidRDefault="00B712AE" w:rsidP="00DA56AD">
            <w:pPr>
              <w:spacing w:before="0" w:after="0" w:line="240" w:lineRule="auto"/>
            </w:pPr>
          </w:p>
        </w:tc>
      </w:tr>
      <w:tr w:rsidR="00B712AE" w14:paraId="0B997ADF" w14:textId="77777777" w:rsidTr="00B712AE">
        <w:tc>
          <w:tcPr>
            <w:tcW w:w="2100" w:type="dxa"/>
            <w:vMerge/>
          </w:tcPr>
          <w:p w14:paraId="4F5077F0" w14:textId="77777777" w:rsidR="00B712AE" w:rsidRDefault="00B712AE" w:rsidP="00DA56AD">
            <w:pPr>
              <w:spacing w:before="0" w:after="0" w:line="240" w:lineRule="auto"/>
              <w:rPr>
                <w:b/>
                <w:sz w:val="20"/>
                <w:szCs w:val="20"/>
              </w:rPr>
            </w:pPr>
          </w:p>
        </w:tc>
        <w:tc>
          <w:tcPr>
            <w:tcW w:w="3701" w:type="dxa"/>
          </w:tcPr>
          <w:p w14:paraId="5D161A90" w14:textId="77777777" w:rsidR="00B712AE" w:rsidRDefault="00B712AE" w:rsidP="00DA56AD">
            <w:pPr>
              <w:spacing w:before="0" w:after="0" w:line="240" w:lineRule="auto"/>
              <w:rPr>
                <w:b/>
                <w:sz w:val="20"/>
                <w:szCs w:val="20"/>
              </w:rPr>
            </w:pPr>
            <w:r>
              <w:rPr>
                <w:b/>
                <w:sz w:val="20"/>
                <w:szCs w:val="20"/>
              </w:rPr>
              <w:t>Activity 1.1.3.2:</w:t>
            </w:r>
            <w:r>
              <w:rPr>
                <w:sz w:val="20"/>
                <w:szCs w:val="20"/>
              </w:rPr>
              <w:t xml:space="preserve"> Conduct investigations and studies in consultation with farmers, enterprise and government staff to examine existing national policy and legal framework for promoting market and non-market incentives and enhancing the roles of women and youth in sustainable agro-biodiversity systems with emphasis on local crop varieties.</w:t>
            </w:r>
          </w:p>
        </w:tc>
        <w:tc>
          <w:tcPr>
            <w:tcW w:w="1291" w:type="dxa"/>
          </w:tcPr>
          <w:p w14:paraId="3405E120" w14:textId="77777777" w:rsidR="00B712AE" w:rsidRDefault="00B712AE" w:rsidP="00DA56AD">
            <w:pPr>
              <w:spacing w:before="0" w:after="0" w:line="240" w:lineRule="auto"/>
              <w:rPr>
                <w:lang w:eastAsia="zh-CN"/>
              </w:rPr>
            </w:pPr>
          </w:p>
        </w:tc>
        <w:tc>
          <w:tcPr>
            <w:tcW w:w="342" w:type="dxa"/>
            <w:vAlign w:val="center"/>
          </w:tcPr>
          <w:p w14:paraId="609A6828" w14:textId="77777777" w:rsidR="00B712AE" w:rsidRDefault="00B712AE" w:rsidP="00DA56AD">
            <w:pPr>
              <w:spacing w:before="0" w:after="0" w:line="240" w:lineRule="auto"/>
              <w:jc w:val="center"/>
            </w:pPr>
          </w:p>
        </w:tc>
        <w:tc>
          <w:tcPr>
            <w:tcW w:w="343" w:type="dxa"/>
            <w:vAlign w:val="center"/>
          </w:tcPr>
          <w:p w14:paraId="1E9AB713" w14:textId="77777777" w:rsidR="00B712AE" w:rsidRDefault="00B712AE" w:rsidP="00DA56AD">
            <w:pPr>
              <w:spacing w:before="0" w:after="0" w:line="240" w:lineRule="auto"/>
              <w:jc w:val="center"/>
            </w:pPr>
          </w:p>
        </w:tc>
        <w:tc>
          <w:tcPr>
            <w:tcW w:w="343" w:type="dxa"/>
            <w:vAlign w:val="center"/>
          </w:tcPr>
          <w:p w14:paraId="306E2700" w14:textId="77777777" w:rsidR="00B712AE" w:rsidRDefault="00B712AE" w:rsidP="00DA56AD">
            <w:pPr>
              <w:spacing w:before="0" w:after="0" w:line="240" w:lineRule="auto"/>
              <w:jc w:val="center"/>
            </w:pPr>
          </w:p>
        </w:tc>
        <w:tc>
          <w:tcPr>
            <w:tcW w:w="343" w:type="dxa"/>
            <w:vAlign w:val="center"/>
          </w:tcPr>
          <w:p w14:paraId="0CDAEF57" w14:textId="77777777" w:rsidR="00B712AE" w:rsidRDefault="00B712AE" w:rsidP="00DA56AD">
            <w:pPr>
              <w:spacing w:before="0" w:after="0" w:line="240" w:lineRule="auto"/>
              <w:jc w:val="center"/>
            </w:pPr>
            <w:r>
              <w:sym w:font="Wingdings 2" w:char="F0A2"/>
            </w:r>
          </w:p>
        </w:tc>
        <w:tc>
          <w:tcPr>
            <w:tcW w:w="343" w:type="dxa"/>
            <w:vAlign w:val="center"/>
          </w:tcPr>
          <w:p w14:paraId="461C82E5" w14:textId="77777777" w:rsidR="00B712AE" w:rsidRDefault="00B712AE" w:rsidP="00DA56AD">
            <w:pPr>
              <w:spacing w:before="0" w:after="0" w:line="240" w:lineRule="auto"/>
              <w:jc w:val="center"/>
            </w:pPr>
            <w:r>
              <w:sym w:font="Wingdings 2" w:char="F0A2"/>
            </w:r>
          </w:p>
        </w:tc>
        <w:tc>
          <w:tcPr>
            <w:tcW w:w="342" w:type="dxa"/>
            <w:vAlign w:val="center"/>
          </w:tcPr>
          <w:p w14:paraId="4ED65E10" w14:textId="77777777" w:rsidR="00B712AE" w:rsidRDefault="00B712AE" w:rsidP="00DA56AD">
            <w:pPr>
              <w:spacing w:before="0" w:after="0"/>
            </w:pPr>
            <w:r>
              <w:sym w:font="Wingdings 2" w:char="F0A2"/>
            </w:r>
          </w:p>
        </w:tc>
        <w:tc>
          <w:tcPr>
            <w:tcW w:w="343" w:type="dxa"/>
            <w:vAlign w:val="center"/>
          </w:tcPr>
          <w:p w14:paraId="10E3619C" w14:textId="77777777" w:rsidR="00B712AE" w:rsidRDefault="00B712AE" w:rsidP="00DA56AD">
            <w:pPr>
              <w:spacing w:before="0" w:after="0" w:line="240" w:lineRule="auto"/>
            </w:pPr>
            <w:r>
              <w:sym w:font="Wingdings 2" w:char="F0A2"/>
            </w:r>
          </w:p>
        </w:tc>
        <w:tc>
          <w:tcPr>
            <w:tcW w:w="343" w:type="dxa"/>
          </w:tcPr>
          <w:p w14:paraId="7E245052" w14:textId="77777777" w:rsidR="00B712AE" w:rsidRDefault="00B712AE" w:rsidP="00DA56AD">
            <w:pPr>
              <w:spacing w:before="0" w:after="0" w:line="240" w:lineRule="auto"/>
            </w:pPr>
          </w:p>
        </w:tc>
        <w:tc>
          <w:tcPr>
            <w:tcW w:w="343" w:type="dxa"/>
          </w:tcPr>
          <w:p w14:paraId="522A51E6" w14:textId="77777777" w:rsidR="00B712AE" w:rsidRDefault="00B712AE" w:rsidP="00DA56AD">
            <w:pPr>
              <w:spacing w:before="0" w:after="0" w:line="240" w:lineRule="auto"/>
            </w:pPr>
          </w:p>
        </w:tc>
        <w:tc>
          <w:tcPr>
            <w:tcW w:w="343" w:type="dxa"/>
          </w:tcPr>
          <w:p w14:paraId="3C94C4FD" w14:textId="77777777" w:rsidR="00B712AE" w:rsidRDefault="00B712AE" w:rsidP="00DA56AD">
            <w:pPr>
              <w:spacing w:before="0" w:after="0" w:line="240" w:lineRule="auto"/>
            </w:pPr>
          </w:p>
        </w:tc>
        <w:tc>
          <w:tcPr>
            <w:tcW w:w="342" w:type="dxa"/>
          </w:tcPr>
          <w:p w14:paraId="3255EEFC" w14:textId="77777777" w:rsidR="00B712AE" w:rsidRDefault="00B712AE" w:rsidP="00DA56AD">
            <w:pPr>
              <w:spacing w:before="0" w:after="0" w:line="240" w:lineRule="auto"/>
            </w:pPr>
          </w:p>
        </w:tc>
        <w:tc>
          <w:tcPr>
            <w:tcW w:w="343" w:type="dxa"/>
          </w:tcPr>
          <w:p w14:paraId="25BE018E" w14:textId="77777777" w:rsidR="00B712AE" w:rsidRDefault="00B712AE" w:rsidP="00DA56AD">
            <w:pPr>
              <w:spacing w:before="0" w:after="0" w:line="240" w:lineRule="auto"/>
            </w:pPr>
          </w:p>
        </w:tc>
        <w:tc>
          <w:tcPr>
            <w:tcW w:w="343" w:type="dxa"/>
          </w:tcPr>
          <w:p w14:paraId="054E6D6C" w14:textId="77777777" w:rsidR="00B712AE" w:rsidRDefault="00B712AE" w:rsidP="00DA56AD">
            <w:pPr>
              <w:spacing w:before="0" w:after="0" w:line="240" w:lineRule="auto"/>
            </w:pPr>
          </w:p>
        </w:tc>
        <w:tc>
          <w:tcPr>
            <w:tcW w:w="343" w:type="dxa"/>
          </w:tcPr>
          <w:p w14:paraId="2CC86AA1" w14:textId="77777777" w:rsidR="00B712AE" w:rsidRDefault="00B712AE" w:rsidP="00DA56AD">
            <w:pPr>
              <w:spacing w:before="0" w:after="0" w:line="240" w:lineRule="auto"/>
            </w:pPr>
          </w:p>
        </w:tc>
        <w:tc>
          <w:tcPr>
            <w:tcW w:w="343" w:type="dxa"/>
          </w:tcPr>
          <w:p w14:paraId="1FAF6447" w14:textId="77777777" w:rsidR="00B712AE" w:rsidRDefault="00B712AE" w:rsidP="00DA56AD">
            <w:pPr>
              <w:spacing w:before="0" w:after="0" w:line="240" w:lineRule="auto"/>
            </w:pPr>
          </w:p>
        </w:tc>
        <w:tc>
          <w:tcPr>
            <w:tcW w:w="342" w:type="dxa"/>
          </w:tcPr>
          <w:p w14:paraId="26A6BDB4" w14:textId="77777777" w:rsidR="00B712AE" w:rsidRDefault="00B712AE" w:rsidP="00DA56AD">
            <w:pPr>
              <w:spacing w:before="0" w:after="0" w:line="240" w:lineRule="auto"/>
            </w:pPr>
          </w:p>
        </w:tc>
        <w:tc>
          <w:tcPr>
            <w:tcW w:w="343" w:type="dxa"/>
          </w:tcPr>
          <w:p w14:paraId="65C867EC" w14:textId="77777777" w:rsidR="00B712AE" w:rsidRDefault="00B712AE" w:rsidP="00DA56AD">
            <w:pPr>
              <w:spacing w:before="0" w:after="0" w:line="240" w:lineRule="auto"/>
            </w:pPr>
          </w:p>
        </w:tc>
        <w:tc>
          <w:tcPr>
            <w:tcW w:w="343" w:type="dxa"/>
          </w:tcPr>
          <w:p w14:paraId="5447B827" w14:textId="77777777" w:rsidR="00B712AE" w:rsidRDefault="00B712AE" w:rsidP="00DA56AD">
            <w:pPr>
              <w:spacing w:before="0" w:after="0" w:line="240" w:lineRule="auto"/>
            </w:pPr>
          </w:p>
        </w:tc>
        <w:tc>
          <w:tcPr>
            <w:tcW w:w="343" w:type="dxa"/>
          </w:tcPr>
          <w:p w14:paraId="5E708DD4" w14:textId="77777777" w:rsidR="00B712AE" w:rsidRDefault="00B712AE" w:rsidP="00DA56AD">
            <w:pPr>
              <w:spacing w:before="0" w:after="0" w:line="240" w:lineRule="auto"/>
            </w:pPr>
          </w:p>
        </w:tc>
        <w:tc>
          <w:tcPr>
            <w:tcW w:w="343" w:type="dxa"/>
          </w:tcPr>
          <w:p w14:paraId="1EFDD9CE" w14:textId="77777777" w:rsidR="00B712AE" w:rsidRDefault="00B712AE" w:rsidP="00DA56AD">
            <w:pPr>
              <w:spacing w:before="0" w:after="0" w:line="240" w:lineRule="auto"/>
            </w:pPr>
          </w:p>
        </w:tc>
      </w:tr>
      <w:tr w:rsidR="00B712AE" w14:paraId="35333574" w14:textId="77777777" w:rsidTr="00B712AE">
        <w:tc>
          <w:tcPr>
            <w:tcW w:w="2100" w:type="dxa"/>
            <w:vMerge/>
          </w:tcPr>
          <w:p w14:paraId="1A0B77FC" w14:textId="77777777" w:rsidR="00B712AE" w:rsidRDefault="00B712AE" w:rsidP="00DA56AD">
            <w:pPr>
              <w:spacing w:before="0" w:after="0" w:line="240" w:lineRule="auto"/>
              <w:rPr>
                <w:b/>
                <w:sz w:val="20"/>
                <w:szCs w:val="20"/>
              </w:rPr>
            </w:pPr>
          </w:p>
        </w:tc>
        <w:tc>
          <w:tcPr>
            <w:tcW w:w="3701" w:type="dxa"/>
          </w:tcPr>
          <w:p w14:paraId="4506B026" w14:textId="77777777" w:rsidR="00B712AE" w:rsidRDefault="00B712AE" w:rsidP="00DA56AD">
            <w:pPr>
              <w:spacing w:before="0" w:after="0" w:line="240" w:lineRule="auto"/>
              <w:rPr>
                <w:b/>
                <w:sz w:val="20"/>
                <w:szCs w:val="20"/>
              </w:rPr>
            </w:pPr>
            <w:r>
              <w:rPr>
                <w:b/>
                <w:sz w:val="20"/>
                <w:szCs w:val="20"/>
              </w:rPr>
              <w:t xml:space="preserve">Activity 1.1.3.3: </w:t>
            </w:r>
            <w:r>
              <w:rPr>
                <w:sz w:val="20"/>
                <w:szCs w:val="20"/>
              </w:rPr>
              <w:t>Formulate</w:t>
            </w:r>
            <w:r>
              <w:rPr>
                <w:rFonts w:hint="eastAsia"/>
                <w:sz w:val="20"/>
                <w:szCs w:val="20"/>
                <w:lang w:eastAsia="zh-CN"/>
              </w:rPr>
              <w:t xml:space="preserve"> </w:t>
            </w:r>
            <w:r>
              <w:rPr>
                <w:sz w:val="20"/>
                <w:szCs w:val="20"/>
              </w:rPr>
              <w:t>recommendations for strengthening the national policy and legal framework to promote market and non-market incentives and enhance the roles of women and youth in sustainable agrobiodiversity systems, and incorporate them in the formulation of national and provincial strategies or policies for conservation and sustainable use of the genetic diversity of important local crops and landraces (Output 1.2).</w:t>
            </w:r>
          </w:p>
        </w:tc>
        <w:tc>
          <w:tcPr>
            <w:tcW w:w="1291" w:type="dxa"/>
          </w:tcPr>
          <w:p w14:paraId="2CA08516" w14:textId="77777777" w:rsidR="00B712AE" w:rsidRDefault="00B712AE" w:rsidP="00DA56AD">
            <w:pPr>
              <w:spacing w:before="0" w:after="0" w:line="240" w:lineRule="auto"/>
              <w:rPr>
                <w:lang w:eastAsia="zh-CN"/>
              </w:rPr>
            </w:pPr>
            <w:r>
              <w:rPr>
                <w:rFonts w:hint="eastAsia"/>
                <w:lang w:eastAsia="zh-CN"/>
              </w:rPr>
              <w:t>MARA</w:t>
            </w:r>
          </w:p>
        </w:tc>
        <w:tc>
          <w:tcPr>
            <w:tcW w:w="342" w:type="dxa"/>
            <w:vAlign w:val="center"/>
          </w:tcPr>
          <w:p w14:paraId="251E6A52" w14:textId="77777777" w:rsidR="00B712AE" w:rsidRDefault="00B712AE" w:rsidP="00DA56AD">
            <w:pPr>
              <w:spacing w:before="0" w:after="0" w:line="240" w:lineRule="auto"/>
              <w:jc w:val="center"/>
            </w:pPr>
          </w:p>
        </w:tc>
        <w:tc>
          <w:tcPr>
            <w:tcW w:w="343" w:type="dxa"/>
            <w:vAlign w:val="center"/>
          </w:tcPr>
          <w:p w14:paraId="1AE190A7" w14:textId="77777777" w:rsidR="00B712AE" w:rsidRDefault="00B712AE" w:rsidP="00DA56AD">
            <w:pPr>
              <w:spacing w:before="0" w:after="0" w:line="240" w:lineRule="auto"/>
              <w:jc w:val="center"/>
            </w:pPr>
          </w:p>
        </w:tc>
        <w:tc>
          <w:tcPr>
            <w:tcW w:w="343" w:type="dxa"/>
            <w:vAlign w:val="center"/>
          </w:tcPr>
          <w:p w14:paraId="5A77075F" w14:textId="77777777" w:rsidR="00B712AE" w:rsidRDefault="00B712AE" w:rsidP="00DA56AD">
            <w:pPr>
              <w:spacing w:before="0" w:after="0" w:line="240" w:lineRule="auto"/>
              <w:jc w:val="center"/>
            </w:pPr>
          </w:p>
        </w:tc>
        <w:tc>
          <w:tcPr>
            <w:tcW w:w="343" w:type="dxa"/>
            <w:vAlign w:val="center"/>
          </w:tcPr>
          <w:p w14:paraId="2362A3E6" w14:textId="77777777" w:rsidR="00B712AE" w:rsidRDefault="00B712AE" w:rsidP="00DA56AD">
            <w:pPr>
              <w:spacing w:before="0" w:after="0" w:line="240" w:lineRule="auto"/>
              <w:jc w:val="center"/>
            </w:pPr>
          </w:p>
        </w:tc>
        <w:tc>
          <w:tcPr>
            <w:tcW w:w="343" w:type="dxa"/>
            <w:vAlign w:val="center"/>
          </w:tcPr>
          <w:p w14:paraId="1A3686F9" w14:textId="77777777" w:rsidR="00B712AE" w:rsidRDefault="00B712AE" w:rsidP="00DA56AD">
            <w:pPr>
              <w:spacing w:before="0" w:after="0" w:line="240" w:lineRule="auto"/>
              <w:jc w:val="center"/>
            </w:pPr>
          </w:p>
        </w:tc>
        <w:tc>
          <w:tcPr>
            <w:tcW w:w="342" w:type="dxa"/>
            <w:vAlign w:val="center"/>
          </w:tcPr>
          <w:p w14:paraId="38E4BED2" w14:textId="77777777" w:rsidR="00B712AE" w:rsidRDefault="00B712AE" w:rsidP="00DA56AD">
            <w:pPr>
              <w:spacing w:before="0" w:after="0"/>
            </w:pPr>
          </w:p>
        </w:tc>
        <w:tc>
          <w:tcPr>
            <w:tcW w:w="343" w:type="dxa"/>
            <w:vAlign w:val="center"/>
          </w:tcPr>
          <w:p w14:paraId="3A795941" w14:textId="77777777" w:rsidR="00B712AE" w:rsidRDefault="00B712AE" w:rsidP="00DA56AD">
            <w:pPr>
              <w:spacing w:before="0" w:after="0"/>
            </w:pPr>
          </w:p>
        </w:tc>
        <w:tc>
          <w:tcPr>
            <w:tcW w:w="343" w:type="dxa"/>
            <w:vAlign w:val="center"/>
          </w:tcPr>
          <w:p w14:paraId="5C61D9B8" w14:textId="77777777" w:rsidR="00B712AE" w:rsidRDefault="00B712AE" w:rsidP="00DA56AD">
            <w:pPr>
              <w:spacing w:before="0" w:after="0"/>
            </w:pPr>
          </w:p>
        </w:tc>
        <w:tc>
          <w:tcPr>
            <w:tcW w:w="343" w:type="dxa"/>
            <w:vAlign w:val="center"/>
          </w:tcPr>
          <w:p w14:paraId="30EA5025" w14:textId="77777777" w:rsidR="00B712AE" w:rsidRDefault="00B712AE" w:rsidP="00DA56AD">
            <w:pPr>
              <w:spacing w:before="0" w:after="0"/>
            </w:pPr>
            <w:r>
              <w:sym w:font="Wingdings 2" w:char="F0A2"/>
            </w:r>
          </w:p>
        </w:tc>
        <w:tc>
          <w:tcPr>
            <w:tcW w:w="343" w:type="dxa"/>
            <w:vAlign w:val="center"/>
          </w:tcPr>
          <w:p w14:paraId="28116F4A" w14:textId="77777777" w:rsidR="00B712AE" w:rsidRDefault="00B712AE" w:rsidP="00DA56AD">
            <w:pPr>
              <w:spacing w:before="0" w:after="0"/>
            </w:pPr>
            <w:r>
              <w:sym w:font="Wingdings 2" w:char="F0A2"/>
            </w:r>
          </w:p>
        </w:tc>
        <w:tc>
          <w:tcPr>
            <w:tcW w:w="342" w:type="dxa"/>
            <w:vAlign w:val="center"/>
          </w:tcPr>
          <w:p w14:paraId="3FE7272D" w14:textId="77777777" w:rsidR="00B712AE" w:rsidRDefault="00B712AE" w:rsidP="00DA56AD">
            <w:pPr>
              <w:spacing w:before="0" w:after="0"/>
            </w:pPr>
            <w:r>
              <w:sym w:font="Wingdings 2" w:char="F0A2"/>
            </w:r>
          </w:p>
        </w:tc>
        <w:tc>
          <w:tcPr>
            <w:tcW w:w="343" w:type="dxa"/>
            <w:vAlign w:val="center"/>
          </w:tcPr>
          <w:p w14:paraId="21D6B327" w14:textId="77777777" w:rsidR="00B712AE" w:rsidRDefault="00B712AE" w:rsidP="00DA56AD">
            <w:pPr>
              <w:spacing w:before="0" w:after="0" w:line="240" w:lineRule="auto"/>
            </w:pPr>
          </w:p>
        </w:tc>
        <w:tc>
          <w:tcPr>
            <w:tcW w:w="343" w:type="dxa"/>
            <w:vAlign w:val="center"/>
          </w:tcPr>
          <w:p w14:paraId="44A3B5C9" w14:textId="77777777" w:rsidR="00B712AE" w:rsidRDefault="00B712AE" w:rsidP="00DA56AD">
            <w:pPr>
              <w:spacing w:before="0" w:after="0" w:line="240" w:lineRule="auto"/>
            </w:pPr>
          </w:p>
        </w:tc>
        <w:tc>
          <w:tcPr>
            <w:tcW w:w="343" w:type="dxa"/>
            <w:vAlign w:val="center"/>
          </w:tcPr>
          <w:p w14:paraId="5781B8F5" w14:textId="77777777" w:rsidR="00B712AE" w:rsidRDefault="00B712AE" w:rsidP="00DA56AD">
            <w:pPr>
              <w:spacing w:before="0" w:after="0" w:line="240" w:lineRule="auto"/>
            </w:pPr>
          </w:p>
        </w:tc>
        <w:tc>
          <w:tcPr>
            <w:tcW w:w="343" w:type="dxa"/>
            <w:vAlign w:val="center"/>
          </w:tcPr>
          <w:p w14:paraId="26A18026" w14:textId="77777777" w:rsidR="00B712AE" w:rsidRDefault="00B712AE" w:rsidP="00DA56AD">
            <w:pPr>
              <w:spacing w:before="0" w:after="0" w:line="240" w:lineRule="auto"/>
            </w:pPr>
          </w:p>
        </w:tc>
        <w:tc>
          <w:tcPr>
            <w:tcW w:w="342" w:type="dxa"/>
            <w:vAlign w:val="center"/>
          </w:tcPr>
          <w:p w14:paraId="1CBDEFEC" w14:textId="77777777" w:rsidR="00B712AE" w:rsidRDefault="00B712AE" w:rsidP="00DA56AD">
            <w:pPr>
              <w:spacing w:before="0" w:after="0" w:line="240" w:lineRule="auto"/>
            </w:pPr>
          </w:p>
        </w:tc>
        <w:tc>
          <w:tcPr>
            <w:tcW w:w="343" w:type="dxa"/>
            <w:vAlign w:val="center"/>
          </w:tcPr>
          <w:p w14:paraId="3DA9FA77" w14:textId="77777777" w:rsidR="00B712AE" w:rsidRDefault="00B712AE" w:rsidP="00DA56AD">
            <w:pPr>
              <w:spacing w:before="0" w:after="0" w:line="240" w:lineRule="auto"/>
            </w:pPr>
          </w:p>
        </w:tc>
        <w:tc>
          <w:tcPr>
            <w:tcW w:w="343" w:type="dxa"/>
            <w:vAlign w:val="center"/>
          </w:tcPr>
          <w:p w14:paraId="3CFA76E1" w14:textId="77777777" w:rsidR="00B712AE" w:rsidRDefault="00B712AE" w:rsidP="00DA56AD">
            <w:pPr>
              <w:spacing w:before="0" w:after="0" w:line="240" w:lineRule="auto"/>
              <w:rPr>
                <w:lang w:eastAsia="zh-CN"/>
              </w:rPr>
            </w:pPr>
          </w:p>
        </w:tc>
        <w:tc>
          <w:tcPr>
            <w:tcW w:w="343" w:type="dxa"/>
            <w:vAlign w:val="center"/>
          </w:tcPr>
          <w:p w14:paraId="6FAF72CC" w14:textId="77777777" w:rsidR="00B712AE" w:rsidRDefault="00B712AE" w:rsidP="00DA56AD">
            <w:pPr>
              <w:spacing w:before="0" w:after="0" w:line="240" w:lineRule="auto"/>
            </w:pPr>
          </w:p>
        </w:tc>
        <w:tc>
          <w:tcPr>
            <w:tcW w:w="343" w:type="dxa"/>
          </w:tcPr>
          <w:p w14:paraId="38D3ECE1" w14:textId="77777777" w:rsidR="00B712AE" w:rsidRDefault="00B712AE" w:rsidP="00DA56AD">
            <w:pPr>
              <w:spacing w:before="0" w:after="0" w:line="240" w:lineRule="auto"/>
            </w:pPr>
          </w:p>
        </w:tc>
      </w:tr>
      <w:tr w:rsidR="00B712AE" w14:paraId="00578B39" w14:textId="77777777" w:rsidTr="00B712AE">
        <w:tc>
          <w:tcPr>
            <w:tcW w:w="2100" w:type="dxa"/>
            <w:vMerge w:val="restart"/>
          </w:tcPr>
          <w:p w14:paraId="08966216" w14:textId="77777777" w:rsidR="00B712AE" w:rsidRDefault="00B712AE" w:rsidP="00DA56AD">
            <w:pPr>
              <w:spacing w:before="0" w:after="0" w:line="240" w:lineRule="auto"/>
            </w:pPr>
            <w:r>
              <w:rPr>
                <w:b/>
                <w:sz w:val="20"/>
                <w:szCs w:val="20"/>
                <w:lang w:eastAsia="ja-JP"/>
              </w:rPr>
              <w:t>Output 1.1.4:</w:t>
            </w:r>
            <w:r>
              <w:rPr>
                <w:sz w:val="20"/>
                <w:szCs w:val="20"/>
                <w:lang w:eastAsia="ja-JP"/>
              </w:rPr>
              <w:t xml:space="preserve"> </w:t>
            </w:r>
            <w:r>
              <w:rPr>
                <w:rFonts w:hint="eastAsia"/>
                <w:sz w:val="20"/>
                <w:szCs w:val="20"/>
                <w:lang w:eastAsia="zh-CN"/>
              </w:rPr>
              <w:t xml:space="preserve">A national and </w:t>
            </w:r>
            <w:r>
              <w:rPr>
                <w:sz w:val="20"/>
                <w:szCs w:val="20"/>
                <w:lang w:eastAsia="zh-CN"/>
              </w:rPr>
              <w:t>four</w:t>
            </w:r>
            <w:r>
              <w:rPr>
                <w:rFonts w:hint="eastAsia"/>
                <w:sz w:val="20"/>
                <w:szCs w:val="20"/>
                <w:lang w:eastAsia="zh-CN"/>
              </w:rPr>
              <w:t xml:space="preserve"> provincial i</w:t>
            </w:r>
            <w:r>
              <w:rPr>
                <w:sz w:val="20"/>
                <w:szCs w:val="20"/>
                <w:lang w:eastAsia="ja-JP"/>
              </w:rPr>
              <w:t xml:space="preserve">nter-institutional </w:t>
            </w:r>
            <w:r>
              <w:rPr>
                <w:rFonts w:hint="eastAsia"/>
                <w:sz w:val="20"/>
                <w:szCs w:val="20"/>
                <w:lang w:eastAsia="zh-CN"/>
              </w:rPr>
              <w:t>cooperation</w:t>
            </w:r>
            <w:r>
              <w:rPr>
                <w:sz w:val="20"/>
                <w:szCs w:val="20"/>
                <w:lang w:eastAsia="ja-JP"/>
              </w:rPr>
              <w:t xml:space="preserve"> mechanism</w:t>
            </w:r>
            <w:r>
              <w:rPr>
                <w:rFonts w:hint="eastAsia"/>
                <w:sz w:val="20"/>
                <w:szCs w:val="20"/>
                <w:lang w:eastAsia="zh-CN"/>
              </w:rPr>
              <w:t>s</w:t>
            </w:r>
            <w:r>
              <w:rPr>
                <w:sz w:val="20"/>
                <w:szCs w:val="20"/>
                <w:lang w:eastAsia="ja-JP"/>
              </w:rPr>
              <w:t xml:space="preserve"> established to streamline cross-sect</w:t>
            </w:r>
            <w:r>
              <w:rPr>
                <w:rFonts w:hint="eastAsia"/>
                <w:sz w:val="20"/>
                <w:szCs w:val="20"/>
                <w:lang w:eastAsia="zh-CN"/>
              </w:rPr>
              <w:t>o</w:t>
            </w:r>
            <w:r>
              <w:rPr>
                <w:sz w:val="20"/>
                <w:szCs w:val="20"/>
                <w:lang w:eastAsia="ja-JP"/>
              </w:rPr>
              <w:t>ral approaches to agro-biodiversity conservation.</w:t>
            </w:r>
          </w:p>
        </w:tc>
        <w:tc>
          <w:tcPr>
            <w:tcW w:w="3701" w:type="dxa"/>
          </w:tcPr>
          <w:p w14:paraId="0C3D8949" w14:textId="77777777" w:rsidR="00B712AE" w:rsidRDefault="00B712AE" w:rsidP="00DA56AD">
            <w:pPr>
              <w:spacing w:before="0" w:after="0" w:line="240" w:lineRule="auto"/>
              <w:rPr>
                <w:sz w:val="20"/>
                <w:szCs w:val="20"/>
              </w:rPr>
            </w:pPr>
            <w:r>
              <w:rPr>
                <w:b/>
                <w:sz w:val="20"/>
                <w:szCs w:val="20"/>
              </w:rPr>
              <w:t>Activity 1.1.4.1:</w:t>
            </w:r>
            <w:r>
              <w:rPr>
                <w:sz w:val="20"/>
                <w:szCs w:val="20"/>
              </w:rPr>
              <w:t xml:space="preserve"> Carry out detailed assessments of existing institutional mechanisms, identifying existing gaps for inter-sectoral approach and providing recommendations to strengthen inter-institutional mechanisms for a cross-sector and coordinated approach to agro-biodiversity conservation.</w:t>
            </w:r>
          </w:p>
        </w:tc>
        <w:tc>
          <w:tcPr>
            <w:tcW w:w="1291" w:type="dxa"/>
          </w:tcPr>
          <w:p w14:paraId="2FC87E34" w14:textId="77777777" w:rsidR="00B712AE" w:rsidRDefault="00B712AE" w:rsidP="00DA56AD">
            <w:pPr>
              <w:spacing w:before="0" w:after="0" w:line="240" w:lineRule="auto"/>
              <w:rPr>
                <w:lang w:eastAsia="zh-CN"/>
              </w:rPr>
            </w:pPr>
            <w:r>
              <w:rPr>
                <w:rFonts w:hint="eastAsia"/>
                <w:lang w:eastAsia="zh-CN"/>
              </w:rPr>
              <w:t>MARA</w:t>
            </w:r>
          </w:p>
        </w:tc>
        <w:tc>
          <w:tcPr>
            <w:tcW w:w="342" w:type="dxa"/>
            <w:vAlign w:val="center"/>
          </w:tcPr>
          <w:p w14:paraId="399E4BB6" w14:textId="77777777" w:rsidR="00B712AE" w:rsidRDefault="00B712AE" w:rsidP="00DA56AD">
            <w:pPr>
              <w:spacing w:before="0" w:after="0" w:line="240" w:lineRule="auto"/>
              <w:jc w:val="center"/>
            </w:pPr>
          </w:p>
        </w:tc>
        <w:tc>
          <w:tcPr>
            <w:tcW w:w="343" w:type="dxa"/>
            <w:vAlign w:val="center"/>
          </w:tcPr>
          <w:p w14:paraId="08CB4F26" w14:textId="77777777" w:rsidR="00B712AE" w:rsidRDefault="00B712AE" w:rsidP="00DA56AD">
            <w:pPr>
              <w:spacing w:before="0" w:after="0" w:line="240" w:lineRule="auto"/>
              <w:jc w:val="center"/>
            </w:pPr>
          </w:p>
        </w:tc>
        <w:tc>
          <w:tcPr>
            <w:tcW w:w="343" w:type="dxa"/>
            <w:vAlign w:val="center"/>
          </w:tcPr>
          <w:p w14:paraId="7AA829F6" w14:textId="77777777" w:rsidR="00B712AE" w:rsidRDefault="00B712AE" w:rsidP="00DA56AD">
            <w:pPr>
              <w:spacing w:before="0" w:after="0" w:line="240" w:lineRule="auto"/>
              <w:jc w:val="center"/>
            </w:pPr>
            <w:r>
              <w:sym w:font="Wingdings 2" w:char="F0A2"/>
            </w:r>
          </w:p>
        </w:tc>
        <w:tc>
          <w:tcPr>
            <w:tcW w:w="343" w:type="dxa"/>
            <w:vAlign w:val="center"/>
          </w:tcPr>
          <w:p w14:paraId="205EB54F" w14:textId="77777777" w:rsidR="00B712AE" w:rsidRDefault="00B712AE" w:rsidP="00DA56AD">
            <w:pPr>
              <w:spacing w:before="0" w:after="0" w:line="240" w:lineRule="auto"/>
              <w:jc w:val="center"/>
            </w:pPr>
            <w:r>
              <w:sym w:font="Wingdings 2" w:char="F0A2"/>
            </w:r>
          </w:p>
        </w:tc>
        <w:tc>
          <w:tcPr>
            <w:tcW w:w="343" w:type="dxa"/>
            <w:vAlign w:val="center"/>
          </w:tcPr>
          <w:p w14:paraId="6C5E63C0" w14:textId="77777777" w:rsidR="00B712AE" w:rsidRDefault="00B712AE" w:rsidP="00DA56AD">
            <w:pPr>
              <w:spacing w:before="0" w:after="0" w:line="240" w:lineRule="auto"/>
              <w:jc w:val="center"/>
              <w:rPr>
                <w:lang w:eastAsia="zh-CN"/>
              </w:rPr>
            </w:pPr>
            <w:r>
              <w:sym w:font="Wingdings 2" w:char="F0A2"/>
            </w:r>
          </w:p>
        </w:tc>
        <w:tc>
          <w:tcPr>
            <w:tcW w:w="342" w:type="dxa"/>
          </w:tcPr>
          <w:p w14:paraId="7C25A499" w14:textId="77777777" w:rsidR="00B712AE" w:rsidRDefault="00B712AE" w:rsidP="00DA56AD">
            <w:pPr>
              <w:spacing w:before="0" w:after="0" w:line="240" w:lineRule="auto"/>
            </w:pPr>
          </w:p>
        </w:tc>
        <w:tc>
          <w:tcPr>
            <w:tcW w:w="343" w:type="dxa"/>
          </w:tcPr>
          <w:p w14:paraId="4B28787E" w14:textId="77777777" w:rsidR="00B712AE" w:rsidRDefault="00B712AE" w:rsidP="00DA56AD">
            <w:pPr>
              <w:spacing w:before="0" w:after="0" w:line="240" w:lineRule="auto"/>
            </w:pPr>
          </w:p>
        </w:tc>
        <w:tc>
          <w:tcPr>
            <w:tcW w:w="343" w:type="dxa"/>
          </w:tcPr>
          <w:p w14:paraId="6AA35DCD" w14:textId="77777777" w:rsidR="00B712AE" w:rsidRDefault="00B712AE" w:rsidP="00DA56AD">
            <w:pPr>
              <w:spacing w:before="0" w:after="0" w:line="240" w:lineRule="auto"/>
            </w:pPr>
          </w:p>
        </w:tc>
        <w:tc>
          <w:tcPr>
            <w:tcW w:w="343" w:type="dxa"/>
          </w:tcPr>
          <w:p w14:paraId="18526E1F" w14:textId="77777777" w:rsidR="00B712AE" w:rsidRDefault="00B712AE" w:rsidP="00DA56AD">
            <w:pPr>
              <w:spacing w:before="0" w:after="0" w:line="240" w:lineRule="auto"/>
            </w:pPr>
          </w:p>
        </w:tc>
        <w:tc>
          <w:tcPr>
            <w:tcW w:w="343" w:type="dxa"/>
          </w:tcPr>
          <w:p w14:paraId="2D575D46" w14:textId="77777777" w:rsidR="00B712AE" w:rsidRDefault="00B712AE" w:rsidP="00DA56AD">
            <w:pPr>
              <w:spacing w:before="0" w:after="0" w:line="240" w:lineRule="auto"/>
            </w:pPr>
          </w:p>
        </w:tc>
        <w:tc>
          <w:tcPr>
            <w:tcW w:w="342" w:type="dxa"/>
          </w:tcPr>
          <w:p w14:paraId="0BA2213F" w14:textId="77777777" w:rsidR="00B712AE" w:rsidRDefault="00B712AE" w:rsidP="00DA56AD">
            <w:pPr>
              <w:spacing w:before="0" w:after="0" w:line="240" w:lineRule="auto"/>
            </w:pPr>
          </w:p>
        </w:tc>
        <w:tc>
          <w:tcPr>
            <w:tcW w:w="343" w:type="dxa"/>
          </w:tcPr>
          <w:p w14:paraId="65E2270E" w14:textId="77777777" w:rsidR="00B712AE" w:rsidRDefault="00B712AE" w:rsidP="00DA56AD">
            <w:pPr>
              <w:spacing w:before="0" w:after="0" w:line="240" w:lineRule="auto"/>
            </w:pPr>
          </w:p>
        </w:tc>
        <w:tc>
          <w:tcPr>
            <w:tcW w:w="343" w:type="dxa"/>
          </w:tcPr>
          <w:p w14:paraId="300134A1" w14:textId="77777777" w:rsidR="00B712AE" w:rsidRDefault="00B712AE" w:rsidP="00DA56AD">
            <w:pPr>
              <w:spacing w:before="0" w:after="0" w:line="240" w:lineRule="auto"/>
            </w:pPr>
          </w:p>
        </w:tc>
        <w:tc>
          <w:tcPr>
            <w:tcW w:w="343" w:type="dxa"/>
          </w:tcPr>
          <w:p w14:paraId="394CD796" w14:textId="77777777" w:rsidR="00B712AE" w:rsidRDefault="00B712AE" w:rsidP="00DA56AD">
            <w:pPr>
              <w:spacing w:before="0" w:after="0" w:line="240" w:lineRule="auto"/>
            </w:pPr>
          </w:p>
        </w:tc>
        <w:tc>
          <w:tcPr>
            <w:tcW w:w="343" w:type="dxa"/>
          </w:tcPr>
          <w:p w14:paraId="53F759D3" w14:textId="77777777" w:rsidR="00B712AE" w:rsidRDefault="00B712AE" w:rsidP="00DA56AD">
            <w:pPr>
              <w:spacing w:before="0" w:after="0" w:line="240" w:lineRule="auto"/>
            </w:pPr>
          </w:p>
        </w:tc>
        <w:tc>
          <w:tcPr>
            <w:tcW w:w="342" w:type="dxa"/>
          </w:tcPr>
          <w:p w14:paraId="533DE6AB" w14:textId="77777777" w:rsidR="00B712AE" w:rsidRDefault="00B712AE" w:rsidP="00DA56AD">
            <w:pPr>
              <w:spacing w:before="0" w:after="0" w:line="240" w:lineRule="auto"/>
            </w:pPr>
          </w:p>
        </w:tc>
        <w:tc>
          <w:tcPr>
            <w:tcW w:w="343" w:type="dxa"/>
          </w:tcPr>
          <w:p w14:paraId="08C700FF" w14:textId="77777777" w:rsidR="00B712AE" w:rsidRDefault="00B712AE" w:rsidP="00DA56AD">
            <w:pPr>
              <w:spacing w:before="0" w:after="0" w:line="240" w:lineRule="auto"/>
            </w:pPr>
          </w:p>
        </w:tc>
        <w:tc>
          <w:tcPr>
            <w:tcW w:w="343" w:type="dxa"/>
          </w:tcPr>
          <w:p w14:paraId="557DE611" w14:textId="77777777" w:rsidR="00B712AE" w:rsidRDefault="00B712AE" w:rsidP="00DA56AD">
            <w:pPr>
              <w:spacing w:before="0" w:after="0" w:line="240" w:lineRule="auto"/>
            </w:pPr>
          </w:p>
        </w:tc>
        <w:tc>
          <w:tcPr>
            <w:tcW w:w="343" w:type="dxa"/>
          </w:tcPr>
          <w:p w14:paraId="59EFF330" w14:textId="77777777" w:rsidR="00B712AE" w:rsidRDefault="00B712AE" w:rsidP="00DA56AD">
            <w:pPr>
              <w:spacing w:before="0" w:after="0" w:line="240" w:lineRule="auto"/>
            </w:pPr>
          </w:p>
        </w:tc>
        <w:tc>
          <w:tcPr>
            <w:tcW w:w="343" w:type="dxa"/>
          </w:tcPr>
          <w:p w14:paraId="6551708C" w14:textId="77777777" w:rsidR="00B712AE" w:rsidRDefault="00B712AE" w:rsidP="00DA56AD">
            <w:pPr>
              <w:spacing w:before="0" w:after="0" w:line="240" w:lineRule="auto"/>
            </w:pPr>
          </w:p>
        </w:tc>
      </w:tr>
      <w:tr w:rsidR="00B712AE" w14:paraId="1635C853" w14:textId="77777777" w:rsidTr="00B712AE">
        <w:tc>
          <w:tcPr>
            <w:tcW w:w="2100" w:type="dxa"/>
            <w:vMerge/>
          </w:tcPr>
          <w:p w14:paraId="3984AD73" w14:textId="77777777" w:rsidR="00B712AE" w:rsidRDefault="00B712AE" w:rsidP="00DA56AD">
            <w:pPr>
              <w:spacing w:before="0" w:after="0" w:line="240" w:lineRule="auto"/>
              <w:rPr>
                <w:b/>
                <w:sz w:val="20"/>
                <w:szCs w:val="20"/>
                <w:lang w:eastAsia="ja-JP"/>
              </w:rPr>
            </w:pPr>
          </w:p>
        </w:tc>
        <w:tc>
          <w:tcPr>
            <w:tcW w:w="3701" w:type="dxa"/>
          </w:tcPr>
          <w:p w14:paraId="31FEE0E8" w14:textId="77777777" w:rsidR="00B712AE" w:rsidRDefault="00B712AE" w:rsidP="00DA56AD">
            <w:pPr>
              <w:spacing w:before="0" w:after="0" w:line="240" w:lineRule="auto"/>
              <w:rPr>
                <w:sz w:val="20"/>
                <w:szCs w:val="20"/>
              </w:rPr>
            </w:pPr>
            <w:r>
              <w:rPr>
                <w:b/>
                <w:sz w:val="20"/>
                <w:szCs w:val="20"/>
              </w:rPr>
              <w:t>Activity 1.1.4.2:</w:t>
            </w:r>
            <w:r>
              <w:rPr>
                <w:sz w:val="20"/>
                <w:szCs w:val="20"/>
              </w:rPr>
              <w:t xml:space="preserve"> Based on the aforesaid assessment, constitute inter-institutional mechanisms with necessary ToRs at the national level and in the target provinces </w:t>
            </w:r>
          </w:p>
        </w:tc>
        <w:tc>
          <w:tcPr>
            <w:tcW w:w="1291" w:type="dxa"/>
          </w:tcPr>
          <w:p w14:paraId="1A06FB20" w14:textId="77777777" w:rsidR="00B712AE" w:rsidRDefault="00B712AE" w:rsidP="00DA56AD">
            <w:pPr>
              <w:spacing w:before="0" w:after="0" w:line="240" w:lineRule="auto"/>
            </w:pPr>
            <w:r>
              <w:rPr>
                <w:rFonts w:hint="eastAsia"/>
                <w:lang w:eastAsia="zh-CN"/>
              </w:rPr>
              <w:t>MARA</w:t>
            </w:r>
          </w:p>
        </w:tc>
        <w:tc>
          <w:tcPr>
            <w:tcW w:w="342" w:type="dxa"/>
            <w:vAlign w:val="center"/>
          </w:tcPr>
          <w:p w14:paraId="18DCC21C" w14:textId="77777777" w:rsidR="00B712AE" w:rsidRDefault="00B712AE" w:rsidP="00DA56AD">
            <w:pPr>
              <w:spacing w:before="0" w:after="0" w:line="240" w:lineRule="auto"/>
              <w:jc w:val="center"/>
            </w:pPr>
          </w:p>
        </w:tc>
        <w:tc>
          <w:tcPr>
            <w:tcW w:w="343" w:type="dxa"/>
            <w:vAlign w:val="center"/>
          </w:tcPr>
          <w:p w14:paraId="680F6A96" w14:textId="77777777" w:rsidR="00B712AE" w:rsidRDefault="00B712AE" w:rsidP="00DA56AD">
            <w:pPr>
              <w:spacing w:before="0" w:after="0" w:line="240" w:lineRule="auto"/>
              <w:jc w:val="center"/>
            </w:pPr>
          </w:p>
        </w:tc>
        <w:tc>
          <w:tcPr>
            <w:tcW w:w="343" w:type="dxa"/>
            <w:vAlign w:val="center"/>
          </w:tcPr>
          <w:p w14:paraId="3278E219" w14:textId="77777777" w:rsidR="00B712AE" w:rsidRDefault="00B712AE" w:rsidP="00DA56AD">
            <w:pPr>
              <w:spacing w:before="0" w:after="0" w:line="240" w:lineRule="auto"/>
              <w:jc w:val="center"/>
            </w:pPr>
          </w:p>
        </w:tc>
        <w:tc>
          <w:tcPr>
            <w:tcW w:w="343" w:type="dxa"/>
            <w:vAlign w:val="center"/>
          </w:tcPr>
          <w:p w14:paraId="6286983F" w14:textId="77777777" w:rsidR="00B712AE" w:rsidRDefault="00B712AE" w:rsidP="00DA56AD">
            <w:pPr>
              <w:spacing w:before="0" w:after="0" w:line="240" w:lineRule="auto"/>
              <w:jc w:val="center"/>
            </w:pPr>
          </w:p>
        </w:tc>
        <w:tc>
          <w:tcPr>
            <w:tcW w:w="343" w:type="dxa"/>
            <w:vAlign w:val="center"/>
          </w:tcPr>
          <w:p w14:paraId="608B8772" w14:textId="77777777" w:rsidR="00B712AE" w:rsidRDefault="00B712AE" w:rsidP="00DA56AD">
            <w:pPr>
              <w:spacing w:before="0" w:after="0" w:line="240" w:lineRule="auto"/>
              <w:jc w:val="center"/>
            </w:pPr>
          </w:p>
        </w:tc>
        <w:tc>
          <w:tcPr>
            <w:tcW w:w="342" w:type="dxa"/>
            <w:vAlign w:val="center"/>
          </w:tcPr>
          <w:p w14:paraId="63D80318" w14:textId="77777777" w:rsidR="00B712AE" w:rsidRDefault="00B712AE" w:rsidP="00DA56AD">
            <w:pPr>
              <w:spacing w:before="0" w:after="0" w:line="240" w:lineRule="auto"/>
              <w:jc w:val="center"/>
            </w:pPr>
            <w:r>
              <w:sym w:font="Wingdings 2" w:char="F0A2"/>
            </w:r>
          </w:p>
        </w:tc>
        <w:tc>
          <w:tcPr>
            <w:tcW w:w="343" w:type="dxa"/>
            <w:vAlign w:val="center"/>
          </w:tcPr>
          <w:p w14:paraId="70FB9206" w14:textId="77777777" w:rsidR="00B712AE" w:rsidRDefault="00B712AE" w:rsidP="00DA56AD">
            <w:pPr>
              <w:spacing w:before="0" w:after="0" w:line="240" w:lineRule="auto"/>
              <w:jc w:val="center"/>
            </w:pPr>
            <w:r>
              <w:sym w:font="Wingdings 2" w:char="F0A2"/>
            </w:r>
          </w:p>
        </w:tc>
        <w:tc>
          <w:tcPr>
            <w:tcW w:w="343" w:type="dxa"/>
            <w:vAlign w:val="center"/>
          </w:tcPr>
          <w:p w14:paraId="7E1DD601" w14:textId="77777777" w:rsidR="00B712AE" w:rsidRDefault="00B712AE" w:rsidP="00DA56AD">
            <w:pPr>
              <w:spacing w:before="0" w:after="0" w:line="240" w:lineRule="auto"/>
              <w:jc w:val="center"/>
            </w:pPr>
            <w:r>
              <w:sym w:font="Wingdings 2" w:char="F0A2"/>
            </w:r>
          </w:p>
        </w:tc>
        <w:tc>
          <w:tcPr>
            <w:tcW w:w="343" w:type="dxa"/>
            <w:vAlign w:val="center"/>
          </w:tcPr>
          <w:p w14:paraId="59A7DEDF" w14:textId="77777777" w:rsidR="00B712AE" w:rsidRDefault="00B712AE" w:rsidP="00DA56AD">
            <w:pPr>
              <w:spacing w:before="0" w:after="0" w:line="240" w:lineRule="auto"/>
              <w:jc w:val="center"/>
            </w:pPr>
          </w:p>
        </w:tc>
        <w:tc>
          <w:tcPr>
            <w:tcW w:w="343" w:type="dxa"/>
            <w:vAlign w:val="center"/>
          </w:tcPr>
          <w:p w14:paraId="181DEA41" w14:textId="77777777" w:rsidR="00B712AE" w:rsidRDefault="00B712AE" w:rsidP="00DA56AD">
            <w:pPr>
              <w:spacing w:before="0" w:after="0" w:line="240" w:lineRule="auto"/>
              <w:jc w:val="center"/>
            </w:pPr>
          </w:p>
        </w:tc>
        <w:tc>
          <w:tcPr>
            <w:tcW w:w="342" w:type="dxa"/>
            <w:vAlign w:val="center"/>
          </w:tcPr>
          <w:p w14:paraId="4EB07FE7" w14:textId="77777777" w:rsidR="00B712AE" w:rsidRDefault="00B712AE" w:rsidP="00DA56AD">
            <w:pPr>
              <w:spacing w:before="0" w:after="0" w:line="240" w:lineRule="auto"/>
              <w:jc w:val="center"/>
            </w:pPr>
          </w:p>
        </w:tc>
        <w:tc>
          <w:tcPr>
            <w:tcW w:w="343" w:type="dxa"/>
            <w:vAlign w:val="center"/>
          </w:tcPr>
          <w:p w14:paraId="642794E9" w14:textId="77777777" w:rsidR="00B712AE" w:rsidRDefault="00B712AE" w:rsidP="00DA56AD">
            <w:pPr>
              <w:spacing w:before="0" w:after="0" w:line="240" w:lineRule="auto"/>
              <w:jc w:val="center"/>
            </w:pPr>
          </w:p>
        </w:tc>
        <w:tc>
          <w:tcPr>
            <w:tcW w:w="343" w:type="dxa"/>
          </w:tcPr>
          <w:p w14:paraId="5D88A03C" w14:textId="77777777" w:rsidR="00B712AE" w:rsidRDefault="00B712AE" w:rsidP="00DA56AD">
            <w:pPr>
              <w:spacing w:before="0" w:after="0" w:line="240" w:lineRule="auto"/>
            </w:pPr>
          </w:p>
        </w:tc>
        <w:tc>
          <w:tcPr>
            <w:tcW w:w="343" w:type="dxa"/>
          </w:tcPr>
          <w:p w14:paraId="5D7805B9" w14:textId="77777777" w:rsidR="00B712AE" w:rsidRDefault="00B712AE" w:rsidP="00DA56AD">
            <w:pPr>
              <w:spacing w:before="0" w:after="0" w:line="240" w:lineRule="auto"/>
              <w:rPr>
                <w:lang w:eastAsia="zh-CN"/>
              </w:rPr>
            </w:pPr>
          </w:p>
        </w:tc>
        <w:tc>
          <w:tcPr>
            <w:tcW w:w="343" w:type="dxa"/>
          </w:tcPr>
          <w:p w14:paraId="60806192" w14:textId="77777777" w:rsidR="00B712AE" w:rsidRDefault="00B712AE" w:rsidP="00DA56AD">
            <w:pPr>
              <w:spacing w:before="0" w:after="0" w:line="240" w:lineRule="auto"/>
              <w:rPr>
                <w:lang w:eastAsia="zh-CN"/>
              </w:rPr>
            </w:pPr>
          </w:p>
        </w:tc>
        <w:tc>
          <w:tcPr>
            <w:tcW w:w="342" w:type="dxa"/>
          </w:tcPr>
          <w:p w14:paraId="382C164D" w14:textId="77777777" w:rsidR="00B712AE" w:rsidRDefault="00B712AE" w:rsidP="00DA56AD">
            <w:pPr>
              <w:spacing w:before="0" w:after="0" w:line="240" w:lineRule="auto"/>
            </w:pPr>
          </w:p>
        </w:tc>
        <w:tc>
          <w:tcPr>
            <w:tcW w:w="343" w:type="dxa"/>
          </w:tcPr>
          <w:p w14:paraId="0E604FE8" w14:textId="77777777" w:rsidR="00B712AE" w:rsidRDefault="00B712AE" w:rsidP="00DA56AD">
            <w:pPr>
              <w:spacing w:before="0" w:after="0" w:line="240" w:lineRule="auto"/>
            </w:pPr>
          </w:p>
        </w:tc>
        <w:tc>
          <w:tcPr>
            <w:tcW w:w="343" w:type="dxa"/>
          </w:tcPr>
          <w:p w14:paraId="1FE63925" w14:textId="77777777" w:rsidR="00B712AE" w:rsidRDefault="00B712AE" w:rsidP="00DA56AD">
            <w:pPr>
              <w:spacing w:before="0" w:after="0" w:line="240" w:lineRule="auto"/>
            </w:pPr>
          </w:p>
        </w:tc>
        <w:tc>
          <w:tcPr>
            <w:tcW w:w="343" w:type="dxa"/>
          </w:tcPr>
          <w:p w14:paraId="5E2B0D51" w14:textId="77777777" w:rsidR="00B712AE" w:rsidRDefault="00B712AE" w:rsidP="00DA56AD">
            <w:pPr>
              <w:spacing w:before="0" w:after="0" w:line="240" w:lineRule="auto"/>
            </w:pPr>
          </w:p>
        </w:tc>
        <w:tc>
          <w:tcPr>
            <w:tcW w:w="343" w:type="dxa"/>
          </w:tcPr>
          <w:p w14:paraId="34AAC434" w14:textId="77777777" w:rsidR="00B712AE" w:rsidRDefault="00B712AE" w:rsidP="00DA56AD">
            <w:pPr>
              <w:spacing w:before="0" w:after="0" w:line="240" w:lineRule="auto"/>
            </w:pPr>
          </w:p>
        </w:tc>
      </w:tr>
      <w:tr w:rsidR="00B712AE" w14:paraId="506F4E3A" w14:textId="77777777" w:rsidTr="00B712AE">
        <w:tc>
          <w:tcPr>
            <w:tcW w:w="2100" w:type="dxa"/>
            <w:vMerge/>
          </w:tcPr>
          <w:p w14:paraId="2852CBEE" w14:textId="77777777" w:rsidR="00B712AE" w:rsidRDefault="00B712AE" w:rsidP="00DA56AD">
            <w:pPr>
              <w:spacing w:before="0" w:after="0" w:line="240" w:lineRule="auto"/>
              <w:rPr>
                <w:b/>
                <w:sz w:val="20"/>
                <w:szCs w:val="20"/>
                <w:lang w:eastAsia="ja-JP"/>
              </w:rPr>
            </w:pPr>
          </w:p>
        </w:tc>
        <w:tc>
          <w:tcPr>
            <w:tcW w:w="3701" w:type="dxa"/>
          </w:tcPr>
          <w:p w14:paraId="0B6630A5" w14:textId="77777777" w:rsidR="00B712AE" w:rsidRDefault="00B712AE" w:rsidP="00DA56AD">
            <w:pPr>
              <w:spacing w:before="0" w:after="0" w:line="240" w:lineRule="auto"/>
              <w:rPr>
                <w:b/>
                <w:sz w:val="20"/>
                <w:szCs w:val="20"/>
              </w:rPr>
            </w:pPr>
            <w:r>
              <w:rPr>
                <w:b/>
                <w:sz w:val="20"/>
                <w:szCs w:val="20"/>
              </w:rPr>
              <w:t xml:space="preserve">Activity 1.1.4.3: </w:t>
            </w:r>
            <w:r>
              <w:rPr>
                <w:sz w:val="20"/>
                <w:szCs w:val="20"/>
              </w:rPr>
              <w:t>Conduct sensitization workshops for members of the inter-institutional cooperation mechanisms to familiarize them with their ToRs and enhance their understanding of coordinated, inter-sector approach to agro-biodiversity conservation.</w:t>
            </w:r>
          </w:p>
        </w:tc>
        <w:tc>
          <w:tcPr>
            <w:tcW w:w="1291" w:type="dxa"/>
          </w:tcPr>
          <w:p w14:paraId="6A64F2D8" w14:textId="77777777" w:rsidR="00B712AE" w:rsidRDefault="00B712AE" w:rsidP="00DA56AD">
            <w:pPr>
              <w:spacing w:before="0" w:after="0" w:line="240" w:lineRule="auto"/>
            </w:pPr>
            <w:r>
              <w:rPr>
                <w:rFonts w:hint="eastAsia"/>
                <w:lang w:eastAsia="zh-CN"/>
              </w:rPr>
              <w:t>MARA</w:t>
            </w:r>
          </w:p>
        </w:tc>
        <w:tc>
          <w:tcPr>
            <w:tcW w:w="342" w:type="dxa"/>
            <w:vAlign w:val="center"/>
          </w:tcPr>
          <w:p w14:paraId="3DC53E8E" w14:textId="77777777" w:rsidR="00B712AE" w:rsidRDefault="00B712AE" w:rsidP="00DA56AD">
            <w:pPr>
              <w:spacing w:before="0" w:after="0" w:line="240" w:lineRule="auto"/>
              <w:jc w:val="center"/>
            </w:pPr>
          </w:p>
        </w:tc>
        <w:tc>
          <w:tcPr>
            <w:tcW w:w="343" w:type="dxa"/>
            <w:vAlign w:val="center"/>
          </w:tcPr>
          <w:p w14:paraId="52FDB19D" w14:textId="77777777" w:rsidR="00B712AE" w:rsidRDefault="00B712AE" w:rsidP="00DA56AD">
            <w:pPr>
              <w:spacing w:before="0" w:after="0" w:line="240" w:lineRule="auto"/>
              <w:jc w:val="center"/>
            </w:pPr>
          </w:p>
        </w:tc>
        <w:tc>
          <w:tcPr>
            <w:tcW w:w="343" w:type="dxa"/>
            <w:vAlign w:val="center"/>
          </w:tcPr>
          <w:p w14:paraId="6993C0AE" w14:textId="77777777" w:rsidR="00B712AE" w:rsidRDefault="00B712AE" w:rsidP="00DA56AD">
            <w:pPr>
              <w:spacing w:before="0" w:after="0" w:line="240" w:lineRule="auto"/>
              <w:jc w:val="center"/>
            </w:pPr>
          </w:p>
        </w:tc>
        <w:tc>
          <w:tcPr>
            <w:tcW w:w="343" w:type="dxa"/>
            <w:vAlign w:val="center"/>
          </w:tcPr>
          <w:p w14:paraId="6453BB96" w14:textId="77777777" w:rsidR="00B712AE" w:rsidRDefault="00B712AE" w:rsidP="00DA56AD">
            <w:pPr>
              <w:spacing w:before="0" w:after="0" w:line="240" w:lineRule="auto"/>
              <w:jc w:val="center"/>
            </w:pPr>
          </w:p>
        </w:tc>
        <w:tc>
          <w:tcPr>
            <w:tcW w:w="343" w:type="dxa"/>
            <w:vAlign w:val="center"/>
          </w:tcPr>
          <w:p w14:paraId="7B50444D" w14:textId="77777777" w:rsidR="00B712AE" w:rsidRDefault="00B712AE" w:rsidP="00DA56AD">
            <w:pPr>
              <w:spacing w:before="0" w:after="0" w:line="240" w:lineRule="auto"/>
              <w:jc w:val="center"/>
            </w:pPr>
          </w:p>
        </w:tc>
        <w:tc>
          <w:tcPr>
            <w:tcW w:w="342" w:type="dxa"/>
            <w:vAlign w:val="center"/>
          </w:tcPr>
          <w:p w14:paraId="515943DE" w14:textId="77777777" w:rsidR="00B712AE" w:rsidRDefault="00B712AE" w:rsidP="00DA56AD">
            <w:pPr>
              <w:spacing w:before="0" w:after="0" w:line="240" w:lineRule="auto"/>
              <w:jc w:val="center"/>
            </w:pPr>
          </w:p>
        </w:tc>
        <w:tc>
          <w:tcPr>
            <w:tcW w:w="343" w:type="dxa"/>
            <w:vAlign w:val="center"/>
          </w:tcPr>
          <w:p w14:paraId="688D8C43" w14:textId="77777777" w:rsidR="00B712AE" w:rsidRDefault="00B712AE" w:rsidP="00DA56AD">
            <w:pPr>
              <w:spacing w:before="0" w:after="0" w:line="240" w:lineRule="auto"/>
              <w:jc w:val="center"/>
            </w:pPr>
          </w:p>
        </w:tc>
        <w:tc>
          <w:tcPr>
            <w:tcW w:w="343" w:type="dxa"/>
            <w:vAlign w:val="center"/>
          </w:tcPr>
          <w:p w14:paraId="194AE6C5" w14:textId="77777777" w:rsidR="00B712AE" w:rsidRDefault="00B712AE" w:rsidP="00DA56AD">
            <w:pPr>
              <w:spacing w:before="0" w:after="0" w:line="240" w:lineRule="auto"/>
              <w:jc w:val="center"/>
            </w:pPr>
          </w:p>
        </w:tc>
        <w:tc>
          <w:tcPr>
            <w:tcW w:w="343" w:type="dxa"/>
            <w:vAlign w:val="center"/>
          </w:tcPr>
          <w:p w14:paraId="6983D3C7" w14:textId="77777777" w:rsidR="00B712AE" w:rsidRDefault="00B712AE" w:rsidP="00DA56AD">
            <w:pPr>
              <w:spacing w:before="0" w:after="0" w:line="240" w:lineRule="auto"/>
              <w:jc w:val="center"/>
            </w:pPr>
            <w:r>
              <w:sym w:font="Wingdings 2" w:char="F0A2"/>
            </w:r>
          </w:p>
        </w:tc>
        <w:tc>
          <w:tcPr>
            <w:tcW w:w="343" w:type="dxa"/>
            <w:vAlign w:val="center"/>
          </w:tcPr>
          <w:p w14:paraId="01606CB0" w14:textId="77777777" w:rsidR="00B712AE" w:rsidRDefault="00B712AE" w:rsidP="00DA56AD">
            <w:pPr>
              <w:spacing w:before="0" w:after="0" w:line="240" w:lineRule="auto"/>
              <w:jc w:val="center"/>
            </w:pPr>
            <w:r>
              <w:sym w:font="Wingdings 2" w:char="F0A2"/>
            </w:r>
          </w:p>
        </w:tc>
        <w:tc>
          <w:tcPr>
            <w:tcW w:w="342" w:type="dxa"/>
            <w:vAlign w:val="center"/>
          </w:tcPr>
          <w:p w14:paraId="6B3644EC" w14:textId="77777777" w:rsidR="00B712AE" w:rsidRDefault="00B712AE" w:rsidP="00DA56AD">
            <w:pPr>
              <w:spacing w:before="0" w:after="0" w:line="240" w:lineRule="auto"/>
              <w:jc w:val="center"/>
            </w:pPr>
          </w:p>
        </w:tc>
        <w:tc>
          <w:tcPr>
            <w:tcW w:w="343" w:type="dxa"/>
            <w:vAlign w:val="center"/>
          </w:tcPr>
          <w:p w14:paraId="1BFEF94A" w14:textId="77777777" w:rsidR="00B712AE" w:rsidRDefault="00B712AE" w:rsidP="00DA56AD">
            <w:pPr>
              <w:spacing w:before="0" w:after="0" w:line="240" w:lineRule="auto"/>
              <w:jc w:val="center"/>
            </w:pPr>
          </w:p>
        </w:tc>
        <w:tc>
          <w:tcPr>
            <w:tcW w:w="343" w:type="dxa"/>
            <w:vAlign w:val="center"/>
          </w:tcPr>
          <w:p w14:paraId="1FAE4BF3" w14:textId="77777777" w:rsidR="00B712AE" w:rsidRDefault="00B712AE" w:rsidP="00DA56AD">
            <w:pPr>
              <w:spacing w:before="0" w:after="0" w:line="240" w:lineRule="auto"/>
              <w:jc w:val="center"/>
            </w:pPr>
          </w:p>
        </w:tc>
        <w:tc>
          <w:tcPr>
            <w:tcW w:w="343" w:type="dxa"/>
          </w:tcPr>
          <w:p w14:paraId="7CA4685D" w14:textId="77777777" w:rsidR="00B712AE" w:rsidRDefault="00B712AE" w:rsidP="00DA56AD">
            <w:pPr>
              <w:spacing w:before="0" w:after="0" w:line="240" w:lineRule="auto"/>
            </w:pPr>
          </w:p>
        </w:tc>
        <w:tc>
          <w:tcPr>
            <w:tcW w:w="343" w:type="dxa"/>
          </w:tcPr>
          <w:p w14:paraId="4A44B5BD" w14:textId="77777777" w:rsidR="00B712AE" w:rsidRDefault="00B712AE" w:rsidP="00DA56AD">
            <w:pPr>
              <w:spacing w:before="0" w:after="0" w:line="240" w:lineRule="auto"/>
            </w:pPr>
          </w:p>
        </w:tc>
        <w:tc>
          <w:tcPr>
            <w:tcW w:w="342" w:type="dxa"/>
          </w:tcPr>
          <w:p w14:paraId="48FCFA89" w14:textId="77777777" w:rsidR="00B712AE" w:rsidRDefault="00B712AE" w:rsidP="00DA56AD">
            <w:pPr>
              <w:spacing w:before="0" w:after="0" w:line="240" w:lineRule="auto"/>
            </w:pPr>
          </w:p>
        </w:tc>
        <w:tc>
          <w:tcPr>
            <w:tcW w:w="343" w:type="dxa"/>
          </w:tcPr>
          <w:p w14:paraId="2C2442AC" w14:textId="77777777" w:rsidR="00B712AE" w:rsidRDefault="00B712AE" w:rsidP="00DA56AD">
            <w:pPr>
              <w:spacing w:before="0" w:after="0" w:line="240" w:lineRule="auto"/>
            </w:pPr>
          </w:p>
        </w:tc>
        <w:tc>
          <w:tcPr>
            <w:tcW w:w="343" w:type="dxa"/>
          </w:tcPr>
          <w:p w14:paraId="061E7F5A" w14:textId="77777777" w:rsidR="00B712AE" w:rsidRDefault="00B712AE" w:rsidP="00DA56AD">
            <w:pPr>
              <w:spacing w:before="0" w:after="0" w:line="240" w:lineRule="auto"/>
            </w:pPr>
          </w:p>
        </w:tc>
        <w:tc>
          <w:tcPr>
            <w:tcW w:w="343" w:type="dxa"/>
          </w:tcPr>
          <w:p w14:paraId="5B086261" w14:textId="77777777" w:rsidR="00B712AE" w:rsidRDefault="00B712AE" w:rsidP="00DA56AD">
            <w:pPr>
              <w:spacing w:before="0" w:after="0" w:line="240" w:lineRule="auto"/>
            </w:pPr>
          </w:p>
        </w:tc>
        <w:tc>
          <w:tcPr>
            <w:tcW w:w="343" w:type="dxa"/>
          </w:tcPr>
          <w:p w14:paraId="6BB31667" w14:textId="77777777" w:rsidR="00B712AE" w:rsidRDefault="00B712AE" w:rsidP="00DA56AD">
            <w:pPr>
              <w:spacing w:before="0" w:after="0" w:line="240" w:lineRule="auto"/>
            </w:pPr>
          </w:p>
        </w:tc>
      </w:tr>
      <w:tr w:rsidR="00B712AE" w14:paraId="28A1B187" w14:textId="77777777" w:rsidTr="00B712AE">
        <w:tc>
          <w:tcPr>
            <w:tcW w:w="13948" w:type="dxa"/>
            <w:gridSpan w:val="23"/>
          </w:tcPr>
          <w:p w14:paraId="5918D49F" w14:textId="77777777" w:rsidR="00B712AE" w:rsidRDefault="00B712AE" w:rsidP="00DA56AD">
            <w:pPr>
              <w:spacing w:before="0" w:after="0" w:line="240" w:lineRule="auto"/>
            </w:pPr>
            <w:r>
              <w:rPr>
                <w:b/>
                <w:sz w:val="20"/>
                <w:szCs w:val="20"/>
              </w:rPr>
              <w:t xml:space="preserve">Component 2: </w:t>
            </w:r>
            <w:r>
              <w:rPr>
                <w:sz w:val="20"/>
                <w:szCs w:val="20"/>
              </w:rPr>
              <w:t>Capacity building to promote adaptive management and improved conservation and sustainable use of crop diversity for resilient agriculture.</w:t>
            </w:r>
          </w:p>
        </w:tc>
      </w:tr>
      <w:tr w:rsidR="00B712AE" w14:paraId="328746E6" w14:textId="77777777" w:rsidTr="00B712AE">
        <w:tc>
          <w:tcPr>
            <w:tcW w:w="13948" w:type="dxa"/>
            <w:gridSpan w:val="23"/>
          </w:tcPr>
          <w:p w14:paraId="5E2452BF" w14:textId="77777777" w:rsidR="00B712AE" w:rsidRDefault="00B712AE" w:rsidP="00DA56AD">
            <w:pPr>
              <w:spacing w:before="0" w:after="0" w:line="240" w:lineRule="auto"/>
            </w:pPr>
            <w:r>
              <w:rPr>
                <w:b/>
                <w:sz w:val="20"/>
                <w:szCs w:val="20"/>
              </w:rPr>
              <w:t>Outcome 2.1:</w:t>
            </w:r>
            <w:r>
              <w:rPr>
                <w:sz w:val="20"/>
                <w:szCs w:val="20"/>
              </w:rPr>
              <w:t xml:space="preserve"> Capacities strengthened to support the long-term plans and upscaling of incentive-based approaches for on-farm conservation and sustainable use of crop diversity for resilient agriculture and sustainable production.</w:t>
            </w:r>
          </w:p>
        </w:tc>
      </w:tr>
      <w:tr w:rsidR="00B712AE" w14:paraId="48625482" w14:textId="77777777" w:rsidTr="00B712AE">
        <w:tc>
          <w:tcPr>
            <w:tcW w:w="2100" w:type="dxa"/>
            <w:vMerge w:val="restart"/>
          </w:tcPr>
          <w:p w14:paraId="0AB7B369" w14:textId="77777777" w:rsidR="00B712AE" w:rsidRDefault="00B712AE" w:rsidP="00DA56AD">
            <w:pPr>
              <w:spacing w:before="0" w:after="0" w:line="240" w:lineRule="auto"/>
              <w:rPr>
                <w:b/>
                <w:sz w:val="20"/>
                <w:szCs w:val="20"/>
              </w:rPr>
            </w:pPr>
            <w:bookmarkStart w:id="90" w:name="_Hlk2672264"/>
            <w:r>
              <w:rPr>
                <w:b/>
                <w:sz w:val="20"/>
                <w:szCs w:val="20"/>
              </w:rPr>
              <w:t>Output 2.1.1</w:t>
            </w:r>
            <w:r>
              <w:rPr>
                <w:sz w:val="20"/>
                <w:szCs w:val="20"/>
              </w:rPr>
              <w:t xml:space="preserve">: Development/ implementation of management mechanisms that carry out self-sustained planning, management and evaluation for </w:t>
            </w:r>
            <w:r>
              <w:rPr>
                <w:i/>
                <w:sz w:val="20"/>
                <w:szCs w:val="20"/>
              </w:rPr>
              <w:t>on-farm</w:t>
            </w:r>
            <w:r>
              <w:rPr>
                <w:sz w:val="20"/>
                <w:szCs w:val="20"/>
              </w:rPr>
              <w:t xml:space="preserve"> conservation and use of local varieties by empowering and improving farmers’ capacities and promoting information sharing among farmers.</w:t>
            </w:r>
          </w:p>
        </w:tc>
        <w:tc>
          <w:tcPr>
            <w:tcW w:w="3701" w:type="dxa"/>
          </w:tcPr>
          <w:p w14:paraId="446A6C0E" w14:textId="77777777" w:rsidR="00B712AE" w:rsidRDefault="00B712AE" w:rsidP="00DA56AD">
            <w:pPr>
              <w:spacing w:before="0" w:after="0" w:line="240" w:lineRule="auto"/>
              <w:rPr>
                <w:b/>
                <w:sz w:val="20"/>
                <w:szCs w:val="20"/>
              </w:rPr>
            </w:pPr>
            <w:bookmarkStart w:id="91" w:name="_Hlk2672298"/>
            <w:r>
              <w:rPr>
                <w:b/>
                <w:sz w:val="20"/>
                <w:szCs w:val="20"/>
              </w:rPr>
              <w:t xml:space="preserve">Activity 2.1.1.1: </w:t>
            </w:r>
            <w:r>
              <w:rPr>
                <w:sz w:val="20"/>
                <w:szCs w:val="20"/>
              </w:rPr>
              <w:t>Examine various mechanisms for participatory management of on-farm conservation and sustainable use of traditional/ local crop varieties for their suitability in the target provinces and their selected demonstration sites.</w:t>
            </w:r>
            <w:bookmarkEnd w:id="91"/>
          </w:p>
        </w:tc>
        <w:tc>
          <w:tcPr>
            <w:tcW w:w="1291" w:type="dxa"/>
          </w:tcPr>
          <w:p w14:paraId="41C035AB" w14:textId="77777777" w:rsidR="00B712AE" w:rsidRDefault="00B712AE" w:rsidP="00DA56AD">
            <w:pPr>
              <w:spacing w:before="0" w:after="0" w:line="240" w:lineRule="auto"/>
            </w:pPr>
            <w:r>
              <w:rPr>
                <w:rFonts w:hint="eastAsia"/>
                <w:lang w:eastAsia="zh-CN"/>
              </w:rPr>
              <w:t>MARA</w:t>
            </w:r>
          </w:p>
        </w:tc>
        <w:tc>
          <w:tcPr>
            <w:tcW w:w="342" w:type="dxa"/>
            <w:vAlign w:val="center"/>
          </w:tcPr>
          <w:p w14:paraId="05D7C022" w14:textId="77777777" w:rsidR="00B712AE" w:rsidRDefault="00B712AE" w:rsidP="00DA56AD">
            <w:pPr>
              <w:spacing w:before="0" w:after="0" w:line="240" w:lineRule="auto"/>
              <w:jc w:val="center"/>
            </w:pPr>
          </w:p>
        </w:tc>
        <w:tc>
          <w:tcPr>
            <w:tcW w:w="343" w:type="dxa"/>
            <w:vAlign w:val="center"/>
          </w:tcPr>
          <w:p w14:paraId="40F2981E" w14:textId="77777777" w:rsidR="00B712AE" w:rsidRDefault="00B712AE" w:rsidP="00DA56AD">
            <w:pPr>
              <w:spacing w:before="0" w:after="0" w:line="240" w:lineRule="auto"/>
              <w:jc w:val="center"/>
            </w:pPr>
            <w:r>
              <w:sym w:font="Wingdings 2" w:char="F0A2"/>
            </w:r>
          </w:p>
        </w:tc>
        <w:tc>
          <w:tcPr>
            <w:tcW w:w="343" w:type="dxa"/>
            <w:vAlign w:val="center"/>
          </w:tcPr>
          <w:p w14:paraId="35C2807B" w14:textId="77777777" w:rsidR="00B712AE" w:rsidRDefault="00B712AE" w:rsidP="00DA56AD">
            <w:pPr>
              <w:spacing w:before="0" w:after="0" w:line="240" w:lineRule="auto"/>
              <w:jc w:val="center"/>
            </w:pPr>
            <w:r>
              <w:sym w:font="Wingdings 2" w:char="F0A2"/>
            </w:r>
          </w:p>
        </w:tc>
        <w:tc>
          <w:tcPr>
            <w:tcW w:w="343" w:type="dxa"/>
            <w:vAlign w:val="center"/>
          </w:tcPr>
          <w:p w14:paraId="01C7B066" w14:textId="77777777" w:rsidR="00B712AE" w:rsidRDefault="00B712AE" w:rsidP="00DA56AD">
            <w:pPr>
              <w:spacing w:before="0" w:after="0" w:line="240" w:lineRule="auto"/>
              <w:jc w:val="center"/>
            </w:pPr>
          </w:p>
        </w:tc>
        <w:tc>
          <w:tcPr>
            <w:tcW w:w="343" w:type="dxa"/>
            <w:vAlign w:val="center"/>
          </w:tcPr>
          <w:p w14:paraId="64C6F7FE" w14:textId="77777777" w:rsidR="00B712AE" w:rsidRDefault="00B712AE" w:rsidP="00DA56AD">
            <w:pPr>
              <w:spacing w:before="0" w:after="0" w:line="240" w:lineRule="auto"/>
              <w:jc w:val="center"/>
            </w:pPr>
          </w:p>
        </w:tc>
        <w:tc>
          <w:tcPr>
            <w:tcW w:w="342" w:type="dxa"/>
            <w:vAlign w:val="center"/>
          </w:tcPr>
          <w:p w14:paraId="4024BB4B" w14:textId="77777777" w:rsidR="00B712AE" w:rsidRDefault="00B712AE" w:rsidP="00DA56AD">
            <w:pPr>
              <w:spacing w:before="0" w:after="0" w:line="240" w:lineRule="auto"/>
              <w:jc w:val="center"/>
            </w:pPr>
          </w:p>
        </w:tc>
        <w:tc>
          <w:tcPr>
            <w:tcW w:w="343" w:type="dxa"/>
            <w:vAlign w:val="center"/>
          </w:tcPr>
          <w:p w14:paraId="5C320BEE" w14:textId="77777777" w:rsidR="00B712AE" w:rsidRDefault="00B712AE" w:rsidP="00DA56AD">
            <w:pPr>
              <w:spacing w:before="0" w:after="0" w:line="240" w:lineRule="auto"/>
              <w:jc w:val="center"/>
            </w:pPr>
          </w:p>
        </w:tc>
        <w:tc>
          <w:tcPr>
            <w:tcW w:w="343" w:type="dxa"/>
            <w:vAlign w:val="center"/>
          </w:tcPr>
          <w:p w14:paraId="07008195" w14:textId="77777777" w:rsidR="00B712AE" w:rsidRDefault="00B712AE" w:rsidP="00DA56AD">
            <w:pPr>
              <w:spacing w:before="0" w:after="0" w:line="240" w:lineRule="auto"/>
              <w:jc w:val="center"/>
            </w:pPr>
          </w:p>
        </w:tc>
        <w:tc>
          <w:tcPr>
            <w:tcW w:w="343" w:type="dxa"/>
            <w:vAlign w:val="center"/>
          </w:tcPr>
          <w:p w14:paraId="3977D59F" w14:textId="77777777" w:rsidR="00B712AE" w:rsidRDefault="00B712AE" w:rsidP="00DA56AD">
            <w:pPr>
              <w:spacing w:before="0" w:after="0" w:line="240" w:lineRule="auto"/>
              <w:jc w:val="center"/>
            </w:pPr>
          </w:p>
        </w:tc>
        <w:tc>
          <w:tcPr>
            <w:tcW w:w="343" w:type="dxa"/>
            <w:vAlign w:val="center"/>
          </w:tcPr>
          <w:p w14:paraId="454AF9D8" w14:textId="77777777" w:rsidR="00B712AE" w:rsidRDefault="00B712AE" w:rsidP="00DA56AD">
            <w:pPr>
              <w:spacing w:before="0" w:after="0" w:line="240" w:lineRule="auto"/>
              <w:jc w:val="center"/>
            </w:pPr>
          </w:p>
        </w:tc>
        <w:tc>
          <w:tcPr>
            <w:tcW w:w="342" w:type="dxa"/>
            <w:vAlign w:val="center"/>
          </w:tcPr>
          <w:p w14:paraId="685FBF70" w14:textId="77777777" w:rsidR="00B712AE" w:rsidRDefault="00B712AE" w:rsidP="00DA56AD">
            <w:pPr>
              <w:spacing w:before="0" w:after="0" w:line="240" w:lineRule="auto"/>
              <w:jc w:val="center"/>
            </w:pPr>
          </w:p>
        </w:tc>
        <w:tc>
          <w:tcPr>
            <w:tcW w:w="343" w:type="dxa"/>
            <w:vAlign w:val="center"/>
          </w:tcPr>
          <w:p w14:paraId="3C402213" w14:textId="77777777" w:rsidR="00B712AE" w:rsidRDefault="00B712AE" w:rsidP="00DA56AD">
            <w:pPr>
              <w:spacing w:before="0" w:after="0" w:line="240" w:lineRule="auto"/>
              <w:jc w:val="center"/>
            </w:pPr>
          </w:p>
        </w:tc>
        <w:tc>
          <w:tcPr>
            <w:tcW w:w="343" w:type="dxa"/>
            <w:vAlign w:val="center"/>
          </w:tcPr>
          <w:p w14:paraId="03680C72" w14:textId="77777777" w:rsidR="00B712AE" w:rsidRDefault="00B712AE" w:rsidP="00DA56AD">
            <w:pPr>
              <w:spacing w:before="0" w:after="0" w:line="240" w:lineRule="auto"/>
              <w:jc w:val="center"/>
            </w:pPr>
          </w:p>
        </w:tc>
        <w:tc>
          <w:tcPr>
            <w:tcW w:w="343" w:type="dxa"/>
            <w:vAlign w:val="center"/>
          </w:tcPr>
          <w:p w14:paraId="49B22736" w14:textId="77777777" w:rsidR="00B712AE" w:rsidRDefault="00B712AE" w:rsidP="00DA56AD">
            <w:pPr>
              <w:spacing w:before="0" w:after="0" w:line="240" w:lineRule="auto"/>
              <w:jc w:val="center"/>
            </w:pPr>
          </w:p>
        </w:tc>
        <w:tc>
          <w:tcPr>
            <w:tcW w:w="343" w:type="dxa"/>
            <w:vAlign w:val="center"/>
          </w:tcPr>
          <w:p w14:paraId="52972C7D" w14:textId="77777777" w:rsidR="00B712AE" w:rsidRDefault="00B712AE" w:rsidP="00DA56AD">
            <w:pPr>
              <w:spacing w:before="0" w:after="0" w:line="240" w:lineRule="auto"/>
              <w:jc w:val="center"/>
            </w:pPr>
          </w:p>
        </w:tc>
        <w:tc>
          <w:tcPr>
            <w:tcW w:w="342" w:type="dxa"/>
            <w:vAlign w:val="center"/>
          </w:tcPr>
          <w:p w14:paraId="0C92AA81" w14:textId="77777777" w:rsidR="00B712AE" w:rsidRDefault="00B712AE" w:rsidP="00DA56AD">
            <w:pPr>
              <w:spacing w:before="0" w:after="0" w:line="240" w:lineRule="auto"/>
              <w:jc w:val="center"/>
            </w:pPr>
          </w:p>
        </w:tc>
        <w:tc>
          <w:tcPr>
            <w:tcW w:w="343" w:type="dxa"/>
            <w:vAlign w:val="center"/>
          </w:tcPr>
          <w:p w14:paraId="71A3CA56" w14:textId="77777777" w:rsidR="00B712AE" w:rsidRDefault="00B712AE" w:rsidP="00DA56AD">
            <w:pPr>
              <w:spacing w:before="0" w:after="0" w:line="240" w:lineRule="auto"/>
              <w:jc w:val="center"/>
            </w:pPr>
          </w:p>
        </w:tc>
        <w:tc>
          <w:tcPr>
            <w:tcW w:w="343" w:type="dxa"/>
            <w:vAlign w:val="center"/>
          </w:tcPr>
          <w:p w14:paraId="33963D47" w14:textId="77777777" w:rsidR="00B712AE" w:rsidRDefault="00B712AE" w:rsidP="00DA56AD">
            <w:pPr>
              <w:spacing w:before="0" w:after="0" w:line="240" w:lineRule="auto"/>
              <w:jc w:val="center"/>
            </w:pPr>
          </w:p>
        </w:tc>
        <w:tc>
          <w:tcPr>
            <w:tcW w:w="343" w:type="dxa"/>
            <w:vAlign w:val="center"/>
          </w:tcPr>
          <w:p w14:paraId="25B9A656" w14:textId="77777777" w:rsidR="00B712AE" w:rsidRDefault="00B712AE" w:rsidP="00DA56AD">
            <w:pPr>
              <w:spacing w:before="0" w:after="0" w:line="240" w:lineRule="auto"/>
              <w:jc w:val="center"/>
            </w:pPr>
          </w:p>
        </w:tc>
        <w:tc>
          <w:tcPr>
            <w:tcW w:w="343" w:type="dxa"/>
            <w:vAlign w:val="center"/>
          </w:tcPr>
          <w:p w14:paraId="5E2EE70A" w14:textId="77777777" w:rsidR="00B712AE" w:rsidRDefault="00B712AE" w:rsidP="00DA56AD">
            <w:pPr>
              <w:spacing w:before="0" w:after="0" w:line="240" w:lineRule="auto"/>
              <w:jc w:val="center"/>
            </w:pPr>
          </w:p>
        </w:tc>
      </w:tr>
      <w:tr w:rsidR="00B712AE" w14:paraId="162B8A63" w14:textId="77777777" w:rsidTr="00B712AE">
        <w:tc>
          <w:tcPr>
            <w:tcW w:w="2100" w:type="dxa"/>
            <w:vMerge/>
          </w:tcPr>
          <w:p w14:paraId="7F50CBF3" w14:textId="77777777" w:rsidR="00B712AE" w:rsidRDefault="00B712AE" w:rsidP="00DA56AD">
            <w:pPr>
              <w:spacing w:before="0" w:after="0" w:line="240" w:lineRule="auto"/>
              <w:rPr>
                <w:b/>
                <w:sz w:val="20"/>
                <w:szCs w:val="20"/>
              </w:rPr>
            </w:pPr>
          </w:p>
        </w:tc>
        <w:tc>
          <w:tcPr>
            <w:tcW w:w="3701" w:type="dxa"/>
          </w:tcPr>
          <w:p w14:paraId="59AD297A" w14:textId="77777777" w:rsidR="00B712AE" w:rsidRDefault="00B712AE" w:rsidP="00DA56AD">
            <w:pPr>
              <w:spacing w:before="0" w:after="0" w:line="240" w:lineRule="auto"/>
              <w:rPr>
                <w:b/>
                <w:sz w:val="20"/>
                <w:szCs w:val="20"/>
              </w:rPr>
            </w:pPr>
            <w:bookmarkStart w:id="92" w:name="_Hlk2672319"/>
            <w:r>
              <w:rPr>
                <w:b/>
                <w:sz w:val="20"/>
                <w:szCs w:val="20"/>
              </w:rPr>
              <w:t xml:space="preserve">Activity 2.1.1.2: </w:t>
            </w:r>
            <w:r>
              <w:rPr>
                <w:sz w:val="20"/>
                <w:szCs w:val="20"/>
              </w:rPr>
              <w:t>Identify the most suitable participatory management mechanisms and customize them for integration in the local agrobiodiversity systems.</w:t>
            </w:r>
            <w:bookmarkEnd w:id="92"/>
          </w:p>
        </w:tc>
        <w:tc>
          <w:tcPr>
            <w:tcW w:w="1291" w:type="dxa"/>
          </w:tcPr>
          <w:p w14:paraId="631D256E" w14:textId="77777777" w:rsidR="00B712AE" w:rsidRDefault="00B712AE" w:rsidP="00DA56AD">
            <w:pPr>
              <w:spacing w:before="0" w:after="0" w:line="240" w:lineRule="auto"/>
            </w:pPr>
            <w:r>
              <w:rPr>
                <w:rFonts w:hint="eastAsia"/>
                <w:lang w:eastAsia="zh-CN"/>
              </w:rPr>
              <w:t>MARA</w:t>
            </w:r>
          </w:p>
        </w:tc>
        <w:tc>
          <w:tcPr>
            <w:tcW w:w="342" w:type="dxa"/>
            <w:vAlign w:val="center"/>
          </w:tcPr>
          <w:p w14:paraId="7031CD51" w14:textId="77777777" w:rsidR="00B712AE" w:rsidRDefault="00B712AE" w:rsidP="00DA56AD">
            <w:pPr>
              <w:spacing w:before="0" w:after="0" w:line="240" w:lineRule="auto"/>
              <w:jc w:val="center"/>
            </w:pPr>
          </w:p>
        </w:tc>
        <w:tc>
          <w:tcPr>
            <w:tcW w:w="343" w:type="dxa"/>
            <w:vAlign w:val="center"/>
          </w:tcPr>
          <w:p w14:paraId="419E8CE5" w14:textId="77777777" w:rsidR="00B712AE" w:rsidRDefault="00B712AE" w:rsidP="00DA56AD">
            <w:pPr>
              <w:spacing w:before="0" w:after="0" w:line="240" w:lineRule="auto"/>
              <w:jc w:val="center"/>
            </w:pPr>
          </w:p>
        </w:tc>
        <w:tc>
          <w:tcPr>
            <w:tcW w:w="343" w:type="dxa"/>
            <w:vAlign w:val="center"/>
          </w:tcPr>
          <w:p w14:paraId="7A8FF964" w14:textId="77777777" w:rsidR="00B712AE" w:rsidRDefault="00B712AE" w:rsidP="00DA56AD">
            <w:pPr>
              <w:spacing w:before="0" w:after="0" w:line="240" w:lineRule="auto"/>
              <w:jc w:val="center"/>
            </w:pPr>
            <w:r>
              <w:sym w:font="Wingdings 2" w:char="F0A2"/>
            </w:r>
          </w:p>
        </w:tc>
        <w:tc>
          <w:tcPr>
            <w:tcW w:w="343" w:type="dxa"/>
            <w:vAlign w:val="center"/>
          </w:tcPr>
          <w:p w14:paraId="005F671F" w14:textId="77777777" w:rsidR="00B712AE" w:rsidRDefault="00B712AE" w:rsidP="00DA56AD">
            <w:pPr>
              <w:spacing w:before="0" w:after="0" w:line="240" w:lineRule="auto"/>
              <w:jc w:val="center"/>
            </w:pPr>
            <w:r>
              <w:sym w:font="Wingdings 2" w:char="F0A2"/>
            </w:r>
          </w:p>
        </w:tc>
        <w:tc>
          <w:tcPr>
            <w:tcW w:w="343" w:type="dxa"/>
            <w:vAlign w:val="center"/>
          </w:tcPr>
          <w:p w14:paraId="6703B20D" w14:textId="77777777" w:rsidR="00B712AE" w:rsidRDefault="00B712AE" w:rsidP="00DA56AD">
            <w:pPr>
              <w:spacing w:before="0" w:after="0" w:line="240" w:lineRule="auto"/>
              <w:jc w:val="center"/>
            </w:pPr>
            <w:r>
              <w:sym w:font="Wingdings 2" w:char="F0A2"/>
            </w:r>
          </w:p>
        </w:tc>
        <w:tc>
          <w:tcPr>
            <w:tcW w:w="342" w:type="dxa"/>
            <w:vAlign w:val="center"/>
          </w:tcPr>
          <w:p w14:paraId="13D299DB" w14:textId="77777777" w:rsidR="00B712AE" w:rsidRDefault="00B712AE" w:rsidP="00DA56AD">
            <w:pPr>
              <w:spacing w:before="0" w:after="0" w:line="240" w:lineRule="auto"/>
              <w:jc w:val="center"/>
            </w:pPr>
            <w:r>
              <w:sym w:font="Wingdings 2" w:char="F0A2"/>
            </w:r>
          </w:p>
        </w:tc>
        <w:tc>
          <w:tcPr>
            <w:tcW w:w="343" w:type="dxa"/>
            <w:vAlign w:val="center"/>
          </w:tcPr>
          <w:p w14:paraId="11653576" w14:textId="77777777" w:rsidR="00B712AE" w:rsidRDefault="00B712AE" w:rsidP="00DA56AD">
            <w:pPr>
              <w:spacing w:before="0" w:after="0" w:line="240" w:lineRule="auto"/>
              <w:jc w:val="center"/>
            </w:pPr>
          </w:p>
        </w:tc>
        <w:tc>
          <w:tcPr>
            <w:tcW w:w="343" w:type="dxa"/>
            <w:vAlign w:val="center"/>
          </w:tcPr>
          <w:p w14:paraId="72C0AD9B" w14:textId="77777777" w:rsidR="00B712AE" w:rsidRDefault="00B712AE" w:rsidP="00DA56AD">
            <w:pPr>
              <w:spacing w:before="0" w:after="0" w:line="240" w:lineRule="auto"/>
              <w:jc w:val="center"/>
            </w:pPr>
          </w:p>
        </w:tc>
        <w:tc>
          <w:tcPr>
            <w:tcW w:w="343" w:type="dxa"/>
            <w:vAlign w:val="center"/>
          </w:tcPr>
          <w:p w14:paraId="64D106EC" w14:textId="77777777" w:rsidR="00B712AE" w:rsidRDefault="00B712AE" w:rsidP="00DA56AD">
            <w:pPr>
              <w:spacing w:before="0" w:after="0" w:line="240" w:lineRule="auto"/>
              <w:jc w:val="center"/>
            </w:pPr>
          </w:p>
        </w:tc>
        <w:tc>
          <w:tcPr>
            <w:tcW w:w="343" w:type="dxa"/>
            <w:vAlign w:val="center"/>
          </w:tcPr>
          <w:p w14:paraId="42037010" w14:textId="77777777" w:rsidR="00B712AE" w:rsidRDefault="00B712AE" w:rsidP="00DA56AD">
            <w:pPr>
              <w:spacing w:before="0" w:after="0" w:line="240" w:lineRule="auto"/>
              <w:jc w:val="center"/>
            </w:pPr>
          </w:p>
        </w:tc>
        <w:tc>
          <w:tcPr>
            <w:tcW w:w="342" w:type="dxa"/>
            <w:vAlign w:val="center"/>
          </w:tcPr>
          <w:p w14:paraId="18EEF7F9" w14:textId="77777777" w:rsidR="00B712AE" w:rsidRDefault="00B712AE" w:rsidP="00DA56AD">
            <w:pPr>
              <w:spacing w:before="0" w:after="0" w:line="240" w:lineRule="auto"/>
              <w:jc w:val="center"/>
            </w:pPr>
          </w:p>
        </w:tc>
        <w:tc>
          <w:tcPr>
            <w:tcW w:w="343" w:type="dxa"/>
            <w:vAlign w:val="center"/>
          </w:tcPr>
          <w:p w14:paraId="22ABBCFD" w14:textId="77777777" w:rsidR="00B712AE" w:rsidRDefault="00B712AE" w:rsidP="00DA56AD">
            <w:pPr>
              <w:spacing w:before="0" w:after="0" w:line="240" w:lineRule="auto"/>
              <w:jc w:val="center"/>
            </w:pPr>
          </w:p>
        </w:tc>
        <w:tc>
          <w:tcPr>
            <w:tcW w:w="343" w:type="dxa"/>
            <w:vAlign w:val="center"/>
          </w:tcPr>
          <w:p w14:paraId="317DEBDC" w14:textId="77777777" w:rsidR="00B712AE" w:rsidRDefault="00B712AE" w:rsidP="00DA56AD">
            <w:pPr>
              <w:spacing w:before="0" w:after="0" w:line="240" w:lineRule="auto"/>
              <w:jc w:val="center"/>
            </w:pPr>
          </w:p>
        </w:tc>
        <w:tc>
          <w:tcPr>
            <w:tcW w:w="343" w:type="dxa"/>
            <w:vAlign w:val="center"/>
          </w:tcPr>
          <w:p w14:paraId="46CE285E" w14:textId="77777777" w:rsidR="00B712AE" w:rsidRDefault="00B712AE" w:rsidP="00DA56AD">
            <w:pPr>
              <w:spacing w:before="0" w:after="0" w:line="240" w:lineRule="auto"/>
              <w:jc w:val="center"/>
            </w:pPr>
          </w:p>
        </w:tc>
        <w:tc>
          <w:tcPr>
            <w:tcW w:w="343" w:type="dxa"/>
            <w:vAlign w:val="center"/>
          </w:tcPr>
          <w:p w14:paraId="6DEF88FE" w14:textId="77777777" w:rsidR="00B712AE" w:rsidRDefault="00B712AE" w:rsidP="00DA56AD">
            <w:pPr>
              <w:spacing w:before="0" w:after="0" w:line="240" w:lineRule="auto"/>
              <w:jc w:val="center"/>
            </w:pPr>
          </w:p>
        </w:tc>
        <w:tc>
          <w:tcPr>
            <w:tcW w:w="342" w:type="dxa"/>
            <w:vAlign w:val="center"/>
          </w:tcPr>
          <w:p w14:paraId="1967793A" w14:textId="77777777" w:rsidR="00B712AE" w:rsidRDefault="00B712AE" w:rsidP="00DA56AD">
            <w:pPr>
              <w:spacing w:before="0" w:after="0" w:line="240" w:lineRule="auto"/>
              <w:jc w:val="center"/>
            </w:pPr>
          </w:p>
        </w:tc>
        <w:tc>
          <w:tcPr>
            <w:tcW w:w="343" w:type="dxa"/>
            <w:vAlign w:val="center"/>
          </w:tcPr>
          <w:p w14:paraId="31A270C6" w14:textId="77777777" w:rsidR="00B712AE" w:rsidRDefault="00B712AE" w:rsidP="00DA56AD">
            <w:pPr>
              <w:spacing w:before="0" w:after="0" w:line="240" w:lineRule="auto"/>
              <w:jc w:val="center"/>
            </w:pPr>
          </w:p>
        </w:tc>
        <w:tc>
          <w:tcPr>
            <w:tcW w:w="343" w:type="dxa"/>
            <w:vAlign w:val="center"/>
          </w:tcPr>
          <w:p w14:paraId="3FCD3971" w14:textId="77777777" w:rsidR="00B712AE" w:rsidRDefault="00B712AE" w:rsidP="00DA56AD">
            <w:pPr>
              <w:spacing w:before="0" w:after="0" w:line="240" w:lineRule="auto"/>
              <w:jc w:val="center"/>
            </w:pPr>
          </w:p>
        </w:tc>
        <w:tc>
          <w:tcPr>
            <w:tcW w:w="343" w:type="dxa"/>
            <w:vAlign w:val="center"/>
          </w:tcPr>
          <w:p w14:paraId="3F2171E7" w14:textId="77777777" w:rsidR="00B712AE" w:rsidRDefault="00B712AE" w:rsidP="00DA56AD">
            <w:pPr>
              <w:spacing w:before="0" w:after="0" w:line="240" w:lineRule="auto"/>
              <w:jc w:val="center"/>
            </w:pPr>
          </w:p>
        </w:tc>
        <w:tc>
          <w:tcPr>
            <w:tcW w:w="343" w:type="dxa"/>
            <w:vAlign w:val="center"/>
          </w:tcPr>
          <w:p w14:paraId="011B7A32" w14:textId="77777777" w:rsidR="00B712AE" w:rsidRDefault="00B712AE" w:rsidP="00DA56AD">
            <w:pPr>
              <w:spacing w:before="0" w:after="0" w:line="240" w:lineRule="auto"/>
              <w:jc w:val="center"/>
            </w:pPr>
          </w:p>
        </w:tc>
      </w:tr>
      <w:tr w:rsidR="00B712AE" w14:paraId="752A5117" w14:textId="77777777" w:rsidTr="00B712AE">
        <w:tc>
          <w:tcPr>
            <w:tcW w:w="2100" w:type="dxa"/>
            <w:vMerge/>
          </w:tcPr>
          <w:p w14:paraId="1F68B09D" w14:textId="77777777" w:rsidR="00B712AE" w:rsidRDefault="00B712AE" w:rsidP="00DA56AD">
            <w:pPr>
              <w:spacing w:before="0" w:after="0" w:line="240" w:lineRule="auto"/>
              <w:rPr>
                <w:b/>
                <w:sz w:val="20"/>
                <w:szCs w:val="20"/>
              </w:rPr>
            </w:pPr>
          </w:p>
        </w:tc>
        <w:tc>
          <w:tcPr>
            <w:tcW w:w="3701" w:type="dxa"/>
          </w:tcPr>
          <w:p w14:paraId="0E4C424E" w14:textId="77777777" w:rsidR="00B712AE" w:rsidRDefault="00B712AE" w:rsidP="00DA56AD">
            <w:pPr>
              <w:spacing w:before="0" w:after="0" w:line="240" w:lineRule="auto"/>
              <w:rPr>
                <w:b/>
                <w:sz w:val="20"/>
                <w:szCs w:val="20"/>
              </w:rPr>
            </w:pPr>
            <w:bookmarkStart w:id="93" w:name="_Hlk2672341"/>
            <w:r>
              <w:rPr>
                <w:b/>
                <w:sz w:val="20"/>
                <w:szCs w:val="20"/>
              </w:rPr>
              <w:t xml:space="preserve">Activity 2.1.1.3: </w:t>
            </w:r>
            <w:r>
              <w:rPr>
                <w:sz w:val="20"/>
                <w:szCs w:val="20"/>
              </w:rPr>
              <w:t>Conduct training workshops in all the target provinces to train farmers, agricultural extension agents and other relevant partners (e.g. local enterprises and cooperatives) on the participatory management mechanisms designed under activity 2.1.1.2.</w:t>
            </w:r>
            <w:bookmarkEnd w:id="93"/>
          </w:p>
        </w:tc>
        <w:tc>
          <w:tcPr>
            <w:tcW w:w="1291" w:type="dxa"/>
          </w:tcPr>
          <w:p w14:paraId="1E985C34" w14:textId="77777777" w:rsidR="00B712AE" w:rsidRDefault="00B712AE" w:rsidP="00DA56AD">
            <w:pPr>
              <w:spacing w:before="0" w:after="0" w:line="240" w:lineRule="auto"/>
            </w:pPr>
            <w:r>
              <w:rPr>
                <w:rFonts w:hint="eastAsia"/>
                <w:lang w:eastAsia="zh-CN"/>
              </w:rPr>
              <w:t>MARA</w:t>
            </w:r>
          </w:p>
        </w:tc>
        <w:tc>
          <w:tcPr>
            <w:tcW w:w="342" w:type="dxa"/>
            <w:vAlign w:val="center"/>
          </w:tcPr>
          <w:p w14:paraId="5615F904" w14:textId="77777777" w:rsidR="00B712AE" w:rsidRDefault="00B712AE" w:rsidP="00DA56AD">
            <w:pPr>
              <w:spacing w:before="0" w:after="0" w:line="240" w:lineRule="auto"/>
              <w:jc w:val="center"/>
            </w:pPr>
          </w:p>
        </w:tc>
        <w:tc>
          <w:tcPr>
            <w:tcW w:w="343" w:type="dxa"/>
            <w:vAlign w:val="center"/>
          </w:tcPr>
          <w:p w14:paraId="23FEE08A" w14:textId="77777777" w:rsidR="00B712AE" w:rsidRDefault="00B712AE" w:rsidP="00DA56AD">
            <w:pPr>
              <w:spacing w:before="0" w:after="0" w:line="240" w:lineRule="auto"/>
              <w:jc w:val="center"/>
            </w:pPr>
          </w:p>
        </w:tc>
        <w:tc>
          <w:tcPr>
            <w:tcW w:w="343" w:type="dxa"/>
            <w:vAlign w:val="center"/>
          </w:tcPr>
          <w:p w14:paraId="03F8D445" w14:textId="77777777" w:rsidR="00B712AE" w:rsidRDefault="00B712AE" w:rsidP="00DA56AD">
            <w:pPr>
              <w:spacing w:before="0" w:after="0" w:line="240" w:lineRule="auto"/>
              <w:jc w:val="center"/>
            </w:pPr>
          </w:p>
        </w:tc>
        <w:tc>
          <w:tcPr>
            <w:tcW w:w="343" w:type="dxa"/>
            <w:vAlign w:val="center"/>
          </w:tcPr>
          <w:p w14:paraId="7BF40F23" w14:textId="77777777" w:rsidR="00B712AE" w:rsidRDefault="00B712AE" w:rsidP="00DA56AD">
            <w:pPr>
              <w:spacing w:before="0" w:after="0" w:line="240" w:lineRule="auto"/>
              <w:jc w:val="center"/>
            </w:pPr>
          </w:p>
        </w:tc>
        <w:tc>
          <w:tcPr>
            <w:tcW w:w="343" w:type="dxa"/>
            <w:vAlign w:val="center"/>
          </w:tcPr>
          <w:p w14:paraId="5CF5BB22" w14:textId="77777777" w:rsidR="00B712AE" w:rsidRDefault="00B712AE" w:rsidP="00DA56AD">
            <w:pPr>
              <w:spacing w:before="0" w:after="0" w:line="240" w:lineRule="auto"/>
              <w:jc w:val="center"/>
            </w:pPr>
          </w:p>
        </w:tc>
        <w:tc>
          <w:tcPr>
            <w:tcW w:w="342" w:type="dxa"/>
            <w:vAlign w:val="center"/>
          </w:tcPr>
          <w:p w14:paraId="5A18E649" w14:textId="77777777" w:rsidR="00B712AE" w:rsidRDefault="00B712AE" w:rsidP="00DA56AD">
            <w:pPr>
              <w:spacing w:before="0" w:after="0" w:line="240" w:lineRule="auto"/>
              <w:jc w:val="center"/>
            </w:pPr>
            <w:r>
              <w:sym w:font="Wingdings 2" w:char="F0A2"/>
            </w:r>
          </w:p>
        </w:tc>
        <w:tc>
          <w:tcPr>
            <w:tcW w:w="343" w:type="dxa"/>
            <w:vAlign w:val="center"/>
          </w:tcPr>
          <w:p w14:paraId="08475DAF" w14:textId="77777777" w:rsidR="00B712AE" w:rsidRDefault="00B712AE" w:rsidP="00DA56AD">
            <w:pPr>
              <w:spacing w:before="0" w:after="0" w:line="240" w:lineRule="auto"/>
              <w:jc w:val="center"/>
            </w:pPr>
            <w:r>
              <w:sym w:font="Wingdings 2" w:char="F0A2"/>
            </w:r>
          </w:p>
        </w:tc>
        <w:tc>
          <w:tcPr>
            <w:tcW w:w="343" w:type="dxa"/>
            <w:vAlign w:val="center"/>
          </w:tcPr>
          <w:p w14:paraId="34E1A9EA" w14:textId="77777777" w:rsidR="00B712AE" w:rsidRDefault="00B712AE" w:rsidP="00DA56AD">
            <w:pPr>
              <w:spacing w:before="0" w:after="0" w:line="240" w:lineRule="auto"/>
              <w:jc w:val="center"/>
            </w:pPr>
            <w:r>
              <w:sym w:font="Wingdings 2" w:char="F0A2"/>
            </w:r>
          </w:p>
        </w:tc>
        <w:tc>
          <w:tcPr>
            <w:tcW w:w="343" w:type="dxa"/>
            <w:vAlign w:val="center"/>
          </w:tcPr>
          <w:p w14:paraId="50403758" w14:textId="77777777" w:rsidR="00B712AE" w:rsidRDefault="00B712AE" w:rsidP="00DA56AD">
            <w:pPr>
              <w:spacing w:before="0" w:after="0" w:line="240" w:lineRule="auto"/>
              <w:jc w:val="center"/>
            </w:pPr>
            <w:r>
              <w:sym w:font="Wingdings 2" w:char="F0A2"/>
            </w:r>
          </w:p>
        </w:tc>
        <w:tc>
          <w:tcPr>
            <w:tcW w:w="343" w:type="dxa"/>
            <w:vAlign w:val="center"/>
          </w:tcPr>
          <w:p w14:paraId="4A9813CB" w14:textId="77777777" w:rsidR="00B712AE" w:rsidRDefault="00B712AE" w:rsidP="00DA56AD">
            <w:pPr>
              <w:spacing w:before="0" w:after="0" w:line="240" w:lineRule="auto"/>
              <w:jc w:val="center"/>
            </w:pPr>
            <w:r>
              <w:sym w:font="Wingdings 2" w:char="F0A2"/>
            </w:r>
          </w:p>
        </w:tc>
        <w:tc>
          <w:tcPr>
            <w:tcW w:w="342" w:type="dxa"/>
            <w:vAlign w:val="center"/>
          </w:tcPr>
          <w:p w14:paraId="473C3101" w14:textId="77777777" w:rsidR="00B712AE" w:rsidRDefault="00B712AE" w:rsidP="00DA56AD">
            <w:pPr>
              <w:spacing w:before="0" w:after="0" w:line="240" w:lineRule="auto"/>
              <w:jc w:val="center"/>
            </w:pPr>
            <w:r>
              <w:sym w:font="Wingdings 2" w:char="F0A2"/>
            </w:r>
          </w:p>
        </w:tc>
        <w:tc>
          <w:tcPr>
            <w:tcW w:w="343" w:type="dxa"/>
            <w:vAlign w:val="center"/>
          </w:tcPr>
          <w:p w14:paraId="6B30E088" w14:textId="77777777" w:rsidR="00B712AE" w:rsidRDefault="00B712AE" w:rsidP="00DA56AD">
            <w:pPr>
              <w:spacing w:before="0" w:after="0" w:line="240" w:lineRule="auto"/>
              <w:jc w:val="center"/>
            </w:pPr>
            <w:r>
              <w:sym w:font="Wingdings 2" w:char="F0A2"/>
            </w:r>
          </w:p>
        </w:tc>
        <w:tc>
          <w:tcPr>
            <w:tcW w:w="343" w:type="dxa"/>
            <w:vAlign w:val="center"/>
          </w:tcPr>
          <w:p w14:paraId="4D22B432" w14:textId="77777777" w:rsidR="00B712AE" w:rsidRDefault="00B712AE" w:rsidP="00DA56AD">
            <w:pPr>
              <w:spacing w:before="0" w:after="0" w:line="240" w:lineRule="auto"/>
              <w:jc w:val="center"/>
            </w:pPr>
            <w:r>
              <w:sym w:font="Wingdings 2" w:char="F0A2"/>
            </w:r>
          </w:p>
        </w:tc>
        <w:tc>
          <w:tcPr>
            <w:tcW w:w="343" w:type="dxa"/>
            <w:vAlign w:val="center"/>
          </w:tcPr>
          <w:p w14:paraId="4767C67E" w14:textId="77777777" w:rsidR="00B712AE" w:rsidRDefault="00B712AE" w:rsidP="00DA56AD">
            <w:pPr>
              <w:spacing w:before="0" w:after="0" w:line="240" w:lineRule="auto"/>
              <w:jc w:val="center"/>
            </w:pPr>
            <w:r>
              <w:sym w:font="Wingdings 2" w:char="F0A2"/>
            </w:r>
          </w:p>
        </w:tc>
        <w:tc>
          <w:tcPr>
            <w:tcW w:w="343" w:type="dxa"/>
            <w:vAlign w:val="center"/>
          </w:tcPr>
          <w:p w14:paraId="7336B1ED" w14:textId="77777777" w:rsidR="00B712AE" w:rsidRDefault="00B712AE" w:rsidP="00DA56AD">
            <w:pPr>
              <w:spacing w:before="0" w:after="0" w:line="240" w:lineRule="auto"/>
              <w:jc w:val="center"/>
            </w:pPr>
            <w:r>
              <w:sym w:font="Wingdings 2" w:char="F0A2"/>
            </w:r>
          </w:p>
        </w:tc>
        <w:tc>
          <w:tcPr>
            <w:tcW w:w="342" w:type="dxa"/>
            <w:vAlign w:val="center"/>
          </w:tcPr>
          <w:p w14:paraId="1454CF5B" w14:textId="77777777" w:rsidR="00B712AE" w:rsidRDefault="00B712AE" w:rsidP="00DA56AD">
            <w:pPr>
              <w:spacing w:before="0" w:after="0" w:line="240" w:lineRule="auto"/>
              <w:jc w:val="center"/>
            </w:pPr>
          </w:p>
        </w:tc>
        <w:tc>
          <w:tcPr>
            <w:tcW w:w="343" w:type="dxa"/>
            <w:vAlign w:val="center"/>
          </w:tcPr>
          <w:p w14:paraId="14A38C16" w14:textId="77777777" w:rsidR="00B712AE" w:rsidRDefault="00B712AE" w:rsidP="00DA56AD">
            <w:pPr>
              <w:spacing w:before="0" w:after="0" w:line="240" w:lineRule="auto"/>
              <w:jc w:val="center"/>
            </w:pPr>
          </w:p>
        </w:tc>
        <w:tc>
          <w:tcPr>
            <w:tcW w:w="343" w:type="dxa"/>
            <w:vAlign w:val="center"/>
          </w:tcPr>
          <w:p w14:paraId="6141DA0B" w14:textId="77777777" w:rsidR="00B712AE" w:rsidRDefault="00B712AE" w:rsidP="00DA56AD">
            <w:pPr>
              <w:spacing w:before="0" w:after="0" w:line="240" w:lineRule="auto"/>
              <w:jc w:val="center"/>
            </w:pPr>
          </w:p>
        </w:tc>
        <w:tc>
          <w:tcPr>
            <w:tcW w:w="343" w:type="dxa"/>
            <w:vAlign w:val="center"/>
          </w:tcPr>
          <w:p w14:paraId="3656BEB9" w14:textId="77777777" w:rsidR="00B712AE" w:rsidRDefault="00B712AE" w:rsidP="00DA56AD">
            <w:pPr>
              <w:spacing w:before="0" w:after="0" w:line="240" w:lineRule="auto"/>
              <w:jc w:val="center"/>
            </w:pPr>
          </w:p>
        </w:tc>
        <w:tc>
          <w:tcPr>
            <w:tcW w:w="343" w:type="dxa"/>
            <w:vAlign w:val="center"/>
          </w:tcPr>
          <w:p w14:paraId="38DF9A2C" w14:textId="77777777" w:rsidR="00B712AE" w:rsidRDefault="00B712AE" w:rsidP="00DA56AD">
            <w:pPr>
              <w:spacing w:before="0" w:after="0" w:line="240" w:lineRule="auto"/>
              <w:jc w:val="center"/>
            </w:pPr>
          </w:p>
        </w:tc>
      </w:tr>
      <w:tr w:rsidR="00B712AE" w14:paraId="0F1E08CB" w14:textId="77777777" w:rsidTr="00B712AE">
        <w:tc>
          <w:tcPr>
            <w:tcW w:w="2100" w:type="dxa"/>
            <w:vMerge/>
          </w:tcPr>
          <w:p w14:paraId="7375C7A7" w14:textId="77777777" w:rsidR="00B712AE" w:rsidRDefault="00B712AE" w:rsidP="00DA56AD">
            <w:pPr>
              <w:spacing w:before="0" w:after="0" w:line="240" w:lineRule="auto"/>
              <w:rPr>
                <w:b/>
                <w:sz w:val="20"/>
                <w:szCs w:val="20"/>
              </w:rPr>
            </w:pPr>
          </w:p>
        </w:tc>
        <w:tc>
          <w:tcPr>
            <w:tcW w:w="3701" w:type="dxa"/>
          </w:tcPr>
          <w:p w14:paraId="08794BE1" w14:textId="77777777" w:rsidR="00B712AE" w:rsidRDefault="00B712AE" w:rsidP="00DA56AD">
            <w:pPr>
              <w:spacing w:before="0" w:after="0" w:line="240" w:lineRule="auto"/>
              <w:rPr>
                <w:b/>
                <w:sz w:val="20"/>
                <w:szCs w:val="20"/>
              </w:rPr>
            </w:pPr>
            <w:bookmarkStart w:id="94" w:name="_Hlk2672365"/>
            <w:r>
              <w:rPr>
                <w:b/>
                <w:sz w:val="20"/>
                <w:szCs w:val="20"/>
              </w:rPr>
              <w:t xml:space="preserve">Activity 2.1.1.4: </w:t>
            </w:r>
            <w:r>
              <w:rPr>
                <w:sz w:val="20"/>
                <w:szCs w:val="20"/>
              </w:rPr>
              <w:t>Provide technical support and guidance to the farmers/ farm cooperatives to operationalize the participatory management mechanisms in the demonstration sites.</w:t>
            </w:r>
            <w:bookmarkEnd w:id="94"/>
          </w:p>
        </w:tc>
        <w:tc>
          <w:tcPr>
            <w:tcW w:w="1291" w:type="dxa"/>
          </w:tcPr>
          <w:p w14:paraId="3060B41B" w14:textId="77777777" w:rsidR="00B712AE" w:rsidRDefault="00B712AE" w:rsidP="00DA56AD">
            <w:pPr>
              <w:spacing w:before="0" w:after="0" w:line="240" w:lineRule="auto"/>
            </w:pPr>
            <w:r>
              <w:rPr>
                <w:rFonts w:hint="eastAsia"/>
                <w:lang w:eastAsia="zh-CN"/>
              </w:rPr>
              <w:t>MARA</w:t>
            </w:r>
          </w:p>
        </w:tc>
        <w:tc>
          <w:tcPr>
            <w:tcW w:w="342" w:type="dxa"/>
            <w:vAlign w:val="center"/>
          </w:tcPr>
          <w:p w14:paraId="08EA4096" w14:textId="77777777" w:rsidR="00B712AE" w:rsidRDefault="00B712AE" w:rsidP="00DA56AD">
            <w:pPr>
              <w:spacing w:before="0" w:after="0" w:line="240" w:lineRule="auto"/>
              <w:jc w:val="center"/>
            </w:pPr>
          </w:p>
        </w:tc>
        <w:tc>
          <w:tcPr>
            <w:tcW w:w="343" w:type="dxa"/>
            <w:vAlign w:val="center"/>
          </w:tcPr>
          <w:p w14:paraId="1DBC66A1" w14:textId="77777777" w:rsidR="00B712AE" w:rsidRDefault="00B712AE" w:rsidP="00DA56AD">
            <w:pPr>
              <w:spacing w:before="0" w:after="0" w:line="240" w:lineRule="auto"/>
              <w:jc w:val="center"/>
            </w:pPr>
          </w:p>
        </w:tc>
        <w:tc>
          <w:tcPr>
            <w:tcW w:w="343" w:type="dxa"/>
            <w:vAlign w:val="center"/>
          </w:tcPr>
          <w:p w14:paraId="5FB9E170" w14:textId="77777777" w:rsidR="00B712AE" w:rsidRDefault="00B712AE" w:rsidP="00DA56AD">
            <w:pPr>
              <w:spacing w:before="0" w:after="0" w:line="240" w:lineRule="auto"/>
              <w:jc w:val="center"/>
            </w:pPr>
          </w:p>
        </w:tc>
        <w:tc>
          <w:tcPr>
            <w:tcW w:w="343" w:type="dxa"/>
            <w:vAlign w:val="center"/>
          </w:tcPr>
          <w:p w14:paraId="790A734E" w14:textId="77777777" w:rsidR="00B712AE" w:rsidRDefault="00B712AE" w:rsidP="00DA56AD">
            <w:pPr>
              <w:spacing w:before="0" w:after="0" w:line="240" w:lineRule="auto"/>
              <w:jc w:val="center"/>
            </w:pPr>
          </w:p>
        </w:tc>
        <w:tc>
          <w:tcPr>
            <w:tcW w:w="343" w:type="dxa"/>
            <w:vAlign w:val="center"/>
          </w:tcPr>
          <w:p w14:paraId="20F66D93" w14:textId="77777777" w:rsidR="00B712AE" w:rsidRDefault="00B712AE" w:rsidP="00DA56AD">
            <w:pPr>
              <w:spacing w:before="0" w:after="0" w:line="240" w:lineRule="auto"/>
              <w:jc w:val="center"/>
            </w:pPr>
            <w:r>
              <w:sym w:font="Wingdings 2" w:char="F0A2"/>
            </w:r>
          </w:p>
        </w:tc>
        <w:tc>
          <w:tcPr>
            <w:tcW w:w="342" w:type="dxa"/>
            <w:vAlign w:val="center"/>
          </w:tcPr>
          <w:p w14:paraId="28D66C28" w14:textId="77777777" w:rsidR="00B712AE" w:rsidRDefault="00B712AE" w:rsidP="00DA56AD">
            <w:pPr>
              <w:spacing w:before="0" w:after="0" w:line="240" w:lineRule="auto"/>
              <w:jc w:val="center"/>
            </w:pPr>
            <w:r>
              <w:sym w:font="Wingdings 2" w:char="F0A2"/>
            </w:r>
          </w:p>
        </w:tc>
        <w:tc>
          <w:tcPr>
            <w:tcW w:w="343" w:type="dxa"/>
            <w:vAlign w:val="center"/>
          </w:tcPr>
          <w:p w14:paraId="45000682" w14:textId="77777777" w:rsidR="00B712AE" w:rsidRDefault="00B712AE" w:rsidP="00DA56AD">
            <w:pPr>
              <w:spacing w:before="0" w:after="0" w:line="240" w:lineRule="auto"/>
              <w:jc w:val="center"/>
            </w:pPr>
            <w:r>
              <w:sym w:font="Wingdings 2" w:char="F0A2"/>
            </w:r>
          </w:p>
        </w:tc>
        <w:tc>
          <w:tcPr>
            <w:tcW w:w="343" w:type="dxa"/>
            <w:vAlign w:val="center"/>
          </w:tcPr>
          <w:p w14:paraId="2D068A1C" w14:textId="77777777" w:rsidR="00B712AE" w:rsidRDefault="00B712AE" w:rsidP="00DA56AD">
            <w:pPr>
              <w:spacing w:before="0" w:after="0" w:line="240" w:lineRule="auto"/>
              <w:jc w:val="center"/>
            </w:pPr>
            <w:r>
              <w:sym w:font="Wingdings 2" w:char="F0A2"/>
            </w:r>
          </w:p>
        </w:tc>
        <w:tc>
          <w:tcPr>
            <w:tcW w:w="343" w:type="dxa"/>
            <w:vAlign w:val="center"/>
          </w:tcPr>
          <w:p w14:paraId="6EED28B0" w14:textId="77777777" w:rsidR="00B712AE" w:rsidRDefault="00B712AE" w:rsidP="00DA56AD">
            <w:pPr>
              <w:spacing w:before="0" w:after="0" w:line="240" w:lineRule="auto"/>
              <w:jc w:val="center"/>
            </w:pPr>
            <w:r>
              <w:sym w:font="Wingdings 2" w:char="F0A2"/>
            </w:r>
          </w:p>
        </w:tc>
        <w:tc>
          <w:tcPr>
            <w:tcW w:w="343" w:type="dxa"/>
            <w:vAlign w:val="center"/>
          </w:tcPr>
          <w:p w14:paraId="1B3EE3F2" w14:textId="77777777" w:rsidR="00B712AE" w:rsidRDefault="00B712AE" w:rsidP="00DA56AD">
            <w:pPr>
              <w:spacing w:before="0" w:after="0" w:line="240" w:lineRule="auto"/>
              <w:jc w:val="center"/>
            </w:pPr>
            <w:r>
              <w:sym w:font="Wingdings 2" w:char="F0A2"/>
            </w:r>
          </w:p>
        </w:tc>
        <w:tc>
          <w:tcPr>
            <w:tcW w:w="342" w:type="dxa"/>
            <w:vAlign w:val="center"/>
          </w:tcPr>
          <w:p w14:paraId="56BB8611" w14:textId="77777777" w:rsidR="00B712AE" w:rsidRDefault="00B712AE" w:rsidP="00DA56AD">
            <w:pPr>
              <w:spacing w:before="0" w:after="0" w:line="240" w:lineRule="auto"/>
              <w:jc w:val="center"/>
            </w:pPr>
            <w:r>
              <w:sym w:font="Wingdings 2" w:char="F0A2"/>
            </w:r>
          </w:p>
        </w:tc>
        <w:tc>
          <w:tcPr>
            <w:tcW w:w="343" w:type="dxa"/>
            <w:vAlign w:val="center"/>
          </w:tcPr>
          <w:p w14:paraId="73131B21" w14:textId="77777777" w:rsidR="00B712AE" w:rsidRDefault="00B712AE" w:rsidP="00DA56AD">
            <w:pPr>
              <w:spacing w:before="0" w:after="0" w:line="240" w:lineRule="auto"/>
              <w:jc w:val="center"/>
            </w:pPr>
            <w:r>
              <w:sym w:font="Wingdings 2" w:char="F0A2"/>
            </w:r>
          </w:p>
        </w:tc>
        <w:tc>
          <w:tcPr>
            <w:tcW w:w="343" w:type="dxa"/>
            <w:vAlign w:val="center"/>
          </w:tcPr>
          <w:p w14:paraId="3F04C2D7" w14:textId="77777777" w:rsidR="00B712AE" w:rsidRDefault="00B712AE" w:rsidP="00DA56AD">
            <w:pPr>
              <w:spacing w:before="0" w:after="0" w:line="240" w:lineRule="auto"/>
              <w:jc w:val="center"/>
            </w:pPr>
            <w:r>
              <w:sym w:font="Wingdings 2" w:char="F0A2"/>
            </w:r>
          </w:p>
        </w:tc>
        <w:tc>
          <w:tcPr>
            <w:tcW w:w="343" w:type="dxa"/>
            <w:vAlign w:val="center"/>
          </w:tcPr>
          <w:p w14:paraId="34B383B4" w14:textId="77777777" w:rsidR="00B712AE" w:rsidRDefault="00B712AE" w:rsidP="00DA56AD">
            <w:pPr>
              <w:spacing w:before="0" w:after="0" w:line="240" w:lineRule="auto"/>
              <w:jc w:val="center"/>
            </w:pPr>
            <w:r>
              <w:sym w:font="Wingdings 2" w:char="F0A2"/>
            </w:r>
          </w:p>
        </w:tc>
        <w:tc>
          <w:tcPr>
            <w:tcW w:w="343" w:type="dxa"/>
            <w:vAlign w:val="center"/>
          </w:tcPr>
          <w:p w14:paraId="65D062CF" w14:textId="77777777" w:rsidR="00B712AE" w:rsidRDefault="00B712AE" w:rsidP="00DA56AD">
            <w:pPr>
              <w:spacing w:before="0" w:after="0" w:line="240" w:lineRule="auto"/>
              <w:jc w:val="center"/>
            </w:pPr>
            <w:r>
              <w:sym w:font="Wingdings 2" w:char="F0A2"/>
            </w:r>
          </w:p>
        </w:tc>
        <w:tc>
          <w:tcPr>
            <w:tcW w:w="342" w:type="dxa"/>
            <w:vAlign w:val="center"/>
          </w:tcPr>
          <w:p w14:paraId="066B97EA" w14:textId="77777777" w:rsidR="00B712AE" w:rsidRDefault="00B712AE" w:rsidP="00DA56AD">
            <w:pPr>
              <w:spacing w:before="0" w:after="0" w:line="240" w:lineRule="auto"/>
              <w:jc w:val="center"/>
            </w:pPr>
            <w:r>
              <w:sym w:font="Wingdings 2" w:char="F0A2"/>
            </w:r>
          </w:p>
        </w:tc>
        <w:tc>
          <w:tcPr>
            <w:tcW w:w="343" w:type="dxa"/>
            <w:vAlign w:val="center"/>
          </w:tcPr>
          <w:p w14:paraId="68AF9105" w14:textId="77777777" w:rsidR="00B712AE" w:rsidRDefault="00B712AE" w:rsidP="00DA56AD">
            <w:pPr>
              <w:spacing w:before="0" w:after="0" w:line="240" w:lineRule="auto"/>
              <w:jc w:val="center"/>
            </w:pPr>
            <w:r>
              <w:sym w:font="Wingdings 2" w:char="F0A2"/>
            </w:r>
          </w:p>
        </w:tc>
        <w:tc>
          <w:tcPr>
            <w:tcW w:w="343" w:type="dxa"/>
            <w:vAlign w:val="center"/>
          </w:tcPr>
          <w:p w14:paraId="325B62AE" w14:textId="77777777" w:rsidR="00B712AE" w:rsidRDefault="00B712AE" w:rsidP="00DA56AD">
            <w:pPr>
              <w:spacing w:before="0" w:after="0" w:line="240" w:lineRule="auto"/>
              <w:jc w:val="center"/>
            </w:pPr>
            <w:r>
              <w:sym w:font="Wingdings 2" w:char="F0A2"/>
            </w:r>
          </w:p>
        </w:tc>
        <w:tc>
          <w:tcPr>
            <w:tcW w:w="343" w:type="dxa"/>
            <w:vAlign w:val="center"/>
          </w:tcPr>
          <w:p w14:paraId="76E57C55" w14:textId="77777777" w:rsidR="00B712AE" w:rsidRDefault="00B712AE" w:rsidP="00DA56AD">
            <w:pPr>
              <w:spacing w:before="0" w:after="0" w:line="240" w:lineRule="auto"/>
              <w:jc w:val="center"/>
            </w:pPr>
            <w:r>
              <w:sym w:font="Wingdings 2" w:char="F0A2"/>
            </w:r>
          </w:p>
        </w:tc>
        <w:tc>
          <w:tcPr>
            <w:tcW w:w="343" w:type="dxa"/>
            <w:vAlign w:val="center"/>
          </w:tcPr>
          <w:p w14:paraId="5CDFC1E3" w14:textId="77777777" w:rsidR="00B712AE" w:rsidRDefault="00B712AE" w:rsidP="00DA56AD">
            <w:pPr>
              <w:spacing w:before="0" w:after="0" w:line="240" w:lineRule="auto"/>
              <w:jc w:val="center"/>
            </w:pPr>
            <w:r>
              <w:sym w:font="Wingdings 2" w:char="F0A2"/>
            </w:r>
          </w:p>
        </w:tc>
      </w:tr>
      <w:bookmarkEnd w:id="90"/>
      <w:tr w:rsidR="00B712AE" w14:paraId="7C1CF7C3" w14:textId="77777777" w:rsidTr="00B712AE">
        <w:tc>
          <w:tcPr>
            <w:tcW w:w="2100" w:type="dxa"/>
            <w:vMerge w:val="restart"/>
          </w:tcPr>
          <w:p w14:paraId="0E4419BC" w14:textId="77777777" w:rsidR="00B712AE" w:rsidRDefault="00B712AE" w:rsidP="00DA56AD">
            <w:pPr>
              <w:spacing w:before="0" w:after="0" w:line="240" w:lineRule="auto"/>
              <w:rPr>
                <w:b/>
                <w:sz w:val="20"/>
                <w:szCs w:val="20"/>
                <w:lang w:eastAsia="ja-JP"/>
              </w:rPr>
            </w:pPr>
            <w:r>
              <w:rPr>
                <w:b/>
                <w:sz w:val="20"/>
                <w:szCs w:val="20"/>
              </w:rPr>
              <w:t>Output 2.1.2:</w:t>
            </w:r>
            <w:r>
              <w:rPr>
                <w:sz w:val="20"/>
                <w:szCs w:val="20"/>
              </w:rPr>
              <w:t xml:space="preserve"> Stakeholders trained and priorities set (based on needs identified by the communities and coordination with research groups dedicated to agricultural development) in participatory </w:t>
            </w:r>
            <w:r>
              <w:rPr>
                <w:rFonts w:hint="eastAsia"/>
                <w:sz w:val="20"/>
                <w:szCs w:val="20"/>
                <w:lang w:eastAsia="zh-CN"/>
              </w:rPr>
              <w:t>training/</w:t>
            </w:r>
            <w:r>
              <w:rPr>
                <w:sz w:val="20"/>
                <w:szCs w:val="20"/>
              </w:rPr>
              <w:t xml:space="preserve">education services for </w:t>
            </w:r>
            <w:r>
              <w:rPr>
                <w:i/>
                <w:sz w:val="20"/>
                <w:szCs w:val="20"/>
              </w:rPr>
              <w:t>on-farm</w:t>
            </w:r>
            <w:r>
              <w:rPr>
                <w:sz w:val="20"/>
                <w:szCs w:val="20"/>
              </w:rPr>
              <w:t xml:space="preserve"> conservation and use of </w:t>
            </w:r>
            <w:r>
              <w:rPr>
                <w:rFonts w:hint="eastAsia"/>
                <w:sz w:val="20"/>
                <w:szCs w:val="20"/>
                <w:lang w:eastAsia="zh-CN"/>
              </w:rPr>
              <w:t xml:space="preserve">local </w:t>
            </w:r>
            <w:r>
              <w:rPr>
                <w:sz w:val="20"/>
                <w:szCs w:val="20"/>
              </w:rPr>
              <w:t>crop</w:t>
            </w:r>
            <w:r>
              <w:rPr>
                <w:rFonts w:hint="eastAsia"/>
                <w:sz w:val="20"/>
                <w:szCs w:val="20"/>
                <w:lang w:eastAsia="zh-CN"/>
              </w:rPr>
              <w:t xml:space="preserve"> varieties.</w:t>
            </w:r>
          </w:p>
        </w:tc>
        <w:tc>
          <w:tcPr>
            <w:tcW w:w="3701" w:type="dxa"/>
          </w:tcPr>
          <w:p w14:paraId="659BE76F" w14:textId="77777777" w:rsidR="00B712AE" w:rsidRDefault="00B712AE" w:rsidP="00DA56AD">
            <w:pPr>
              <w:spacing w:before="0" w:after="0" w:line="240" w:lineRule="auto"/>
              <w:rPr>
                <w:b/>
                <w:sz w:val="20"/>
                <w:szCs w:val="20"/>
              </w:rPr>
            </w:pPr>
            <w:bookmarkStart w:id="95" w:name="_Hlk2673887"/>
            <w:r>
              <w:rPr>
                <w:b/>
                <w:sz w:val="20"/>
                <w:szCs w:val="20"/>
              </w:rPr>
              <w:t xml:space="preserve">Activity 2.1.2.1: </w:t>
            </w:r>
            <w:r>
              <w:rPr>
                <w:sz w:val="20"/>
                <w:szCs w:val="20"/>
              </w:rPr>
              <w:t>Carry out a training needs assessment and identify existing training priorities to enhance the knowledge and skills of farmers, agricultural researchers and extension agents in the field to employ participatory tools and techniques for training and extension services for on-farm conservation and sustainable use of local crop varieties.</w:t>
            </w:r>
            <w:bookmarkEnd w:id="95"/>
          </w:p>
        </w:tc>
        <w:tc>
          <w:tcPr>
            <w:tcW w:w="1291" w:type="dxa"/>
          </w:tcPr>
          <w:p w14:paraId="290A78A0" w14:textId="77777777" w:rsidR="00B712AE" w:rsidRDefault="00B712AE" w:rsidP="00DA56AD">
            <w:pPr>
              <w:spacing w:before="0" w:after="0" w:line="240" w:lineRule="auto"/>
            </w:pPr>
            <w:r>
              <w:rPr>
                <w:rFonts w:hint="eastAsia"/>
                <w:lang w:eastAsia="zh-CN"/>
              </w:rPr>
              <w:t>MARA</w:t>
            </w:r>
          </w:p>
        </w:tc>
        <w:tc>
          <w:tcPr>
            <w:tcW w:w="342" w:type="dxa"/>
            <w:vAlign w:val="center"/>
          </w:tcPr>
          <w:p w14:paraId="11C249CD" w14:textId="77777777" w:rsidR="00B712AE" w:rsidRDefault="00B712AE" w:rsidP="00DA56AD">
            <w:pPr>
              <w:spacing w:before="0" w:after="0" w:line="240" w:lineRule="auto"/>
              <w:jc w:val="center"/>
            </w:pPr>
          </w:p>
        </w:tc>
        <w:tc>
          <w:tcPr>
            <w:tcW w:w="343" w:type="dxa"/>
            <w:vAlign w:val="center"/>
          </w:tcPr>
          <w:p w14:paraId="6595EF5F" w14:textId="77777777" w:rsidR="00B712AE" w:rsidRDefault="00B712AE" w:rsidP="00DA56AD">
            <w:pPr>
              <w:spacing w:before="0" w:after="0" w:line="240" w:lineRule="auto"/>
              <w:jc w:val="center"/>
            </w:pPr>
          </w:p>
        </w:tc>
        <w:tc>
          <w:tcPr>
            <w:tcW w:w="343" w:type="dxa"/>
            <w:vAlign w:val="center"/>
          </w:tcPr>
          <w:p w14:paraId="440D0EAA" w14:textId="77777777" w:rsidR="00B712AE" w:rsidRDefault="00B712AE" w:rsidP="00DA56AD">
            <w:pPr>
              <w:spacing w:before="0" w:after="0" w:line="240" w:lineRule="auto"/>
              <w:jc w:val="center"/>
            </w:pPr>
            <w:r>
              <w:sym w:font="Wingdings 2" w:char="F0A2"/>
            </w:r>
          </w:p>
        </w:tc>
        <w:tc>
          <w:tcPr>
            <w:tcW w:w="343" w:type="dxa"/>
            <w:vAlign w:val="center"/>
          </w:tcPr>
          <w:p w14:paraId="43F872F7" w14:textId="77777777" w:rsidR="00B712AE" w:rsidRDefault="00B712AE" w:rsidP="00DA56AD">
            <w:pPr>
              <w:spacing w:before="0" w:after="0" w:line="240" w:lineRule="auto"/>
              <w:jc w:val="center"/>
            </w:pPr>
            <w:r>
              <w:sym w:font="Wingdings 2" w:char="F0A2"/>
            </w:r>
          </w:p>
        </w:tc>
        <w:tc>
          <w:tcPr>
            <w:tcW w:w="343" w:type="dxa"/>
            <w:vAlign w:val="center"/>
          </w:tcPr>
          <w:p w14:paraId="2D5F3417" w14:textId="77777777" w:rsidR="00B712AE" w:rsidRDefault="00B712AE" w:rsidP="00DA56AD">
            <w:pPr>
              <w:spacing w:before="0" w:after="0" w:line="240" w:lineRule="auto"/>
              <w:jc w:val="center"/>
            </w:pPr>
          </w:p>
        </w:tc>
        <w:tc>
          <w:tcPr>
            <w:tcW w:w="342" w:type="dxa"/>
            <w:vAlign w:val="center"/>
          </w:tcPr>
          <w:p w14:paraId="385E1F56" w14:textId="77777777" w:rsidR="00B712AE" w:rsidRDefault="00B712AE" w:rsidP="00DA56AD">
            <w:pPr>
              <w:spacing w:before="0" w:after="0" w:line="240" w:lineRule="auto"/>
              <w:jc w:val="center"/>
            </w:pPr>
          </w:p>
        </w:tc>
        <w:tc>
          <w:tcPr>
            <w:tcW w:w="343" w:type="dxa"/>
            <w:vAlign w:val="center"/>
          </w:tcPr>
          <w:p w14:paraId="0DE4FCF0" w14:textId="77777777" w:rsidR="00B712AE" w:rsidRDefault="00B712AE" w:rsidP="00DA56AD">
            <w:pPr>
              <w:spacing w:before="0" w:after="0" w:line="240" w:lineRule="auto"/>
              <w:jc w:val="center"/>
            </w:pPr>
          </w:p>
        </w:tc>
        <w:tc>
          <w:tcPr>
            <w:tcW w:w="343" w:type="dxa"/>
            <w:vAlign w:val="center"/>
          </w:tcPr>
          <w:p w14:paraId="24C83CBC" w14:textId="77777777" w:rsidR="00B712AE" w:rsidRDefault="00B712AE" w:rsidP="00DA56AD">
            <w:pPr>
              <w:spacing w:before="0" w:after="0" w:line="240" w:lineRule="auto"/>
              <w:jc w:val="center"/>
            </w:pPr>
          </w:p>
        </w:tc>
        <w:tc>
          <w:tcPr>
            <w:tcW w:w="343" w:type="dxa"/>
            <w:vAlign w:val="center"/>
          </w:tcPr>
          <w:p w14:paraId="30CEBEF5" w14:textId="77777777" w:rsidR="00B712AE" w:rsidRDefault="00B712AE" w:rsidP="00DA56AD">
            <w:pPr>
              <w:spacing w:before="0" w:after="0" w:line="240" w:lineRule="auto"/>
              <w:jc w:val="center"/>
            </w:pPr>
          </w:p>
        </w:tc>
        <w:tc>
          <w:tcPr>
            <w:tcW w:w="343" w:type="dxa"/>
            <w:vAlign w:val="center"/>
          </w:tcPr>
          <w:p w14:paraId="06807B7F" w14:textId="77777777" w:rsidR="00B712AE" w:rsidRDefault="00B712AE" w:rsidP="00DA56AD">
            <w:pPr>
              <w:spacing w:before="0" w:after="0" w:line="240" w:lineRule="auto"/>
              <w:jc w:val="center"/>
            </w:pPr>
          </w:p>
        </w:tc>
        <w:tc>
          <w:tcPr>
            <w:tcW w:w="342" w:type="dxa"/>
            <w:vAlign w:val="center"/>
          </w:tcPr>
          <w:p w14:paraId="0A0E7D59" w14:textId="77777777" w:rsidR="00B712AE" w:rsidRDefault="00B712AE" w:rsidP="00DA56AD">
            <w:pPr>
              <w:spacing w:before="0" w:after="0" w:line="240" w:lineRule="auto"/>
              <w:jc w:val="center"/>
            </w:pPr>
          </w:p>
        </w:tc>
        <w:tc>
          <w:tcPr>
            <w:tcW w:w="343" w:type="dxa"/>
            <w:vAlign w:val="center"/>
          </w:tcPr>
          <w:p w14:paraId="68EB7A60" w14:textId="77777777" w:rsidR="00B712AE" w:rsidRDefault="00B712AE" w:rsidP="00DA56AD">
            <w:pPr>
              <w:spacing w:before="0" w:after="0" w:line="240" w:lineRule="auto"/>
              <w:jc w:val="center"/>
            </w:pPr>
          </w:p>
        </w:tc>
        <w:tc>
          <w:tcPr>
            <w:tcW w:w="343" w:type="dxa"/>
            <w:vAlign w:val="center"/>
          </w:tcPr>
          <w:p w14:paraId="2CC293D0" w14:textId="77777777" w:rsidR="00B712AE" w:rsidRDefault="00B712AE" w:rsidP="00DA56AD">
            <w:pPr>
              <w:spacing w:before="0" w:after="0" w:line="240" w:lineRule="auto"/>
              <w:jc w:val="center"/>
            </w:pPr>
          </w:p>
        </w:tc>
        <w:tc>
          <w:tcPr>
            <w:tcW w:w="343" w:type="dxa"/>
            <w:vAlign w:val="center"/>
          </w:tcPr>
          <w:p w14:paraId="3FAD4B5C" w14:textId="77777777" w:rsidR="00B712AE" w:rsidRDefault="00B712AE" w:rsidP="00DA56AD">
            <w:pPr>
              <w:spacing w:before="0" w:after="0" w:line="240" w:lineRule="auto"/>
              <w:jc w:val="center"/>
            </w:pPr>
          </w:p>
        </w:tc>
        <w:tc>
          <w:tcPr>
            <w:tcW w:w="343" w:type="dxa"/>
            <w:vAlign w:val="center"/>
          </w:tcPr>
          <w:p w14:paraId="7630D61F" w14:textId="77777777" w:rsidR="00B712AE" w:rsidRDefault="00B712AE" w:rsidP="00DA56AD">
            <w:pPr>
              <w:spacing w:before="0" w:after="0" w:line="240" w:lineRule="auto"/>
              <w:jc w:val="center"/>
            </w:pPr>
          </w:p>
        </w:tc>
        <w:tc>
          <w:tcPr>
            <w:tcW w:w="342" w:type="dxa"/>
            <w:vAlign w:val="center"/>
          </w:tcPr>
          <w:p w14:paraId="4A934AF6" w14:textId="77777777" w:rsidR="00B712AE" w:rsidRDefault="00B712AE" w:rsidP="00DA56AD">
            <w:pPr>
              <w:spacing w:before="0" w:after="0" w:line="240" w:lineRule="auto"/>
              <w:jc w:val="center"/>
            </w:pPr>
          </w:p>
        </w:tc>
        <w:tc>
          <w:tcPr>
            <w:tcW w:w="343" w:type="dxa"/>
            <w:vAlign w:val="center"/>
          </w:tcPr>
          <w:p w14:paraId="0FAFA832" w14:textId="77777777" w:rsidR="00B712AE" w:rsidRDefault="00B712AE" w:rsidP="00DA56AD">
            <w:pPr>
              <w:spacing w:before="0" w:after="0" w:line="240" w:lineRule="auto"/>
              <w:jc w:val="center"/>
            </w:pPr>
          </w:p>
        </w:tc>
        <w:tc>
          <w:tcPr>
            <w:tcW w:w="343" w:type="dxa"/>
            <w:vAlign w:val="center"/>
          </w:tcPr>
          <w:p w14:paraId="60D43E0F" w14:textId="77777777" w:rsidR="00B712AE" w:rsidRDefault="00B712AE" w:rsidP="00DA56AD">
            <w:pPr>
              <w:spacing w:before="0" w:after="0" w:line="240" w:lineRule="auto"/>
              <w:jc w:val="center"/>
            </w:pPr>
          </w:p>
        </w:tc>
        <w:tc>
          <w:tcPr>
            <w:tcW w:w="343" w:type="dxa"/>
            <w:vAlign w:val="center"/>
          </w:tcPr>
          <w:p w14:paraId="495DB29F" w14:textId="77777777" w:rsidR="00B712AE" w:rsidRDefault="00B712AE" w:rsidP="00DA56AD">
            <w:pPr>
              <w:spacing w:before="0" w:after="0" w:line="240" w:lineRule="auto"/>
              <w:jc w:val="center"/>
            </w:pPr>
          </w:p>
        </w:tc>
        <w:tc>
          <w:tcPr>
            <w:tcW w:w="343" w:type="dxa"/>
            <w:vAlign w:val="center"/>
          </w:tcPr>
          <w:p w14:paraId="2A9A4A31" w14:textId="77777777" w:rsidR="00B712AE" w:rsidRDefault="00B712AE" w:rsidP="00DA56AD">
            <w:pPr>
              <w:spacing w:before="0" w:after="0" w:line="240" w:lineRule="auto"/>
              <w:jc w:val="center"/>
            </w:pPr>
          </w:p>
        </w:tc>
      </w:tr>
      <w:tr w:rsidR="00B712AE" w14:paraId="7324D2ED" w14:textId="77777777" w:rsidTr="00B712AE">
        <w:tc>
          <w:tcPr>
            <w:tcW w:w="2100" w:type="dxa"/>
            <w:vMerge/>
          </w:tcPr>
          <w:p w14:paraId="7E59FC5B" w14:textId="77777777" w:rsidR="00B712AE" w:rsidRDefault="00B712AE" w:rsidP="00DA56AD">
            <w:pPr>
              <w:spacing w:before="0" w:after="0" w:line="240" w:lineRule="auto"/>
              <w:rPr>
                <w:b/>
                <w:sz w:val="20"/>
                <w:szCs w:val="20"/>
              </w:rPr>
            </w:pPr>
          </w:p>
        </w:tc>
        <w:tc>
          <w:tcPr>
            <w:tcW w:w="3701" w:type="dxa"/>
          </w:tcPr>
          <w:p w14:paraId="5D332D76" w14:textId="77777777" w:rsidR="00B712AE" w:rsidRDefault="00B712AE" w:rsidP="00DA56AD">
            <w:pPr>
              <w:spacing w:before="0" w:after="0" w:line="240" w:lineRule="auto"/>
              <w:rPr>
                <w:b/>
                <w:sz w:val="20"/>
                <w:szCs w:val="20"/>
              </w:rPr>
            </w:pPr>
            <w:r>
              <w:rPr>
                <w:b/>
                <w:sz w:val="20"/>
                <w:szCs w:val="20"/>
              </w:rPr>
              <w:t xml:space="preserve">Activity 2.1.2.2: </w:t>
            </w:r>
            <w:bookmarkStart w:id="96" w:name="_Hlk2673908"/>
            <w:r>
              <w:rPr>
                <w:sz w:val="20"/>
                <w:szCs w:val="20"/>
              </w:rPr>
              <w:t>Develop training curricula and materials to address training priorities identified through the above assessment.</w:t>
            </w:r>
            <w:bookmarkEnd w:id="96"/>
          </w:p>
        </w:tc>
        <w:tc>
          <w:tcPr>
            <w:tcW w:w="1291" w:type="dxa"/>
          </w:tcPr>
          <w:p w14:paraId="0F63F232" w14:textId="77777777" w:rsidR="00B712AE" w:rsidRDefault="00B712AE" w:rsidP="00DA56AD">
            <w:pPr>
              <w:spacing w:before="0" w:after="0" w:line="240" w:lineRule="auto"/>
            </w:pPr>
            <w:r>
              <w:rPr>
                <w:rFonts w:hint="eastAsia"/>
                <w:lang w:eastAsia="zh-CN"/>
              </w:rPr>
              <w:t>MARA</w:t>
            </w:r>
          </w:p>
        </w:tc>
        <w:tc>
          <w:tcPr>
            <w:tcW w:w="342" w:type="dxa"/>
            <w:vAlign w:val="center"/>
          </w:tcPr>
          <w:p w14:paraId="084F11FA" w14:textId="77777777" w:rsidR="00B712AE" w:rsidRDefault="00B712AE" w:rsidP="00DA56AD">
            <w:pPr>
              <w:spacing w:before="0" w:after="0" w:line="240" w:lineRule="auto"/>
              <w:jc w:val="center"/>
            </w:pPr>
          </w:p>
        </w:tc>
        <w:tc>
          <w:tcPr>
            <w:tcW w:w="343" w:type="dxa"/>
            <w:vAlign w:val="center"/>
          </w:tcPr>
          <w:p w14:paraId="5C7164EE" w14:textId="77777777" w:rsidR="00B712AE" w:rsidRDefault="00B712AE" w:rsidP="00DA56AD">
            <w:pPr>
              <w:spacing w:before="0" w:after="0" w:line="240" w:lineRule="auto"/>
              <w:jc w:val="center"/>
            </w:pPr>
          </w:p>
        </w:tc>
        <w:tc>
          <w:tcPr>
            <w:tcW w:w="343" w:type="dxa"/>
            <w:vAlign w:val="center"/>
          </w:tcPr>
          <w:p w14:paraId="0539F8BF" w14:textId="77777777" w:rsidR="00B712AE" w:rsidRDefault="00B712AE" w:rsidP="00DA56AD">
            <w:pPr>
              <w:spacing w:before="0" w:after="0" w:line="240" w:lineRule="auto"/>
              <w:jc w:val="center"/>
            </w:pPr>
          </w:p>
        </w:tc>
        <w:tc>
          <w:tcPr>
            <w:tcW w:w="343" w:type="dxa"/>
            <w:vAlign w:val="center"/>
          </w:tcPr>
          <w:p w14:paraId="1C087BA6" w14:textId="77777777" w:rsidR="00B712AE" w:rsidRDefault="00B712AE" w:rsidP="00DA56AD">
            <w:pPr>
              <w:spacing w:before="0" w:after="0" w:line="240" w:lineRule="auto"/>
              <w:jc w:val="center"/>
            </w:pPr>
          </w:p>
        </w:tc>
        <w:tc>
          <w:tcPr>
            <w:tcW w:w="343" w:type="dxa"/>
            <w:vAlign w:val="center"/>
          </w:tcPr>
          <w:p w14:paraId="0C7C54FE" w14:textId="77777777" w:rsidR="00B712AE" w:rsidRDefault="00B712AE" w:rsidP="00DA56AD">
            <w:pPr>
              <w:spacing w:before="0" w:after="0" w:line="240" w:lineRule="auto"/>
              <w:jc w:val="center"/>
            </w:pPr>
            <w:r>
              <w:sym w:font="Wingdings 2" w:char="F0A2"/>
            </w:r>
          </w:p>
        </w:tc>
        <w:tc>
          <w:tcPr>
            <w:tcW w:w="342" w:type="dxa"/>
            <w:vAlign w:val="center"/>
          </w:tcPr>
          <w:p w14:paraId="18D544E8" w14:textId="77777777" w:rsidR="00B712AE" w:rsidRDefault="00B712AE" w:rsidP="00DA56AD">
            <w:pPr>
              <w:spacing w:before="0" w:after="0" w:line="240" w:lineRule="auto"/>
              <w:jc w:val="center"/>
            </w:pPr>
            <w:r>
              <w:sym w:font="Wingdings 2" w:char="F0A2"/>
            </w:r>
          </w:p>
        </w:tc>
        <w:tc>
          <w:tcPr>
            <w:tcW w:w="343" w:type="dxa"/>
            <w:vAlign w:val="center"/>
          </w:tcPr>
          <w:p w14:paraId="48C12756" w14:textId="77777777" w:rsidR="00B712AE" w:rsidRDefault="00B712AE" w:rsidP="00DA56AD">
            <w:pPr>
              <w:spacing w:before="0" w:after="0" w:line="240" w:lineRule="auto"/>
              <w:jc w:val="center"/>
            </w:pPr>
          </w:p>
        </w:tc>
        <w:tc>
          <w:tcPr>
            <w:tcW w:w="343" w:type="dxa"/>
            <w:vAlign w:val="center"/>
          </w:tcPr>
          <w:p w14:paraId="350EEAC8" w14:textId="77777777" w:rsidR="00B712AE" w:rsidRDefault="00B712AE" w:rsidP="00DA56AD">
            <w:pPr>
              <w:spacing w:before="0" w:after="0" w:line="240" w:lineRule="auto"/>
              <w:jc w:val="center"/>
            </w:pPr>
          </w:p>
        </w:tc>
        <w:tc>
          <w:tcPr>
            <w:tcW w:w="343" w:type="dxa"/>
            <w:vAlign w:val="center"/>
          </w:tcPr>
          <w:p w14:paraId="1851BAA6" w14:textId="77777777" w:rsidR="00B712AE" w:rsidRDefault="00B712AE" w:rsidP="00DA56AD">
            <w:pPr>
              <w:spacing w:before="0" w:after="0" w:line="240" w:lineRule="auto"/>
              <w:jc w:val="center"/>
            </w:pPr>
          </w:p>
        </w:tc>
        <w:tc>
          <w:tcPr>
            <w:tcW w:w="343" w:type="dxa"/>
            <w:vAlign w:val="center"/>
          </w:tcPr>
          <w:p w14:paraId="12722A6E" w14:textId="77777777" w:rsidR="00B712AE" w:rsidRDefault="00B712AE" w:rsidP="00DA56AD">
            <w:pPr>
              <w:spacing w:before="0" w:after="0" w:line="240" w:lineRule="auto"/>
              <w:jc w:val="center"/>
            </w:pPr>
          </w:p>
        </w:tc>
        <w:tc>
          <w:tcPr>
            <w:tcW w:w="342" w:type="dxa"/>
            <w:vAlign w:val="center"/>
          </w:tcPr>
          <w:p w14:paraId="40D2734F" w14:textId="77777777" w:rsidR="00B712AE" w:rsidRDefault="00B712AE" w:rsidP="00DA56AD">
            <w:pPr>
              <w:spacing w:before="0" w:after="0" w:line="240" w:lineRule="auto"/>
              <w:jc w:val="center"/>
            </w:pPr>
          </w:p>
        </w:tc>
        <w:tc>
          <w:tcPr>
            <w:tcW w:w="343" w:type="dxa"/>
            <w:vAlign w:val="center"/>
          </w:tcPr>
          <w:p w14:paraId="649E8420" w14:textId="77777777" w:rsidR="00B712AE" w:rsidRDefault="00B712AE" w:rsidP="00DA56AD">
            <w:pPr>
              <w:spacing w:before="0" w:after="0" w:line="240" w:lineRule="auto"/>
              <w:jc w:val="center"/>
            </w:pPr>
          </w:p>
        </w:tc>
        <w:tc>
          <w:tcPr>
            <w:tcW w:w="343" w:type="dxa"/>
            <w:vAlign w:val="center"/>
          </w:tcPr>
          <w:p w14:paraId="303FA514" w14:textId="77777777" w:rsidR="00B712AE" w:rsidRDefault="00B712AE" w:rsidP="00DA56AD">
            <w:pPr>
              <w:spacing w:before="0" w:after="0" w:line="240" w:lineRule="auto"/>
              <w:jc w:val="center"/>
            </w:pPr>
          </w:p>
        </w:tc>
        <w:tc>
          <w:tcPr>
            <w:tcW w:w="343" w:type="dxa"/>
            <w:vAlign w:val="center"/>
          </w:tcPr>
          <w:p w14:paraId="14ACC7DC" w14:textId="77777777" w:rsidR="00B712AE" w:rsidRDefault="00B712AE" w:rsidP="00DA56AD">
            <w:pPr>
              <w:spacing w:before="0" w:after="0" w:line="240" w:lineRule="auto"/>
              <w:jc w:val="center"/>
            </w:pPr>
          </w:p>
        </w:tc>
        <w:tc>
          <w:tcPr>
            <w:tcW w:w="343" w:type="dxa"/>
            <w:vAlign w:val="center"/>
          </w:tcPr>
          <w:p w14:paraId="437C035C" w14:textId="77777777" w:rsidR="00B712AE" w:rsidRDefault="00B712AE" w:rsidP="00DA56AD">
            <w:pPr>
              <w:spacing w:before="0" w:after="0" w:line="240" w:lineRule="auto"/>
              <w:jc w:val="center"/>
            </w:pPr>
          </w:p>
        </w:tc>
        <w:tc>
          <w:tcPr>
            <w:tcW w:w="342" w:type="dxa"/>
            <w:vAlign w:val="center"/>
          </w:tcPr>
          <w:p w14:paraId="0799C25B" w14:textId="77777777" w:rsidR="00B712AE" w:rsidRDefault="00B712AE" w:rsidP="00DA56AD">
            <w:pPr>
              <w:spacing w:before="0" w:after="0" w:line="240" w:lineRule="auto"/>
              <w:jc w:val="center"/>
            </w:pPr>
          </w:p>
        </w:tc>
        <w:tc>
          <w:tcPr>
            <w:tcW w:w="343" w:type="dxa"/>
            <w:vAlign w:val="center"/>
          </w:tcPr>
          <w:p w14:paraId="30C1E00C" w14:textId="77777777" w:rsidR="00B712AE" w:rsidRDefault="00B712AE" w:rsidP="00DA56AD">
            <w:pPr>
              <w:spacing w:before="0" w:after="0" w:line="240" w:lineRule="auto"/>
              <w:jc w:val="center"/>
            </w:pPr>
          </w:p>
        </w:tc>
        <w:tc>
          <w:tcPr>
            <w:tcW w:w="343" w:type="dxa"/>
            <w:vAlign w:val="center"/>
          </w:tcPr>
          <w:p w14:paraId="18BCEEAC" w14:textId="77777777" w:rsidR="00B712AE" w:rsidRDefault="00B712AE" w:rsidP="00DA56AD">
            <w:pPr>
              <w:spacing w:before="0" w:after="0" w:line="240" w:lineRule="auto"/>
              <w:jc w:val="center"/>
            </w:pPr>
          </w:p>
        </w:tc>
        <w:tc>
          <w:tcPr>
            <w:tcW w:w="343" w:type="dxa"/>
            <w:vAlign w:val="center"/>
          </w:tcPr>
          <w:p w14:paraId="231D0CCF" w14:textId="77777777" w:rsidR="00B712AE" w:rsidRDefault="00B712AE" w:rsidP="00DA56AD">
            <w:pPr>
              <w:spacing w:before="0" w:after="0" w:line="240" w:lineRule="auto"/>
              <w:jc w:val="center"/>
            </w:pPr>
          </w:p>
        </w:tc>
        <w:tc>
          <w:tcPr>
            <w:tcW w:w="343" w:type="dxa"/>
            <w:vAlign w:val="center"/>
          </w:tcPr>
          <w:p w14:paraId="2C813040" w14:textId="77777777" w:rsidR="00B712AE" w:rsidRDefault="00B712AE" w:rsidP="00DA56AD">
            <w:pPr>
              <w:spacing w:before="0" w:after="0" w:line="240" w:lineRule="auto"/>
              <w:jc w:val="center"/>
            </w:pPr>
          </w:p>
        </w:tc>
      </w:tr>
      <w:tr w:rsidR="00B712AE" w14:paraId="178EEAE0" w14:textId="77777777" w:rsidTr="00B712AE">
        <w:tc>
          <w:tcPr>
            <w:tcW w:w="2100" w:type="dxa"/>
            <w:vMerge/>
          </w:tcPr>
          <w:p w14:paraId="66BCB978" w14:textId="77777777" w:rsidR="00B712AE" w:rsidRDefault="00B712AE" w:rsidP="00DA56AD">
            <w:pPr>
              <w:spacing w:before="0" w:after="0" w:line="240" w:lineRule="auto"/>
              <w:rPr>
                <w:b/>
                <w:sz w:val="20"/>
                <w:szCs w:val="20"/>
              </w:rPr>
            </w:pPr>
          </w:p>
        </w:tc>
        <w:tc>
          <w:tcPr>
            <w:tcW w:w="3701" w:type="dxa"/>
          </w:tcPr>
          <w:p w14:paraId="712415AB" w14:textId="77777777" w:rsidR="00B712AE" w:rsidRDefault="00B712AE" w:rsidP="00DA56AD">
            <w:pPr>
              <w:spacing w:before="0" w:after="0" w:line="240" w:lineRule="auto"/>
              <w:rPr>
                <w:sz w:val="20"/>
                <w:szCs w:val="20"/>
              </w:rPr>
            </w:pPr>
            <w:r>
              <w:rPr>
                <w:b/>
                <w:sz w:val="20"/>
                <w:szCs w:val="20"/>
              </w:rPr>
              <w:t>Activity 2.1.2.3:</w:t>
            </w:r>
            <w:r>
              <w:rPr>
                <w:sz w:val="20"/>
                <w:szCs w:val="20"/>
              </w:rPr>
              <w:t xml:space="preserve"> </w:t>
            </w:r>
            <w:bookmarkStart w:id="97" w:name="_Hlk2673937"/>
            <w:r>
              <w:rPr>
                <w:sz w:val="20"/>
                <w:szCs w:val="20"/>
              </w:rPr>
              <w:t>Train and create a core group of agricultural researchers and extension agents (ToT - training of trainers) with the knowledge and skills to train other researchers and extension agents as well as farmers/ farm cooperatives in the field using the above training curricula and materials.</w:t>
            </w:r>
            <w:bookmarkEnd w:id="97"/>
          </w:p>
        </w:tc>
        <w:tc>
          <w:tcPr>
            <w:tcW w:w="1291" w:type="dxa"/>
          </w:tcPr>
          <w:p w14:paraId="1060429A" w14:textId="77777777" w:rsidR="00B712AE" w:rsidRDefault="00B712AE" w:rsidP="00DA56AD">
            <w:pPr>
              <w:spacing w:before="0" w:after="0" w:line="240" w:lineRule="auto"/>
            </w:pPr>
            <w:r>
              <w:t>MARA</w:t>
            </w:r>
          </w:p>
        </w:tc>
        <w:tc>
          <w:tcPr>
            <w:tcW w:w="342" w:type="dxa"/>
            <w:vAlign w:val="center"/>
          </w:tcPr>
          <w:p w14:paraId="57E7BCA0" w14:textId="77777777" w:rsidR="00B712AE" w:rsidRDefault="00B712AE" w:rsidP="00DA56AD">
            <w:pPr>
              <w:spacing w:before="0" w:after="0" w:line="240" w:lineRule="auto"/>
              <w:jc w:val="center"/>
            </w:pPr>
          </w:p>
        </w:tc>
        <w:tc>
          <w:tcPr>
            <w:tcW w:w="343" w:type="dxa"/>
            <w:vAlign w:val="center"/>
          </w:tcPr>
          <w:p w14:paraId="703C262E" w14:textId="77777777" w:rsidR="00B712AE" w:rsidRDefault="00B712AE" w:rsidP="00DA56AD">
            <w:pPr>
              <w:spacing w:before="0" w:after="0" w:line="240" w:lineRule="auto"/>
              <w:jc w:val="center"/>
            </w:pPr>
          </w:p>
        </w:tc>
        <w:tc>
          <w:tcPr>
            <w:tcW w:w="343" w:type="dxa"/>
            <w:vAlign w:val="center"/>
          </w:tcPr>
          <w:p w14:paraId="4E91ADAB" w14:textId="77777777" w:rsidR="00B712AE" w:rsidRDefault="00B712AE" w:rsidP="00DA56AD">
            <w:pPr>
              <w:spacing w:before="0" w:after="0" w:line="240" w:lineRule="auto"/>
              <w:jc w:val="center"/>
            </w:pPr>
          </w:p>
        </w:tc>
        <w:tc>
          <w:tcPr>
            <w:tcW w:w="343" w:type="dxa"/>
            <w:vAlign w:val="center"/>
          </w:tcPr>
          <w:p w14:paraId="45C055CF" w14:textId="77777777" w:rsidR="00B712AE" w:rsidRDefault="00B712AE" w:rsidP="00DA56AD">
            <w:pPr>
              <w:spacing w:before="0" w:after="0" w:line="240" w:lineRule="auto"/>
              <w:jc w:val="center"/>
            </w:pPr>
          </w:p>
        </w:tc>
        <w:tc>
          <w:tcPr>
            <w:tcW w:w="343" w:type="dxa"/>
            <w:vAlign w:val="center"/>
          </w:tcPr>
          <w:p w14:paraId="7EA8B41F" w14:textId="77777777" w:rsidR="00B712AE" w:rsidRDefault="00B712AE" w:rsidP="00DA56AD">
            <w:pPr>
              <w:spacing w:before="0" w:after="0" w:line="240" w:lineRule="auto"/>
              <w:jc w:val="center"/>
            </w:pPr>
            <w:r>
              <w:sym w:font="Wingdings 2" w:char="F0A2"/>
            </w:r>
          </w:p>
        </w:tc>
        <w:tc>
          <w:tcPr>
            <w:tcW w:w="342" w:type="dxa"/>
            <w:vAlign w:val="center"/>
          </w:tcPr>
          <w:p w14:paraId="291305DF" w14:textId="77777777" w:rsidR="00B712AE" w:rsidRDefault="00B712AE" w:rsidP="00DA56AD">
            <w:pPr>
              <w:spacing w:before="0" w:after="0" w:line="240" w:lineRule="auto"/>
              <w:jc w:val="center"/>
            </w:pPr>
            <w:r>
              <w:sym w:font="Wingdings 2" w:char="F0A2"/>
            </w:r>
          </w:p>
        </w:tc>
        <w:tc>
          <w:tcPr>
            <w:tcW w:w="343" w:type="dxa"/>
            <w:vAlign w:val="center"/>
          </w:tcPr>
          <w:p w14:paraId="59D4F22F" w14:textId="77777777" w:rsidR="00B712AE" w:rsidRDefault="00B712AE" w:rsidP="00DA56AD">
            <w:pPr>
              <w:spacing w:before="0" w:after="0" w:line="240" w:lineRule="auto"/>
              <w:jc w:val="center"/>
            </w:pPr>
            <w:r>
              <w:sym w:font="Wingdings 2" w:char="F0A2"/>
            </w:r>
          </w:p>
        </w:tc>
        <w:tc>
          <w:tcPr>
            <w:tcW w:w="343" w:type="dxa"/>
            <w:vAlign w:val="center"/>
          </w:tcPr>
          <w:p w14:paraId="595BDB6D" w14:textId="77777777" w:rsidR="00B712AE" w:rsidRDefault="00B712AE" w:rsidP="00DA56AD">
            <w:pPr>
              <w:spacing w:before="0" w:after="0" w:line="240" w:lineRule="auto"/>
              <w:jc w:val="center"/>
            </w:pPr>
            <w:r>
              <w:sym w:font="Wingdings 2" w:char="F0A2"/>
            </w:r>
          </w:p>
        </w:tc>
        <w:tc>
          <w:tcPr>
            <w:tcW w:w="343" w:type="dxa"/>
            <w:vAlign w:val="center"/>
          </w:tcPr>
          <w:p w14:paraId="33FDC315" w14:textId="77777777" w:rsidR="00B712AE" w:rsidRDefault="00B712AE" w:rsidP="00DA56AD">
            <w:pPr>
              <w:spacing w:before="0" w:after="0" w:line="240" w:lineRule="auto"/>
              <w:jc w:val="center"/>
            </w:pPr>
          </w:p>
        </w:tc>
        <w:tc>
          <w:tcPr>
            <w:tcW w:w="343" w:type="dxa"/>
            <w:vAlign w:val="center"/>
          </w:tcPr>
          <w:p w14:paraId="2931D858" w14:textId="77777777" w:rsidR="00B712AE" w:rsidRDefault="00B712AE" w:rsidP="00DA56AD">
            <w:pPr>
              <w:spacing w:before="0" w:after="0" w:line="240" w:lineRule="auto"/>
              <w:jc w:val="center"/>
            </w:pPr>
          </w:p>
        </w:tc>
        <w:tc>
          <w:tcPr>
            <w:tcW w:w="342" w:type="dxa"/>
            <w:vAlign w:val="center"/>
          </w:tcPr>
          <w:p w14:paraId="78456808" w14:textId="77777777" w:rsidR="00B712AE" w:rsidRDefault="00B712AE" w:rsidP="00DA56AD">
            <w:pPr>
              <w:spacing w:before="0" w:after="0" w:line="240" w:lineRule="auto"/>
              <w:jc w:val="center"/>
            </w:pPr>
          </w:p>
        </w:tc>
        <w:tc>
          <w:tcPr>
            <w:tcW w:w="343" w:type="dxa"/>
            <w:vAlign w:val="center"/>
          </w:tcPr>
          <w:p w14:paraId="19B4E05D" w14:textId="77777777" w:rsidR="00B712AE" w:rsidRDefault="00B712AE" w:rsidP="00DA56AD">
            <w:pPr>
              <w:spacing w:before="0" w:after="0" w:line="240" w:lineRule="auto"/>
              <w:jc w:val="center"/>
            </w:pPr>
          </w:p>
        </w:tc>
        <w:tc>
          <w:tcPr>
            <w:tcW w:w="343" w:type="dxa"/>
            <w:vAlign w:val="center"/>
          </w:tcPr>
          <w:p w14:paraId="4B10012A" w14:textId="77777777" w:rsidR="00B712AE" w:rsidRDefault="00B712AE" w:rsidP="00DA56AD">
            <w:pPr>
              <w:spacing w:before="0" w:after="0" w:line="240" w:lineRule="auto"/>
              <w:jc w:val="center"/>
            </w:pPr>
          </w:p>
        </w:tc>
        <w:tc>
          <w:tcPr>
            <w:tcW w:w="343" w:type="dxa"/>
            <w:vAlign w:val="center"/>
          </w:tcPr>
          <w:p w14:paraId="400976A2" w14:textId="77777777" w:rsidR="00B712AE" w:rsidRDefault="00B712AE" w:rsidP="00DA56AD">
            <w:pPr>
              <w:spacing w:before="0" w:after="0" w:line="240" w:lineRule="auto"/>
              <w:jc w:val="center"/>
            </w:pPr>
          </w:p>
        </w:tc>
        <w:tc>
          <w:tcPr>
            <w:tcW w:w="343" w:type="dxa"/>
            <w:vAlign w:val="center"/>
          </w:tcPr>
          <w:p w14:paraId="4618FE8A" w14:textId="77777777" w:rsidR="00B712AE" w:rsidRDefault="00B712AE" w:rsidP="00DA56AD">
            <w:pPr>
              <w:spacing w:before="0" w:after="0" w:line="240" w:lineRule="auto"/>
              <w:jc w:val="center"/>
            </w:pPr>
          </w:p>
        </w:tc>
        <w:tc>
          <w:tcPr>
            <w:tcW w:w="342" w:type="dxa"/>
            <w:vAlign w:val="center"/>
          </w:tcPr>
          <w:p w14:paraId="47E9DE3B" w14:textId="77777777" w:rsidR="00B712AE" w:rsidRDefault="00B712AE" w:rsidP="00DA56AD">
            <w:pPr>
              <w:spacing w:before="0" w:after="0" w:line="240" w:lineRule="auto"/>
              <w:jc w:val="center"/>
            </w:pPr>
          </w:p>
        </w:tc>
        <w:tc>
          <w:tcPr>
            <w:tcW w:w="343" w:type="dxa"/>
            <w:vAlign w:val="center"/>
          </w:tcPr>
          <w:p w14:paraId="71FF5F10" w14:textId="77777777" w:rsidR="00B712AE" w:rsidRDefault="00B712AE" w:rsidP="00DA56AD">
            <w:pPr>
              <w:spacing w:before="0" w:after="0" w:line="240" w:lineRule="auto"/>
              <w:jc w:val="center"/>
            </w:pPr>
          </w:p>
        </w:tc>
        <w:tc>
          <w:tcPr>
            <w:tcW w:w="343" w:type="dxa"/>
            <w:vAlign w:val="center"/>
          </w:tcPr>
          <w:p w14:paraId="6CEEDCA6" w14:textId="77777777" w:rsidR="00B712AE" w:rsidRDefault="00B712AE" w:rsidP="00DA56AD">
            <w:pPr>
              <w:spacing w:before="0" w:after="0" w:line="240" w:lineRule="auto"/>
              <w:jc w:val="center"/>
            </w:pPr>
          </w:p>
        </w:tc>
        <w:tc>
          <w:tcPr>
            <w:tcW w:w="343" w:type="dxa"/>
            <w:vAlign w:val="center"/>
          </w:tcPr>
          <w:p w14:paraId="2293C59E" w14:textId="77777777" w:rsidR="00B712AE" w:rsidRDefault="00B712AE" w:rsidP="00DA56AD">
            <w:pPr>
              <w:spacing w:before="0" w:after="0" w:line="240" w:lineRule="auto"/>
              <w:jc w:val="center"/>
            </w:pPr>
          </w:p>
        </w:tc>
        <w:tc>
          <w:tcPr>
            <w:tcW w:w="343" w:type="dxa"/>
            <w:vAlign w:val="center"/>
          </w:tcPr>
          <w:p w14:paraId="1A10F4E0" w14:textId="77777777" w:rsidR="00B712AE" w:rsidRDefault="00B712AE" w:rsidP="00DA56AD">
            <w:pPr>
              <w:spacing w:before="0" w:after="0" w:line="240" w:lineRule="auto"/>
              <w:jc w:val="center"/>
            </w:pPr>
          </w:p>
        </w:tc>
      </w:tr>
      <w:tr w:rsidR="00B712AE" w14:paraId="1D0B43F4" w14:textId="77777777" w:rsidTr="00B712AE">
        <w:tc>
          <w:tcPr>
            <w:tcW w:w="2100" w:type="dxa"/>
            <w:vMerge/>
          </w:tcPr>
          <w:p w14:paraId="60D56160" w14:textId="77777777" w:rsidR="00B712AE" w:rsidRDefault="00B712AE" w:rsidP="00DA56AD">
            <w:pPr>
              <w:spacing w:before="0" w:after="0" w:line="240" w:lineRule="auto"/>
              <w:rPr>
                <w:b/>
                <w:sz w:val="20"/>
                <w:szCs w:val="20"/>
              </w:rPr>
            </w:pPr>
          </w:p>
        </w:tc>
        <w:tc>
          <w:tcPr>
            <w:tcW w:w="3701" w:type="dxa"/>
          </w:tcPr>
          <w:p w14:paraId="75057D15" w14:textId="77777777" w:rsidR="00B712AE" w:rsidRDefault="00B712AE" w:rsidP="00DA56AD">
            <w:pPr>
              <w:spacing w:before="0" w:after="0" w:line="240" w:lineRule="auto"/>
              <w:rPr>
                <w:sz w:val="20"/>
                <w:szCs w:val="20"/>
              </w:rPr>
            </w:pPr>
            <w:r>
              <w:rPr>
                <w:b/>
                <w:sz w:val="20"/>
                <w:szCs w:val="20"/>
              </w:rPr>
              <w:t>Activity 2.1.2.4:</w:t>
            </w:r>
            <w:r>
              <w:rPr>
                <w:sz w:val="20"/>
                <w:szCs w:val="20"/>
              </w:rPr>
              <w:t xml:space="preserve"> </w:t>
            </w:r>
            <w:bookmarkStart w:id="98" w:name="_Hlk2673956"/>
            <w:r>
              <w:rPr>
                <w:sz w:val="20"/>
                <w:szCs w:val="20"/>
              </w:rPr>
              <w:t>Using the above core group, train all agricultural researchers, extension agents and farmers in the target provinces giving first priority to those located in the project demonstration sites.</w:t>
            </w:r>
            <w:bookmarkEnd w:id="98"/>
          </w:p>
        </w:tc>
        <w:tc>
          <w:tcPr>
            <w:tcW w:w="1291" w:type="dxa"/>
          </w:tcPr>
          <w:p w14:paraId="6E9C8D55" w14:textId="77777777" w:rsidR="00B712AE" w:rsidRDefault="00B712AE" w:rsidP="00DA56AD">
            <w:pPr>
              <w:spacing w:before="0" w:after="0" w:line="240" w:lineRule="auto"/>
            </w:pPr>
            <w:r>
              <w:t>MARA</w:t>
            </w:r>
          </w:p>
        </w:tc>
        <w:tc>
          <w:tcPr>
            <w:tcW w:w="342" w:type="dxa"/>
            <w:vAlign w:val="center"/>
          </w:tcPr>
          <w:p w14:paraId="06E6D5B7" w14:textId="77777777" w:rsidR="00B712AE" w:rsidRDefault="00B712AE" w:rsidP="00DA56AD">
            <w:pPr>
              <w:spacing w:before="0" w:after="0" w:line="240" w:lineRule="auto"/>
              <w:jc w:val="center"/>
            </w:pPr>
          </w:p>
        </w:tc>
        <w:tc>
          <w:tcPr>
            <w:tcW w:w="343" w:type="dxa"/>
            <w:vAlign w:val="center"/>
          </w:tcPr>
          <w:p w14:paraId="60A18D3E" w14:textId="77777777" w:rsidR="00B712AE" w:rsidRDefault="00B712AE" w:rsidP="00DA56AD">
            <w:pPr>
              <w:spacing w:before="0" w:after="0" w:line="240" w:lineRule="auto"/>
              <w:jc w:val="center"/>
            </w:pPr>
          </w:p>
        </w:tc>
        <w:tc>
          <w:tcPr>
            <w:tcW w:w="343" w:type="dxa"/>
            <w:vAlign w:val="center"/>
          </w:tcPr>
          <w:p w14:paraId="30B47378" w14:textId="77777777" w:rsidR="00B712AE" w:rsidRDefault="00B712AE" w:rsidP="00DA56AD">
            <w:pPr>
              <w:spacing w:before="0" w:after="0" w:line="240" w:lineRule="auto"/>
              <w:jc w:val="center"/>
            </w:pPr>
          </w:p>
        </w:tc>
        <w:tc>
          <w:tcPr>
            <w:tcW w:w="343" w:type="dxa"/>
            <w:vAlign w:val="center"/>
          </w:tcPr>
          <w:p w14:paraId="15BE844F" w14:textId="77777777" w:rsidR="00B712AE" w:rsidRDefault="00B712AE" w:rsidP="00DA56AD">
            <w:pPr>
              <w:spacing w:before="0" w:after="0" w:line="240" w:lineRule="auto"/>
              <w:jc w:val="center"/>
            </w:pPr>
          </w:p>
        </w:tc>
        <w:tc>
          <w:tcPr>
            <w:tcW w:w="343" w:type="dxa"/>
            <w:vAlign w:val="center"/>
          </w:tcPr>
          <w:p w14:paraId="48E689A4" w14:textId="77777777" w:rsidR="00B712AE" w:rsidRDefault="00B712AE" w:rsidP="00DA56AD">
            <w:pPr>
              <w:spacing w:before="0" w:after="0" w:line="240" w:lineRule="auto"/>
              <w:jc w:val="center"/>
            </w:pPr>
          </w:p>
        </w:tc>
        <w:tc>
          <w:tcPr>
            <w:tcW w:w="342" w:type="dxa"/>
            <w:vAlign w:val="center"/>
          </w:tcPr>
          <w:p w14:paraId="4F3B223B" w14:textId="77777777" w:rsidR="00B712AE" w:rsidRDefault="00B712AE" w:rsidP="00DA56AD">
            <w:pPr>
              <w:spacing w:before="0" w:after="0" w:line="240" w:lineRule="auto"/>
              <w:jc w:val="center"/>
            </w:pPr>
          </w:p>
        </w:tc>
        <w:tc>
          <w:tcPr>
            <w:tcW w:w="343" w:type="dxa"/>
            <w:vAlign w:val="center"/>
          </w:tcPr>
          <w:p w14:paraId="2A9D207B" w14:textId="77777777" w:rsidR="00B712AE" w:rsidRDefault="00B712AE" w:rsidP="00DA56AD">
            <w:pPr>
              <w:spacing w:before="0" w:after="0" w:line="240" w:lineRule="auto"/>
              <w:jc w:val="center"/>
            </w:pPr>
            <w:r>
              <w:sym w:font="Wingdings 2" w:char="F0A2"/>
            </w:r>
          </w:p>
        </w:tc>
        <w:tc>
          <w:tcPr>
            <w:tcW w:w="343" w:type="dxa"/>
            <w:vAlign w:val="center"/>
          </w:tcPr>
          <w:p w14:paraId="68F3C980" w14:textId="77777777" w:rsidR="00B712AE" w:rsidRDefault="00B712AE" w:rsidP="00DA56AD">
            <w:pPr>
              <w:spacing w:before="0" w:after="0" w:line="240" w:lineRule="auto"/>
              <w:jc w:val="center"/>
            </w:pPr>
            <w:r>
              <w:sym w:font="Wingdings 2" w:char="F0A2"/>
            </w:r>
          </w:p>
        </w:tc>
        <w:tc>
          <w:tcPr>
            <w:tcW w:w="343" w:type="dxa"/>
            <w:vAlign w:val="center"/>
          </w:tcPr>
          <w:p w14:paraId="6B8623E4" w14:textId="77777777" w:rsidR="00B712AE" w:rsidRDefault="00B712AE" w:rsidP="00DA56AD">
            <w:pPr>
              <w:spacing w:before="0" w:after="0" w:line="240" w:lineRule="auto"/>
              <w:jc w:val="center"/>
            </w:pPr>
            <w:r>
              <w:sym w:font="Wingdings 2" w:char="F0A2"/>
            </w:r>
          </w:p>
        </w:tc>
        <w:tc>
          <w:tcPr>
            <w:tcW w:w="343" w:type="dxa"/>
            <w:vAlign w:val="center"/>
          </w:tcPr>
          <w:p w14:paraId="141BCD5A" w14:textId="77777777" w:rsidR="00B712AE" w:rsidRDefault="00B712AE" w:rsidP="00DA56AD">
            <w:pPr>
              <w:spacing w:before="0" w:after="0" w:line="240" w:lineRule="auto"/>
              <w:jc w:val="center"/>
            </w:pPr>
            <w:r>
              <w:sym w:font="Wingdings 2" w:char="F0A2"/>
            </w:r>
          </w:p>
        </w:tc>
        <w:tc>
          <w:tcPr>
            <w:tcW w:w="342" w:type="dxa"/>
            <w:vAlign w:val="center"/>
          </w:tcPr>
          <w:p w14:paraId="09A1C25A" w14:textId="77777777" w:rsidR="00B712AE" w:rsidRDefault="00B712AE" w:rsidP="00DA56AD">
            <w:pPr>
              <w:spacing w:before="0" w:after="0" w:line="240" w:lineRule="auto"/>
              <w:jc w:val="center"/>
            </w:pPr>
            <w:r>
              <w:sym w:font="Wingdings 2" w:char="F0A2"/>
            </w:r>
          </w:p>
        </w:tc>
        <w:tc>
          <w:tcPr>
            <w:tcW w:w="343" w:type="dxa"/>
            <w:vAlign w:val="center"/>
          </w:tcPr>
          <w:p w14:paraId="1DA9A335" w14:textId="77777777" w:rsidR="00B712AE" w:rsidRDefault="00B712AE" w:rsidP="00DA56AD">
            <w:pPr>
              <w:spacing w:before="0" w:after="0" w:line="240" w:lineRule="auto"/>
              <w:jc w:val="center"/>
            </w:pPr>
            <w:r>
              <w:sym w:font="Wingdings 2" w:char="F0A2"/>
            </w:r>
          </w:p>
        </w:tc>
        <w:tc>
          <w:tcPr>
            <w:tcW w:w="343" w:type="dxa"/>
            <w:vAlign w:val="center"/>
          </w:tcPr>
          <w:p w14:paraId="0FE6D7B0" w14:textId="77777777" w:rsidR="00B712AE" w:rsidRDefault="00B712AE" w:rsidP="00DA56AD">
            <w:pPr>
              <w:spacing w:before="0" w:after="0" w:line="240" w:lineRule="auto"/>
              <w:jc w:val="center"/>
            </w:pPr>
            <w:r>
              <w:sym w:font="Wingdings 2" w:char="F0A2"/>
            </w:r>
          </w:p>
        </w:tc>
        <w:tc>
          <w:tcPr>
            <w:tcW w:w="343" w:type="dxa"/>
            <w:vAlign w:val="center"/>
          </w:tcPr>
          <w:p w14:paraId="25ED2D97" w14:textId="77777777" w:rsidR="00B712AE" w:rsidRDefault="00B712AE" w:rsidP="00DA56AD">
            <w:pPr>
              <w:spacing w:before="0" w:after="0" w:line="240" w:lineRule="auto"/>
              <w:jc w:val="center"/>
            </w:pPr>
            <w:r>
              <w:sym w:font="Wingdings 2" w:char="F0A2"/>
            </w:r>
          </w:p>
        </w:tc>
        <w:tc>
          <w:tcPr>
            <w:tcW w:w="343" w:type="dxa"/>
            <w:vAlign w:val="center"/>
          </w:tcPr>
          <w:p w14:paraId="16FACB9B" w14:textId="77777777" w:rsidR="00B712AE" w:rsidRDefault="00B712AE" w:rsidP="00DA56AD">
            <w:pPr>
              <w:spacing w:before="0" w:after="0" w:line="240" w:lineRule="auto"/>
              <w:jc w:val="center"/>
            </w:pPr>
            <w:r>
              <w:sym w:font="Wingdings 2" w:char="F0A2"/>
            </w:r>
          </w:p>
        </w:tc>
        <w:tc>
          <w:tcPr>
            <w:tcW w:w="342" w:type="dxa"/>
            <w:vAlign w:val="center"/>
          </w:tcPr>
          <w:p w14:paraId="2E61B34E" w14:textId="77777777" w:rsidR="00B712AE" w:rsidRDefault="00B712AE" w:rsidP="00DA56AD">
            <w:pPr>
              <w:spacing w:before="0" w:after="0" w:line="240" w:lineRule="auto"/>
              <w:jc w:val="center"/>
            </w:pPr>
            <w:r>
              <w:sym w:font="Wingdings 2" w:char="F0A2"/>
            </w:r>
          </w:p>
        </w:tc>
        <w:tc>
          <w:tcPr>
            <w:tcW w:w="343" w:type="dxa"/>
            <w:vAlign w:val="center"/>
          </w:tcPr>
          <w:p w14:paraId="75288170" w14:textId="77777777" w:rsidR="00B712AE" w:rsidRDefault="00B712AE" w:rsidP="00DA56AD">
            <w:pPr>
              <w:spacing w:before="0" w:after="0" w:line="240" w:lineRule="auto"/>
              <w:jc w:val="center"/>
            </w:pPr>
            <w:r>
              <w:sym w:font="Wingdings 2" w:char="F0A2"/>
            </w:r>
          </w:p>
        </w:tc>
        <w:tc>
          <w:tcPr>
            <w:tcW w:w="343" w:type="dxa"/>
            <w:vAlign w:val="center"/>
          </w:tcPr>
          <w:p w14:paraId="2DFA982E" w14:textId="77777777" w:rsidR="00B712AE" w:rsidRDefault="00B712AE" w:rsidP="00DA56AD">
            <w:pPr>
              <w:spacing w:before="0" w:after="0" w:line="240" w:lineRule="auto"/>
              <w:jc w:val="center"/>
            </w:pPr>
            <w:r>
              <w:sym w:font="Wingdings 2" w:char="F0A2"/>
            </w:r>
          </w:p>
        </w:tc>
        <w:tc>
          <w:tcPr>
            <w:tcW w:w="343" w:type="dxa"/>
            <w:vAlign w:val="center"/>
          </w:tcPr>
          <w:p w14:paraId="01ACE52C" w14:textId="77777777" w:rsidR="00B712AE" w:rsidRDefault="00B712AE" w:rsidP="00DA56AD">
            <w:pPr>
              <w:spacing w:before="0" w:after="0" w:line="240" w:lineRule="auto"/>
              <w:jc w:val="center"/>
            </w:pPr>
          </w:p>
        </w:tc>
        <w:tc>
          <w:tcPr>
            <w:tcW w:w="343" w:type="dxa"/>
            <w:vAlign w:val="center"/>
          </w:tcPr>
          <w:p w14:paraId="60E06EE5" w14:textId="77777777" w:rsidR="00B712AE" w:rsidRDefault="00B712AE" w:rsidP="00DA56AD">
            <w:pPr>
              <w:spacing w:before="0" w:after="0" w:line="240" w:lineRule="auto"/>
              <w:jc w:val="center"/>
            </w:pPr>
          </w:p>
        </w:tc>
      </w:tr>
      <w:tr w:rsidR="00B712AE" w14:paraId="27F7FF9B" w14:textId="77777777" w:rsidTr="00B712AE">
        <w:tc>
          <w:tcPr>
            <w:tcW w:w="2100" w:type="dxa"/>
            <w:vMerge/>
          </w:tcPr>
          <w:p w14:paraId="543A9C50" w14:textId="77777777" w:rsidR="00B712AE" w:rsidRDefault="00B712AE" w:rsidP="00DA56AD">
            <w:pPr>
              <w:spacing w:before="0" w:after="0" w:line="240" w:lineRule="auto"/>
              <w:rPr>
                <w:b/>
                <w:sz w:val="20"/>
                <w:szCs w:val="20"/>
              </w:rPr>
            </w:pPr>
          </w:p>
        </w:tc>
        <w:tc>
          <w:tcPr>
            <w:tcW w:w="3701" w:type="dxa"/>
          </w:tcPr>
          <w:p w14:paraId="678B9D80" w14:textId="77777777" w:rsidR="00B712AE" w:rsidRDefault="00B712AE" w:rsidP="00DA56AD">
            <w:pPr>
              <w:spacing w:before="0" w:after="0" w:line="240" w:lineRule="auto"/>
              <w:rPr>
                <w:b/>
                <w:sz w:val="20"/>
                <w:szCs w:val="20"/>
              </w:rPr>
            </w:pPr>
            <w:r>
              <w:rPr>
                <w:b/>
                <w:sz w:val="20"/>
                <w:szCs w:val="20"/>
              </w:rPr>
              <w:t>Activity 2.1.2.5:</w:t>
            </w:r>
            <w:r>
              <w:rPr>
                <w:sz w:val="20"/>
                <w:szCs w:val="20"/>
              </w:rPr>
              <w:t xml:space="preserve"> </w:t>
            </w:r>
            <w:bookmarkStart w:id="99" w:name="_Hlk2673983"/>
            <w:r>
              <w:rPr>
                <w:sz w:val="20"/>
                <w:szCs w:val="20"/>
              </w:rPr>
              <w:t>Organize inter-provincial exchange workshops in participatory research and extension in the field of agrobiodiversity conservation.</w:t>
            </w:r>
            <w:bookmarkEnd w:id="99"/>
          </w:p>
        </w:tc>
        <w:tc>
          <w:tcPr>
            <w:tcW w:w="1291" w:type="dxa"/>
          </w:tcPr>
          <w:p w14:paraId="72261BAD" w14:textId="77777777" w:rsidR="00B712AE" w:rsidRDefault="00B712AE" w:rsidP="00DA56AD">
            <w:pPr>
              <w:spacing w:before="0" w:after="0" w:line="240" w:lineRule="auto"/>
            </w:pPr>
            <w:r>
              <w:t>MARA</w:t>
            </w:r>
          </w:p>
        </w:tc>
        <w:tc>
          <w:tcPr>
            <w:tcW w:w="342" w:type="dxa"/>
            <w:vAlign w:val="center"/>
          </w:tcPr>
          <w:p w14:paraId="3B00B66E" w14:textId="77777777" w:rsidR="00B712AE" w:rsidRDefault="00B712AE" w:rsidP="00DA56AD">
            <w:pPr>
              <w:spacing w:before="0" w:after="0" w:line="240" w:lineRule="auto"/>
              <w:jc w:val="center"/>
            </w:pPr>
          </w:p>
        </w:tc>
        <w:tc>
          <w:tcPr>
            <w:tcW w:w="343" w:type="dxa"/>
            <w:vAlign w:val="center"/>
          </w:tcPr>
          <w:p w14:paraId="25637A19" w14:textId="77777777" w:rsidR="00B712AE" w:rsidRDefault="00B712AE" w:rsidP="00DA56AD">
            <w:pPr>
              <w:spacing w:before="0" w:after="0" w:line="240" w:lineRule="auto"/>
              <w:jc w:val="center"/>
            </w:pPr>
          </w:p>
        </w:tc>
        <w:tc>
          <w:tcPr>
            <w:tcW w:w="343" w:type="dxa"/>
            <w:vAlign w:val="center"/>
          </w:tcPr>
          <w:p w14:paraId="744FC647" w14:textId="77777777" w:rsidR="00B712AE" w:rsidRDefault="00B712AE" w:rsidP="00DA56AD">
            <w:pPr>
              <w:spacing w:before="0" w:after="0" w:line="240" w:lineRule="auto"/>
              <w:jc w:val="center"/>
            </w:pPr>
          </w:p>
        </w:tc>
        <w:tc>
          <w:tcPr>
            <w:tcW w:w="343" w:type="dxa"/>
            <w:vAlign w:val="center"/>
          </w:tcPr>
          <w:p w14:paraId="337690A6" w14:textId="77777777" w:rsidR="00B712AE" w:rsidRDefault="00B712AE" w:rsidP="00DA56AD">
            <w:pPr>
              <w:spacing w:before="0" w:after="0" w:line="240" w:lineRule="auto"/>
              <w:jc w:val="center"/>
            </w:pPr>
          </w:p>
        </w:tc>
        <w:tc>
          <w:tcPr>
            <w:tcW w:w="343" w:type="dxa"/>
            <w:vAlign w:val="center"/>
          </w:tcPr>
          <w:p w14:paraId="6697F7B6" w14:textId="77777777" w:rsidR="00B712AE" w:rsidRDefault="00B712AE" w:rsidP="00DA56AD">
            <w:pPr>
              <w:spacing w:before="0" w:after="0" w:line="240" w:lineRule="auto"/>
              <w:jc w:val="center"/>
            </w:pPr>
          </w:p>
        </w:tc>
        <w:tc>
          <w:tcPr>
            <w:tcW w:w="342" w:type="dxa"/>
            <w:vAlign w:val="center"/>
          </w:tcPr>
          <w:p w14:paraId="6F06DEED" w14:textId="77777777" w:rsidR="00B712AE" w:rsidRDefault="00B712AE" w:rsidP="00DA56AD">
            <w:pPr>
              <w:spacing w:before="0" w:after="0" w:line="240" w:lineRule="auto"/>
              <w:jc w:val="center"/>
            </w:pPr>
            <w:r>
              <w:sym w:font="Wingdings 2" w:char="F0A2"/>
            </w:r>
          </w:p>
        </w:tc>
        <w:tc>
          <w:tcPr>
            <w:tcW w:w="343" w:type="dxa"/>
            <w:vAlign w:val="center"/>
          </w:tcPr>
          <w:p w14:paraId="75A313D2" w14:textId="77777777" w:rsidR="00B712AE" w:rsidRDefault="00B712AE" w:rsidP="00DA56AD">
            <w:pPr>
              <w:spacing w:before="0" w:after="0" w:line="240" w:lineRule="auto"/>
              <w:jc w:val="center"/>
            </w:pPr>
          </w:p>
        </w:tc>
        <w:tc>
          <w:tcPr>
            <w:tcW w:w="343" w:type="dxa"/>
            <w:vAlign w:val="center"/>
          </w:tcPr>
          <w:p w14:paraId="0C3C4485" w14:textId="77777777" w:rsidR="00B712AE" w:rsidRDefault="00B712AE" w:rsidP="00DA56AD">
            <w:pPr>
              <w:spacing w:before="0" w:after="0" w:line="240" w:lineRule="auto"/>
              <w:jc w:val="center"/>
            </w:pPr>
          </w:p>
        </w:tc>
        <w:tc>
          <w:tcPr>
            <w:tcW w:w="343" w:type="dxa"/>
            <w:vAlign w:val="center"/>
          </w:tcPr>
          <w:p w14:paraId="7F1D6513" w14:textId="77777777" w:rsidR="00B712AE" w:rsidRDefault="00B712AE" w:rsidP="00DA56AD">
            <w:pPr>
              <w:spacing w:before="0" w:after="0" w:line="240" w:lineRule="auto"/>
              <w:jc w:val="center"/>
            </w:pPr>
          </w:p>
        </w:tc>
        <w:tc>
          <w:tcPr>
            <w:tcW w:w="343" w:type="dxa"/>
            <w:vAlign w:val="center"/>
          </w:tcPr>
          <w:p w14:paraId="25BB840A" w14:textId="77777777" w:rsidR="00B712AE" w:rsidRDefault="00B712AE" w:rsidP="00DA56AD">
            <w:pPr>
              <w:spacing w:before="0" w:after="0" w:line="240" w:lineRule="auto"/>
              <w:jc w:val="center"/>
            </w:pPr>
            <w:r>
              <w:sym w:font="Wingdings 2" w:char="F0A2"/>
            </w:r>
          </w:p>
        </w:tc>
        <w:tc>
          <w:tcPr>
            <w:tcW w:w="342" w:type="dxa"/>
            <w:vAlign w:val="center"/>
          </w:tcPr>
          <w:p w14:paraId="25C52A1C" w14:textId="77777777" w:rsidR="00B712AE" w:rsidRDefault="00B712AE" w:rsidP="00DA56AD">
            <w:pPr>
              <w:spacing w:before="0" w:after="0" w:line="240" w:lineRule="auto"/>
              <w:jc w:val="center"/>
            </w:pPr>
          </w:p>
        </w:tc>
        <w:tc>
          <w:tcPr>
            <w:tcW w:w="343" w:type="dxa"/>
            <w:vAlign w:val="center"/>
          </w:tcPr>
          <w:p w14:paraId="17ED29AC" w14:textId="77777777" w:rsidR="00B712AE" w:rsidRDefault="00B712AE" w:rsidP="00DA56AD">
            <w:pPr>
              <w:spacing w:before="0" w:after="0" w:line="240" w:lineRule="auto"/>
              <w:jc w:val="center"/>
            </w:pPr>
          </w:p>
        </w:tc>
        <w:tc>
          <w:tcPr>
            <w:tcW w:w="343" w:type="dxa"/>
            <w:vAlign w:val="center"/>
          </w:tcPr>
          <w:p w14:paraId="0064797D" w14:textId="77777777" w:rsidR="00B712AE" w:rsidRDefault="00B712AE" w:rsidP="00DA56AD">
            <w:pPr>
              <w:spacing w:before="0" w:after="0" w:line="240" w:lineRule="auto"/>
              <w:jc w:val="center"/>
            </w:pPr>
          </w:p>
        </w:tc>
        <w:tc>
          <w:tcPr>
            <w:tcW w:w="343" w:type="dxa"/>
            <w:vAlign w:val="center"/>
          </w:tcPr>
          <w:p w14:paraId="29956742" w14:textId="77777777" w:rsidR="00B712AE" w:rsidRDefault="00B712AE" w:rsidP="00DA56AD">
            <w:pPr>
              <w:spacing w:before="0" w:after="0" w:line="240" w:lineRule="auto"/>
              <w:jc w:val="center"/>
            </w:pPr>
            <w:r>
              <w:sym w:font="Wingdings 2" w:char="F0A2"/>
            </w:r>
          </w:p>
        </w:tc>
        <w:tc>
          <w:tcPr>
            <w:tcW w:w="343" w:type="dxa"/>
            <w:vAlign w:val="center"/>
          </w:tcPr>
          <w:p w14:paraId="63A72751" w14:textId="77777777" w:rsidR="00B712AE" w:rsidRDefault="00B712AE" w:rsidP="00DA56AD">
            <w:pPr>
              <w:spacing w:before="0" w:after="0" w:line="240" w:lineRule="auto"/>
              <w:jc w:val="center"/>
            </w:pPr>
          </w:p>
        </w:tc>
        <w:tc>
          <w:tcPr>
            <w:tcW w:w="342" w:type="dxa"/>
            <w:vAlign w:val="center"/>
          </w:tcPr>
          <w:p w14:paraId="1E9C3C93" w14:textId="77777777" w:rsidR="00B712AE" w:rsidRDefault="00B712AE" w:rsidP="00DA56AD">
            <w:pPr>
              <w:spacing w:before="0" w:after="0" w:line="240" w:lineRule="auto"/>
              <w:jc w:val="center"/>
            </w:pPr>
          </w:p>
        </w:tc>
        <w:tc>
          <w:tcPr>
            <w:tcW w:w="343" w:type="dxa"/>
            <w:vAlign w:val="center"/>
          </w:tcPr>
          <w:p w14:paraId="6ACC8753" w14:textId="77777777" w:rsidR="00B712AE" w:rsidRDefault="00B712AE" w:rsidP="00DA56AD">
            <w:pPr>
              <w:spacing w:before="0" w:after="0" w:line="240" w:lineRule="auto"/>
              <w:jc w:val="center"/>
            </w:pPr>
          </w:p>
        </w:tc>
        <w:tc>
          <w:tcPr>
            <w:tcW w:w="343" w:type="dxa"/>
            <w:vAlign w:val="center"/>
          </w:tcPr>
          <w:p w14:paraId="437076A2" w14:textId="77777777" w:rsidR="00B712AE" w:rsidRDefault="00B712AE" w:rsidP="00DA56AD">
            <w:pPr>
              <w:spacing w:before="0" w:after="0" w:line="240" w:lineRule="auto"/>
              <w:jc w:val="center"/>
            </w:pPr>
            <w:r>
              <w:sym w:font="Wingdings 2" w:char="F0A2"/>
            </w:r>
          </w:p>
        </w:tc>
        <w:tc>
          <w:tcPr>
            <w:tcW w:w="343" w:type="dxa"/>
            <w:vAlign w:val="center"/>
          </w:tcPr>
          <w:p w14:paraId="4C840BE1" w14:textId="77777777" w:rsidR="00B712AE" w:rsidRDefault="00B712AE" w:rsidP="00DA56AD">
            <w:pPr>
              <w:spacing w:before="0" w:after="0" w:line="240" w:lineRule="auto"/>
              <w:jc w:val="center"/>
            </w:pPr>
          </w:p>
        </w:tc>
        <w:tc>
          <w:tcPr>
            <w:tcW w:w="343" w:type="dxa"/>
            <w:vAlign w:val="center"/>
          </w:tcPr>
          <w:p w14:paraId="00C88737" w14:textId="77777777" w:rsidR="00B712AE" w:rsidRDefault="00B712AE" w:rsidP="00DA56AD">
            <w:pPr>
              <w:spacing w:before="0" w:after="0" w:line="240" w:lineRule="auto"/>
              <w:jc w:val="center"/>
            </w:pPr>
          </w:p>
        </w:tc>
      </w:tr>
      <w:tr w:rsidR="00B712AE" w14:paraId="07C00D34" w14:textId="77777777" w:rsidTr="00B712AE">
        <w:tc>
          <w:tcPr>
            <w:tcW w:w="2100" w:type="dxa"/>
            <w:vMerge/>
          </w:tcPr>
          <w:p w14:paraId="7015A0BE" w14:textId="77777777" w:rsidR="00B712AE" w:rsidRDefault="00B712AE" w:rsidP="00DA56AD">
            <w:pPr>
              <w:spacing w:before="0" w:after="0" w:line="240" w:lineRule="auto"/>
              <w:rPr>
                <w:b/>
                <w:sz w:val="20"/>
                <w:szCs w:val="20"/>
              </w:rPr>
            </w:pPr>
          </w:p>
        </w:tc>
        <w:tc>
          <w:tcPr>
            <w:tcW w:w="3701" w:type="dxa"/>
          </w:tcPr>
          <w:p w14:paraId="08C490A6" w14:textId="77777777" w:rsidR="00B712AE" w:rsidRDefault="00B712AE" w:rsidP="00DA56AD">
            <w:pPr>
              <w:spacing w:before="0" w:after="0" w:line="240" w:lineRule="auto"/>
              <w:rPr>
                <w:sz w:val="20"/>
                <w:szCs w:val="20"/>
              </w:rPr>
            </w:pPr>
            <w:r>
              <w:rPr>
                <w:b/>
                <w:sz w:val="20"/>
                <w:szCs w:val="20"/>
              </w:rPr>
              <w:t>Activity 2.1.2.6:</w:t>
            </w:r>
            <w:r>
              <w:rPr>
                <w:sz w:val="20"/>
                <w:szCs w:val="20"/>
              </w:rPr>
              <w:t xml:space="preserve"> Organize overseas study tours to secure wider exposure and knowledge from international institutions </w:t>
            </w:r>
            <w:bookmarkStart w:id="100" w:name="_Hlk2674478"/>
            <w:r>
              <w:rPr>
                <w:sz w:val="20"/>
                <w:szCs w:val="20"/>
              </w:rPr>
              <w:t xml:space="preserve">to supplement knowledge and skills in participatory agrobiodiversity training and extension acquired from in-country training </w:t>
            </w:r>
            <w:bookmarkEnd w:id="100"/>
            <w:r>
              <w:rPr>
                <w:sz w:val="20"/>
                <w:szCs w:val="20"/>
              </w:rPr>
              <w:t xml:space="preserve">and exchange programs. </w:t>
            </w:r>
          </w:p>
        </w:tc>
        <w:tc>
          <w:tcPr>
            <w:tcW w:w="1291" w:type="dxa"/>
          </w:tcPr>
          <w:p w14:paraId="77EDF6A9" w14:textId="77777777" w:rsidR="00B712AE" w:rsidRDefault="00B712AE" w:rsidP="00DA56AD">
            <w:pPr>
              <w:spacing w:before="0" w:after="0" w:line="240" w:lineRule="auto"/>
            </w:pPr>
            <w:r>
              <w:t>MARA</w:t>
            </w:r>
          </w:p>
        </w:tc>
        <w:tc>
          <w:tcPr>
            <w:tcW w:w="342" w:type="dxa"/>
            <w:vAlign w:val="center"/>
          </w:tcPr>
          <w:p w14:paraId="7F1CA0BC" w14:textId="77777777" w:rsidR="00B712AE" w:rsidRDefault="00B712AE" w:rsidP="00DA56AD">
            <w:pPr>
              <w:spacing w:before="0" w:after="0" w:line="240" w:lineRule="auto"/>
              <w:jc w:val="center"/>
            </w:pPr>
          </w:p>
        </w:tc>
        <w:tc>
          <w:tcPr>
            <w:tcW w:w="343" w:type="dxa"/>
            <w:vAlign w:val="center"/>
          </w:tcPr>
          <w:p w14:paraId="084F4981" w14:textId="77777777" w:rsidR="00B712AE" w:rsidRDefault="00B712AE" w:rsidP="00DA56AD">
            <w:pPr>
              <w:spacing w:before="0" w:after="0" w:line="240" w:lineRule="auto"/>
              <w:jc w:val="center"/>
            </w:pPr>
          </w:p>
        </w:tc>
        <w:tc>
          <w:tcPr>
            <w:tcW w:w="343" w:type="dxa"/>
            <w:vAlign w:val="center"/>
          </w:tcPr>
          <w:p w14:paraId="64C3A16B" w14:textId="77777777" w:rsidR="00B712AE" w:rsidRDefault="00BC0D0F" w:rsidP="00DA56AD">
            <w:pPr>
              <w:spacing w:before="0" w:after="0" w:line="240" w:lineRule="auto"/>
              <w:jc w:val="center"/>
            </w:pPr>
            <w:r>
              <w:sym w:font="Wingdings 2" w:char="F0A2"/>
            </w:r>
          </w:p>
        </w:tc>
        <w:tc>
          <w:tcPr>
            <w:tcW w:w="343" w:type="dxa"/>
            <w:vAlign w:val="center"/>
          </w:tcPr>
          <w:p w14:paraId="4014719E" w14:textId="77777777" w:rsidR="00B712AE" w:rsidRDefault="00B712AE" w:rsidP="00DA56AD">
            <w:pPr>
              <w:spacing w:before="0" w:after="0" w:line="240" w:lineRule="auto"/>
              <w:jc w:val="center"/>
            </w:pPr>
          </w:p>
        </w:tc>
        <w:tc>
          <w:tcPr>
            <w:tcW w:w="343" w:type="dxa"/>
            <w:vAlign w:val="center"/>
          </w:tcPr>
          <w:p w14:paraId="6B579BE1" w14:textId="77777777" w:rsidR="00B712AE" w:rsidRDefault="00B712AE" w:rsidP="00DA56AD">
            <w:pPr>
              <w:spacing w:before="0" w:after="0" w:line="240" w:lineRule="auto"/>
              <w:jc w:val="center"/>
            </w:pPr>
          </w:p>
        </w:tc>
        <w:tc>
          <w:tcPr>
            <w:tcW w:w="342" w:type="dxa"/>
            <w:vAlign w:val="center"/>
          </w:tcPr>
          <w:p w14:paraId="1B03ECA5" w14:textId="77777777" w:rsidR="00B712AE" w:rsidRDefault="00B712AE" w:rsidP="00DA56AD">
            <w:pPr>
              <w:spacing w:before="0" w:after="0" w:line="240" w:lineRule="auto"/>
              <w:jc w:val="center"/>
            </w:pPr>
          </w:p>
        </w:tc>
        <w:tc>
          <w:tcPr>
            <w:tcW w:w="343" w:type="dxa"/>
            <w:vAlign w:val="center"/>
          </w:tcPr>
          <w:p w14:paraId="009A2A9F" w14:textId="77777777" w:rsidR="00B712AE" w:rsidRDefault="00B712AE" w:rsidP="00DA56AD">
            <w:pPr>
              <w:spacing w:before="0" w:after="0" w:line="240" w:lineRule="auto"/>
              <w:jc w:val="center"/>
            </w:pPr>
            <w:r>
              <w:sym w:font="Wingdings 2" w:char="F0A2"/>
            </w:r>
          </w:p>
        </w:tc>
        <w:tc>
          <w:tcPr>
            <w:tcW w:w="343" w:type="dxa"/>
            <w:vAlign w:val="center"/>
          </w:tcPr>
          <w:p w14:paraId="3561BD7A" w14:textId="77777777" w:rsidR="00B712AE" w:rsidRDefault="00B712AE" w:rsidP="00DA56AD">
            <w:pPr>
              <w:spacing w:before="0" w:after="0" w:line="240" w:lineRule="auto"/>
              <w:jc w:val="center"/>
            </w:pPr>
          </w:p>
        </w:tc>
        <w:tc>
          <w:tcPr>
            <w:tcW w:w="343" w:type="dxa"/>
            <w:vAlign w:val="center"/>
          </w:tcPr>
          <w:p w14:paraId="01AEAF24" w14:textId="77777777" w:rsidR="00B712AE" w:rsidRDefault="00B712AE" w:rsidP="00DA56AD">
            <w:pPr>
              <w:spacing w:before="0" w:after="0" w:line="240" w:lineRule="auto"/>
              <w:jc w:val="center"/>
            </w:pPr>
          </w:p>
        </w:tc>
        <w:tc>
          <w:tcPr>
            <w:tcW w:w="343" w:type="dxa"/>
            <w:vAlign w:val="center"/>
          </w:tcPr>
          <w:p w14:paraId="2581B17A" w14:textId="77777777" w:rsidR="00B712AE" w:rsidRDefault="00B712AE" w:rsidP="00DA56AD">
            <w:pPr>
              <w:spacing w:before="0" w:after="0" w:line="240" w:lineRule="auto"/>
              <w:jc w:val="center"/>
            </w:pPr>
          </w:p>
        </w:tc>
        <w:tc>
          <w:tcPr>
            <w:tcW w:w="342" w:type="dxa"/>
            <w:vAlign w:val="center"/>
          </w:tcPr>
          <w:p w14:paraId="7B824E0A" w14:textId="77777777" w:rsidR="00B712AE" w:rsidRDefault="00B712AE" w:rsidP="00DA56AD">
            <w:pPr>
              <w:spacing w:before="0" w:after="0" w:line="240" w:lineRule="auto"/>
              <w:jc w:val="center"/>
            </w:pPr>
            <w:r>
              <w:sym w:font="Wingdings 2" w:char="F0A2"/>
            </w:r>
          </w:p>
        </w:tc>
        <w:tc>
          <w:tcPr>
            <w:tcW w:w="343" w:type="dxa"/>
            <w:vAlign w:val="center"/>
          </w:tcPr>
          <w:p w14:paraId="50F8D9BB" w14:textId="77777777" w:rsidR="00B712AE" w:rsidRDefault="00B712AE" w:rsidP="00DA56AD">
            <w:pPr>
              <w:spacing w:before="0" w:after="0" w:line="240" w:lineRule="auto"/>
              <w:jc w:val="center"/>
            </w:pPr>
          </w:p>
        </w:tc>
        <w:tc>
          <w:tcPr>
            <w:tcW w:w="343" w:type="dxa"/>
            <w:vAlign w:val="center"/>
          </w:tcPr>
          <w:p w14:paraId="75C5BDC3" w14:textId="77777777" w:rsidR="00B712AE" w:rsidRDefault="00B712AE" w:rsidP="00DA56AD">
            <w:pPr>
              <w:spacing w:before="0" w:after="0" w:line="240" w:lineRule="auto"/>
              <w:jc w:val="center"/>
            </w:pPr>
          </w:p>
        </w:tc>
        <w:tc>
          <w:tcPr>
            <w:tcW w:w="343" w:type="dxa"/>
            <w:vAlign w:val="center"/>
          </w:tcPr>
          <w:p w14:paraId="3E0DD215" w14:textId="77777777" w:rsidR="00B712AE" w:rsidRDefault="00B712AE" w:rsidP="00DA56AD">
            <w:pPr>
              <w:spacing w:before="0" w:after="0" w:line="240" w:lineRule="auto"/>
              <w:jc w:val="center"/>
            </w:pPr>
          </w:p>
        </w:tc>
        <w:tc>
          <w:tcPr>
            <w:tcW w:w="343" w:type="dxa"/>
            <w:vAlign w:val="center"/>
          </w:tcPr>
          <w:p w14:paraId="33414D5E" w14:textId="77777777" w:rsidR="00B712AE" w:rsidRDefault="00BC0D0F" w:rsidP="00DA56AD">
            <w:pPr>
              <w:spacing w:before="0" w:after="0" w:line="240" w:lineRule="auto"/>
              <w:jc w:val="center"/>
            </w:pPr>
            <w:r>
              <w:sym w:font="Wingdings 2" w:char="F0A2"/>
            </w:r>
          </w:p>
        </w:tc>
        <w:tc>
          <w:tcPr>
            <w:tcW w:w="342" w:type="dxa"/>
            <w:vAlign w:val="center"/>
          </w:tcPr>
          <w:p w14:paraId="6B41CB8A" w14:textId="77777777" w:rsidR="00B712AE" w:rsidRDefault="00B712AE" w:rsidP="00DA56AD">
            <w:pPr>
              <w:spacing w:before="0" w:after="0" w:line="240" w:lineRule="auto"/>
              <w:jc w:val="center"/>
            </w:pPr>
          </w:p>
        </w:tc>
        <w:tc>
          <w:tcPr>
            <w:tcW w:w="343" w:type="dxa"/>
            <w:vAlign w:val="center"/>
          </w:tcPr>
          <w:p w14:paraId="562A5668" w14:textId="77777777" w:rsidR="00B712AE" w:rsidRDefault="00B712AE" w:rsidP="00DA56AD">
            <w:pPr>
              <w:spacing w:before="0" w:after="0" w:line="240" w:lineRule="auto"/>
              <w:jc w:val="center"/>
            </w:pPr>
          </w:p>
        </w:tc>
        <w:tc>
          <w:tcPr>
            <w:tcW w:w="343" w:type="dxa"/>
            <w:vAlign w:val="center"/>
          </w:tcPr>
          <w:p w14:paraId="3141B590" w14:textId="77777777" w:rsidR="00B712AE" w:rsidRDefault="00B712AE" w:rsidP="00DA56AD">
            <w:pPr>
              <w:spacing w:before="0" w:after="0" w:line="240" w:lineRule="auto"/>
              <w:jc w:val="center"/>
            </w:pPr>
          </w:p>
        </w:tc>
        <w:tc>
          <w:tcPr>
            <w:tcW w:w="343" w:type="dxa"/>
            <w:vAlign w:val="center"/>
          </w:tcPr>
          <w:p w14:paraId="40DF30BA" w14:textId="77777777" w:rsidR="00B712AE" w:rsidRDefault="00BC0D0F" w:rsidP="00DA56AD">
            <w:pPr>
              <w:spacing w:before="0" w:after="0" w:line="240" w:lineRule="auto"/>
              <w:jc w:val="center"/>
            </w:pPr>
            <w:r>
              <w:sym w:font="Wingdings 2" w:char="F0A2"/>
            </w:r>
          </w:p>
        </w:tc>
        <w:tc>
          <w:tcPr>
            <w:tcW w:w="343" w:type="dxa"/>
            <w:vAlign w:val="center"/>
          </w:tcPr>
          <w:p w14:paraId="4D5D1A20" w14:textId="77777777" w:rsidR="00B712AE" w:rsidRDefault="00B712AE" w:rsidP="00DA56AD">
            <w:pPr>
              <w:spacing w:before="0" w:after="0" w:line="240" w:lineRule="auto"/>
              <w:jc w:val="center"/>
            </w:pPr>
          </w:p>
        </w:tc>
      </w:tr>
      <w:tr w:rsidR="00B712AE" w14:paraId="02B2A0BA" w14:textId="77777777" w:rsidTr="00B712AE">
        <w:tc>
          <w:tcPr>
            <w:tcW w:w="2100" w:type="dxa"/>
            <w:vMerge w:val="restart"/>
          </w:tcPr>
          <w:p w14:paraId="6DC7339E" w14:textId="77777777" w:rsidR="00B712AE" w:rsidRDefault="00B712AE" w:rsidP="00DA56AD">
            <w:pPr>
              <w:spacing w:before="0" w:after="0" w:line="240" w:lineRule="auto"/>
              <w:rPr>
                <w:b/>
                <w:sz w:val="20"/>
                <w:szCs w:val="20"/>
                <w:lang w:eastAsia="ja-JP"/>
              </w:rPr>
            </w:pPr>
            <w:r>
              <w:rPr>
                <w:b/>
                <w:sz w:val="20"/>
                <w:szCs w:val="20"/>
                <w:lang w:val="en-GB" w:eastAsia="zh-CN"/>
              </w:rPr>
              <w:t xml:space="preserve">Output </w:t>
            </w:r>
            <w:r>
              <w:rPr>
                <w:rFonts w:hint="eastAsia"/>
                <w:b/>
                <w:sz w:val="20"/>
                <w:szCs w:val="20"/>
                <w:lang w:val="en-GB" w:eastAsia="zh-CN"/>
              </w:rPr>
              <w:t>2.1.3</w:t>
            </w:r>
            <w:r>
              <w:rPr>
                <w:b/>
                <w:sz w:val="20"/>
                <w:szCs w:val="20"/>
                <w:lang w:val="en-GB" w:eastAsia="zh-CN"/>
              </w:rPr>
              <w:t>:</w:t>
            </w:r>
            <w:r>
              <w:rPr>
                <w:rFonts w:hint="eastAsia"/>
                <w:sz w:val="20"/>
                <w:szCs w:val="20"/>
                <w:lang w:val="en-GB" w:eastAsia="zh-CN"/>
              </w:rPr>
              <w:t xml:space="preserve"> </w:t>
            </w:r>
            <w:r>
              <w:rPr>
                <w:sz w:val="20"/>
                <w:szCs w:val="20"/>
                <w:lang w:val="en-GB" w:eastAsia="zh-CN"/>
              </w:rPr>
              <w:t>Dissemination to the wider public through media,</w:t>
            </w:r>
            <w:r>
              <w:rPr>
                <w:rFonts w:hint="eastAsia"/>
                <w:sz w:val="20"/>
                <w:szCs w:val="20"/>
                <w:lang w:val="en-GB" w:eastAsia="zh-CN"/>
              </w:rPr>
              <w:t xml:space="preserve"> such as TV, radio, programs, internet</w:t>
            </w:r>
            <w:r>
              <w:rPr>
                <w:sz w:val="20"/>
                <w:szCs w:val="20"/>
                <w:lang w:val="en-GB" w:eastAsia="zh-CN"/>
              </w:rPr>
              <w:t>, publications</w:t>
            </w:r>
            <w:r>
              <w:rPr>
                <w:rFonts w:hint="eastAsia"/>
                <w:sz w:val="20"/>
                <w:szCs w:val="20"/>
                <w:lang w:val="en-GB" w:eastAsia="zh-CN"/>
              </w:rPr>
              <w:t xml:space="preserve">, etc. to improve public awareness </w:t>
            </w:r>
            <w:r>
              <w:rPr>
                <w:sz w:val="20"/>
                <w:szCs w:val="20"/>
                <w:lang w:val="en-GB" w:eastAsia="zh-CN"/>
              </w:rPr>
              <w:t xml:space="preserve">of </w:t>
            </w:r>
            <w:r>
              <w:rPr>
                <w:i/>
                <w:sz w:val="20"/>
                <w:szCs w:val="20"/>
                <w:lang w:val="en-GB" w:eastAsia="zh-CN"/>
              </w:rPr>
              <w:t>on-farm</w:t>
            </w:r>
            <w:r>
              <w:rPr>
                <w:rFonts w:hint="eastAsia"/>
                <w:sz w:val="20"/>
                <w:szCs w:val="20"/>
                <w:lang w:val="en-GB" w:eastAsia="zh-CN"/>
              </w:rPr>
              <w:t xml:space="preserve"> conservation and sustainable </w:t>
            </w:r>
            <w:r>
              <w:rPr>
                <w:sz w:val="20"/>
                <w:szCs w:val="20"/>
                <w:lang w:val="en-GB" w:eastAsia="zh-CN"/>
              </w:rPr>
              <w:t>use</w:t>
            </w:r>
            <w:r>
              <w:rPr>
                <w:rFonts w:hint="eastAsia"/>
                <w:sz w:val="20"/>
                <w:szCs w:val="20"/>
                <w:lang w:val="en-GB" w:eastAsia="zh-CN"/>
              </w:rPr>
              <w:t xml:space="preserve"> of local varieties.</w:t>
            </w:r>
          </w:p>
        </w:tc>
        <w:tc>
          <w:tcPr>
            <w:tcW w:w="3701" w:type="dxa"/>
          </w:tcPr>
          <w:p w14:paraId="0E14294A" w14:textId="77777777" w:rsidR="00B712AE" w:rsidRDefault="00B712AE" w:rsidP="00DA56AD">
            <w:pPr>
              <w:spacing w:before="0" w:after="0" w:line="240" w:lineRule="auto"/>
              <w:rPr>
                <w:sz w:val="20"/>
                <w:szCs w:val="20"/>
              </w:rPr>
            </w:pPr>
            <w:r>
              <w:rPr>
                <w:b/>
                <w:sz w:val="20"/>
                <w:szCs w:val="20"/>
              </w:rPr>
              <w:t>Activity 2.1.3.1</w:t>
            </w:r>
            <w:r>
              <w:rPr>
                <w:sz w:val="20"/>
                <w:szCs w:val="20"/>
              </w:rPr>
              <w:t xml:space="preserve">: </w:t>
            </w:r>
            <w:bookmarkStart w:id="101" w:name="_Hlk2674761"/>
            <w:r>
              <w:rPr>
                <w:sz w:val="20"/>
                <w:szCs w:val="20"/>
              </w:rPr>
              <w:t>In collaboration with media agencies, develop a communication plan to disseminate information and raise public awareness on important local crops and landraces.</w:t>
            </w:r>
            <w:bookmarkEnd w:id="101"/>
            <w:r>
              <w:rPr>
                <w:sz w:val="20"/>
                <w:szCs w:val="20"/>
              </w:rPr>
              <w:t xml:space="preserve"> </w:t>
            </w:r>
          </w:p>
        </w:tc>
        <w:tc>
          <w:tcPr>
            <w:tcW w:w="1291" w:type="dxa"/>
          </w:tcPr>
          <w:p w14:paraId="3680BD25" w14:textId="77777777" w:rsidR="00B712AE" w:rsidRDefault="00B712AE" w:rsidP="00DA56AD">
            <w:pPr>
              <w:spacing w:before="0" w:after="0" w:line="240" w:lineRule="auto"/>
            </w:pPr>
            <w:r>
              <w:t>MARA</w:t>
            </w:r>
          </w:p>
        </w:tc>
        <w:tc>
          <w:tcPr>
            <w:tcW w:w="342" w:type="dxa"/>
            <w:vAlign w:val="center"/>
          </w:tcPr>
          <w:p w14:paraId="03E5164D" w14:textId="77777777" w:rsidR="00B712AE" w:rsidRDefault="00B712AE" w:rsidP="00DA56AD">
            <w:pPr>
              <w:spacing w:before="0" w:after="0" w:line="240" w:lineRule="auto"/>
              <w:jc w:val="center"/>
            </w:pPr>
          </w:p>
        </w:tc>
        <w:tc>
          <w:tcPr>
            <w:tcW w:w="343" w:type="dxa"/>
            <w:vAlign w:val="center"/>
          </w:tcPr>
          <w:p w14:paraId="069543FE" w14:textId="77777777" w:rsidR="00B712AE" w:rsidRDefault="00B712AE" w:rsidP="00DA56AD">
            <w:pPr>
              <w:spacing w:before="0" w:after="0" w:line="240" w:lineRule="auto"/>
              <w:jc w:val="center"/>
            </w:pPr>
            <w:r>
              <w:sym w:font="Wingdings 2" w:char="F0A2"/>
            </w:r>
          </w:p>
        </w:tc>
        <w:tc>
          <w:tcPr>
            <w:tcW w:w="343" w:type="dxa"/>
            <w:vAlign w:val="center"/>
          </w:tcPr>
          <w:p w14:paraId="275E2DB5" w14:textId="77777777" w:rsidR="00B712AE" w:rsidRDefault="00B712AE" w:rsidP="00DA56AD">
            <w:pPr>
              <w:spacing w:before="0" w:after="0" w:line="240" w:lineRule="auto"/>
              <w:jc w:val="center"/>
            </w:pPr>
            <w:r>
              <w:sym w:font="Wingdings 2" w:char="F0A2"/>
            </w:r>
          </w:p>
        </w:tc>
        <w:tc>
          <w:tcPr>
            <w:tcW w:w="343" w:type="dxa"/>
            <w:vAlign w:val="center"/>
          </w:tcPr>
          <w:p w14:paraId="630C48B3" w14:textId="77777777" w:rsidR="00B712AE" w:rsidRDefault="00B712AE" w:rsidP="00DA56AD">
            <w:pPr>
              <w:spacing w:before="0" w:after="0" w:line="240" w:lineRule="auto"/>
              <w:jc w:val="center"/>
            </w:pPr>
            <w:r>
              <w:sym w:font="Wingdings 2" w:char="F0A2"/>
            </w:r>
          </w:p>
        </w:tc>
        <w:tc>
          <w:tcPr>
            <w:tcW w:w="343" w:type="dxa"/>
            <w:vAlign w:val="center"/>
          </w:tcPr>
          <w:p w14:paraId="694DF3F6" w14:textId="77777777" w:rsidR="00B712AE" w:rsidRDefault="00B712AE" w:rsidP="00DA56AD">
            <w:pPr>
              <w:spacing w:before="0" w:after="0" w:line="240" w:lineRule="auto"/>
              <w:jc w:val="center"/>
            </w:pPr>
          </w:p>
        </w:tc>
        <w:tc>
          <w:tcPr>
            <w:tcW w:w="342" w:type="dxa"/>
            <w:vAlign w:val="center"/>
          </w:tcPr>
          <w:p w14:paraId="6E9504A6" w14:textId="77777777" w:rsidR="00B712AE" w:rsidRDefault="00B712AE" w:rsidP="00DA56AD">
            <w:pPr>
              <w:spacing w:before="0" w:after="0" w:line="240" w:lineRule="auto"/>
              <w:jc w:val="center"/>
              <w:rPr>
                <w:lang w:eastAsia="zh-CN"/>
              </w:rPr>
            </w:pPr>
          </w:p>
        </w:tc>
        <w:tc>
          <w:tcPr>
            <w:tcW w:w="343" w:type="dxa"/>
            <w:vAlign w:val="center"/>
          </w:tcPr>
          <w:p w14:paraId="65E03DCD" w14:textId="77777777" w:rsidR="00B712AE" w:rsidRDefault="00B712AE" w:rsidP="00DA56AD">
            <w:pPr>
              <w:spacing w:before="0" w:after="0" w:line="240" w:lineRule="auto"/>
              <w:jc w:val="center"/>
              <w:rPr>
                <w:lang w:eastAsia="zh-CN"/>
              </w:rPr>
            </w:pPr>
          </w:p>
        </w:tc>
        <w:tc>
          <w:tcPr>
            <w:tcW w:w="343" w:type="dxa"/>
            <w:vAlign w:val="center"/>
          </w:tcPr>
          <w:p w14:paraId="66AFD815" w14:textId="77777777" w:rsidR="00B712AE" w:rsidRDefault="00B712AE" w:rsidP="00DA56AD">
            <w:pPr>
              <w:spacing w:before="0" w:after="0" w:line="240" w:lineRule="auto"/>
              <w:jc w:val="center"/>
            </w:pPr>
          </w:p>
        </w:tc>
        <w:tc>
          <w:tcPr>
            <w:tcW w:w="343" w:type="dxa"/>
            <w:vAlign w:val="center"/>
          </w:tcPr>
          <w:p w14:paraId="03018C14" w14:textId="77777777" w:rsidR="00B712AE" w:rsidRDefault="00B712AE" w:rsidP="00DA56AD">
            <w:pPr>
              <w:spacing w:before="0" w:after="0" w:line="240" w:lineRule="auto"/>
              <w:jc w:val="center"/>
            </w:pPr>
          </w:p>
        </w:tc>
        <w:tc>
          <w:tcPr>
            <w:tcW w:w="343" w:type="dxa"/>
            <w:vAlign w:val="center"/>
          </w:tcPr>
          <w:p w14:paraId="6D6784B3" w14:textId="77777777" w:rsidR="00B712AE" w:rsidRDefault="00B712AE" w:rsidP="00DA56AD">
            <w:pPr>
              <w:spacing w:before="0" w:after="0" w:line="240" w:lineRule="auto"/>
              <w:jc w:val="center"/>
            </w:pPr>
          </w:p>
        </w:tc>
        <w:tc>
          <w:tcPr>
            <w:tcW w:w="342" w:type="dxa"/>
            <w:vAlign w:val="center"/>
          </w:tcPr>
          <w:p w14:paraId="375AB207" w14:textId="77777777" w:rsidR="00B712AE" w:rsidRDefault="00B712AE" w:rsidP="00DA56AD">
            <w:pPr>
              <w:spacing w:before="0" w:after="0" w:line="240" w:lineRule="auto"/>
              <w:jc w:val="center"/>
            </w:pPr>
          </w:p>
        </w:tc>
        <w:tc>
          <w:tcPr>
            <w:tcW w:w="343" w:type="dxa"/>
            <w:vAlign w:val="center"/>
          </w:tcPr>
          <w:p w14:paraId="2D6C8FC9" w14:textId="77777777" w:rsidR="00B712AE" w:rsidRDefault="00B712AE" w:rsidP="00DA56AD">
            <w:pPr>
              <w:spacing w:before="0" w:after="0" w:line="240" w:lineRule="auto"/>
              <w:jc w:val="center"/>
            </w:pPr>
          </w:p>
        </w:tc>
        <w:tc>
          <w:tcPr>
            <w:tcW w:w="343" w:type="dxa"/>
            <w:vAlign w:val="center"/>
          </w:tcPr>
          <w:p w14:paraId="38D4D24F" w14:textId="77777777" w:rsidR="00B712AE" w:rsidRDefault="00B712AE" w:rsidP="00DA56AD">
            <w:pPr>
              <w:spacing w:before="0" w:after="0" w:line="240" w:lineRule="auto"/>
              <w:jc w:val="center"/>
            </w:pPr>
          </w:p>
        </w:tc>
        <w:tc>
          <w:tcPr>
            <w:tcW w:w="343" w:type="dxa"/>
            <w:vAlign w:val="center"/>
          </w:tcPr>
          <w:p w14:paraId="5794F4B1" w14:textId="77777777" w:rsidR="00B712AE" w:rsidRDefault="00B712AE" w:rsidP="00DA56AD">
            <w:pPr>
              <w:spacing w:before="0" w:after="0" w:line="240" w:lineRule="auto"/>
              <w:jc w:val="center"/>
            </w:pPr>
          </w:p>
        </w:tc>
        <w:tc>
          <w:tcPr>
            <w:tcW w:w="343" w:type="dxa"/>
            <w:vAlign w:val="center"/>
          </w:tcPr>
          <w:p w14:paraId="087C1BE5" w14:textId="77777777" w:rsidR="00B712AE" w:rsidRDefault="00B712AE" w:rsidP="00DA56AD">
            <w:pPr>
              <w:spacing w:before="0" w:after="0" w:line="240" w:lineRule="auto"/>
              <w:jc w:val="center"/>
            </w:pPr>
          </w:p>
        </w:tc>
        <w:tc>
          <w:tcPr>
            <w:tcW w:w="342" w:type="dxa"/>
            <w:vAlign w:val="center"/>
          </w:tcPr>
          <w:p w14:paraId="1C46E1C2" w14:textId="77777777" w:rsidR="00B712AE" w:rsidRDefault="00B712AE" w:rsidP="00DA56AD">
            <w:pPr>
              <w:spacing w:before="0" w:after="0" w:line="240" w:lineRule="auto"/>
              <w:jc w:val="center"/>
            </w:pPr>
          </w:p>
        </w:tc>
        <w:tc>
          <w:tcPr>
            <w:tcW w:w="343" w:type="dxa"/>
            <w:vAlign w:val="center"/>
          </w:tcPr>
          <w:p w14:paraId="664F807A" w14:textId="77777777" w:rsidR="00B712AE" w:rsidRDefault="00B712AE" w:rsidP="00DA56AD">
            <w:pPr>
              <w:spacing w:before="0" w:after="0" w:line="240" w:lineRule="auto"/>
              <w:jc w:val="center"/>
            </w:pPr>
          </w:p>
        </w:tc>
        <w:tc>
          <w:tcPr>
            <w:tcW w:w="343" w:type="dxa"/>
            <w:vAlign w:val="center"/>
          </w:tcPr>
          <w:p w14:paraId="1300C095" w14:textId="77777777" w:rsidR="00B712AE" w:rsidRDefault="00B712AE" w:rsidP="00DA56AD">
            <w:pPr>
              <w:spacing w:before="0" w:after="0" w:line="240" w:lineRule="auto"/>
              <w:jc w:val="center"/>
            </w:pPr>
          </w:p>
        </w:tc>
        <w:tc>
          <w:tcPr>
            <w:tcW w:w="343" w:type="dxa"/>
            <w:vAlign w:val="center"/>
          </w:tcPr>
          <w:p w14:paraId="1EE8DC10" w14:textId="77777777" w:rsidR="00B712AE" w:rsidRDefault="00B712AE" w:rsidP="00DA56AD">
            <w:pPr>
              <w:spacing w:before="0" w:after="0" w:line="240" w:lineRule="auto"/>
              <w:jc w:val="center"/>
            </w:pPr>
          </w:p>
        </w:tc>
        <w:tc>
          <w:tcPr>
            <w:tcW w:w="343" w:type="dxa"/>
            <w:vAlign w:val="center"/>
          </w:tcPr>
          <w:p w14:paraId="664F13AC" w14:textId="77777777" w:rsidR="00B712AE" w:rsidRDefault="00B712AE" w:rsidP="00DA56AD">
            <w:pPr>
              <w:spacing w:before="0" w:after="0" w:line="240" w:lineRule="auto"/>
              <w:jc w:val="center"/>
            </w:pPr>
          </w:p>
        </w:tc>
      </w:tr>
      <w:tr w:rsidR="00B712AE" w14:paraId="0E4E262D" w14:textId="77777777" w:rsidTr="00B712AE">
        <w:tc>
          <w:tcPr>
            <w:tcW w:w="2100" w:type="dxa"/>
            <w:vMerge/>
          </w:tcPr>
          <w:p w14:paraId="19CCC0FC" w14:textId="77777777" w:rsidR="00B712AE" w:rsidRDefault="00B712AE" w:rsidP="00DA56AD">
            <w:pPr>
              <w:spacing w:before="0" w:after="0" w:line="240" w:lineRule="auto"/>
              <w:rPr>
                <w:b/>
                <w:sz w:val="20"/>
                <w:szCs w:val="20"/>
                <w:lang w:eastAsia="ja-JP"/>
              </w:rPr>
            </w:pPr>
          </w:p>
        </w:tc>
        <w:tc>
          <w:tcPr>
            <w:tcW w:w="3701" w:type="dxa"/>
          </w:tcPr>
          <w:p w14:paraId="5F144CFA" w14:textId="77777777" w:rsidR="00B712AE" w:rsidRDefault="00B712AE" w:rsidP="00DA56AD">
            <w:pPr>
              <w:spacing w:before="0" w:after="0" w:line="240" w:lineRule="auto"/>
              <w:rPr>
                <w:b/>
                <w:sz w:val="20"/>
                <w:szCs w:val="20"/>
              </w:rPr>
            </w:pPr>
            <w:r>
              <w:rPr>
                <w:b/>
                <w:sz w:val="20"/>
                <w:szCs w:val="20"/>
              </w:rPr>
              <w:t xml:space="preserve">Activity 2.1.3.2: </w:t>
            </w:r>
            <w:bookmarkStart w:id="102" w:name="_Hlk2674786"/>
            <w:r>
              <w:rPr>
                <w:sz w:val="20"/>
                <w:szCs w:val="20"/>
              </w:rPr>
              <w:t>Develop and disseminate a series of documentaries, radio programs and social media materials on the importance and benefits of local/ traditional crop varieties and their sustainable production and management practices in association with relevant media agencies.</w:t>
            </w:r>
            <w:bookmarkEnd w:id="102"/>
          </w:p>
        </w:tc>
        <w:tc>
          <w:tcPr>
            <w:tcW w:w="1291" w:type="dxa"/>
          </w:tcPr>
          <w:p w14:paraId="28DA03F7" w14:textId="77777777" w:rsidR="00B712AE" w:rsidRDefault="00B712AE" w:rsidP="00DA56AD">
            <w:pPr>
              <w:spacing w:before="0" w:after="0" w:line="240" w:lineRule="auto"/>
            </w:pPr>
            <w:r>
              <w:t>MARA</w:t>
            </w:r>
          </w:p>
        </w:tc>
        <w:tc>
          <w:tcPr>
            <w:tcW w:w="342" w:type="dxa"/>
            <w:vAlign w:val="center"/>
          </w:tcPr>
          <w:p w14:paraId="4ED6D8D8" w14:textId="77777777" w:rsidR="00B712AE" w:rsidRDefault="00B712AE" w:rsidP="00DA56AD">
            <w:pPr>
              <w:spacing w:before="0" w:after="0" w:line="240" w:lineRule="auto"/>
              <w:jc w:val="center"/>
            </w:pPr>
          </w:p>
        </w:tc>
        <w:tc>
          <w:tcPr>
            <w:tcW w:w="343" w:type="dxa"/>
            <w:vAlign w:val="center"/>
          </w:tcPr>
          <w:p w14:paraId="2349C690" w14:textId="77777777" w:rsidR="00B712AE" w:rsidRDefault="00B712AE" w:rsidP="00DA56AD">
            <w:pPr>
              <w:spacing w:before="0" w:after="0" w:line="240" w:lineRule="auto"/>
              <w:jc w:val="center"/>
            </w:pPr>
          </w:p>
        </w:tc>
        <w:tc>
          <w:tcPr>
            <w:tcW w:w="343" w:type="dxa"/>
            <w:vAlign w:val="center"/>
          </w:tcPr>
          <w:p w14:paraId="605351F6" w14:textId="77777777" w:rsidR="00B712AE" w:rsidRDefault="00B712AE" w:rsidP="00DA56AD">
            <w:pPr>
              <w:spacing w:before="0" w:after="0" w:line="240" w:lineRule="auto"/>
              <w:jc w:val="center"/>
            </w:pPr>
            <w:r>
              <w:sym w:font="Wingdings 2" w:char="F0A2"/>
            </w:r>
          </w:p>
        </w:tc>
        <w:tc>
          <w:tcPr>
            <w:tcW w:w="343" w:type="dxa"/>
            <w:vAlign w:val="center"/>
          </w:tcPr>
          <w:p w14:paraId="777C276D" w14:textId="77777777" w:rsidR="00B712AE" w:rsidRDefault="00B712AE" w:rsidP="00DA56AD">
            <w:pPr>
              <w:spacing w:before="0" w:after="0" w:line="240" w:lineRule="auto"/>
              <w:jc w:val="center"/>
            </w:pPr>
            <w:r>
              <w:sym w:font="Wingdings 2" w:char="F0A2"/>
            </w:r>
          </w:p>
        </w:tc>
        <w:tc>
          <w:tcPr>
            <w:tcW w:w="343" w:type="dxa"/>
            <w:vAlign w:val="center"/>
          </w:tcPr>
          <w:p w14:paraId="7101715D" w14:textId="77777777" w:rsidR="00B712AE" w:rsidRDefault="00B712AE" w:rsidP="00DA56AD">
            <w:pPr>
              <w:spacing w:before="0" w:after="0" w:line="240" w:lineRule="auto"/>
              <w:jc w:val="center"/>
            </w:pPr>
            <w:r>
              <w:sym w:font="Wingdings 2" w:char="F0A2"/>
            </w:r>
          </w:p>
        </w:tc>
        <w:tc>
          <w:tcPr>
            <w:tcW w:w="342" w:type="dxa"/>
            <w:vAlign w:val="center"/>
          </w:tcPr>
          <w:p w14:paraId="5F66E4DC" w14:textId="77777777" w:rsidR="00B712AE" w:rsidRDefault="00B712AE" w:rsidP="00DA56AD">
            <w:pPr>
              <w:spacing w:before="0" w:after="0" w:line="240" w:lineRule="auto"/>
              <w:jc w:val="center"/>
            </w:pPr>
            <w:r>
              <w:sym w:font="Wingdings 2" w:char="F0A2"/>
            </w:r>
          </w:p>
        </w:tc>
        <w:tc>
          <w:tcPr>
            <w:tcW w:w="343" w:type="dxa"/>
            <w:vAlign w:val="center"/>
          </w:tcPr>
          <w:p w14:paraId="0966B14E" w14:textId="77777777" w:rsidR="00B712AE" w:rsidRDefault="00B712AE" w:rsidP="00DA56AD">
            <w:pPr>
              <w:spacing w:before="0" w:after="0" w:line="240" w:lineRule="auto"/>
              <w:jc w:val="center"/>
            </w:pPr>
            <w:r>
              <w:sym w:font="Wingdings 2" w:char="F0A2"/>
            </w:r>
          </w:p>
        </w:tc>
        <w:tc>
          <w:tcPr>
            <w:tcW w:w="343" w:type="dxa"/>
            <w:vAlign w:val="center"/>
          </w:tcPr>
          <w:p w14:paraId="43ACA798" w14:textId="77777777" w:rsidR="00B712AE" w:rsidRDefault="00B712AE" w:rsidP="00DA56AD">
            <w:pPr>
              <w:spacing w:before="0" w:after="0" w:line="240" w:lineRule="auto"/>
              <w:jc w:val="center"/>
            </w:pPr>
            <w:r>
              <w:sym w:font="Wingdings 2" w:char="F0A2"/>
            </w:r>
          </w:p>
        </w:tc>
        <w:tc>
          <w:tcPr>
            <w:tcW w:w="343" w:type="dxa"/>
            <w:vAlign w:val="center"/>
          </w:tcPr>
          <w:p w14:paraId="51A65D24" w14:textId="77777777" w:rsidR="00B712AE" w:rsidRDefault="00B712AE" w:rsidP="00DA56AD">
            <w:pPr>
              <w:spacing w:before="0" w:after="0" w:line="240" w:lineRule="auto"/>
              <w:jc w:val="center"/>
            </w:pPr>
            <w:r>
              <w:sym w:font="Wingdings 2" w:char="F0A2"/>
            </w:r>
          </w:p>
        </w:tc>
        <w:tc>
          <w:tcPr>
            <w:tcW w:w="343" w:type="dxa"/>
            <w:vAlign w:val="center"/>
          </w:tcPr>
          <w:p w14:paraId="76500FA2" w14:textId="77777777" w:rsidR="00B712AE" w:rsidRDefault="00B712AE" w:rsidP="00DA56AD">
            <w:pPr>
              <w:spacing w:before="0" w:after="0" w:line="240" w:lineRule="auto"/>
              <w:jc w:val="center"/>
            </w:pPr>
            <w:r>
              <w:sym w:font="Wingdings 2" w:char="F0A2"/>
            </w:r>
          </w:p>
        </w:tc>
        <w:tc>
          <w:tcPr>
            <w:tcW w:w="342" w:type="dxa"/>
            <w:vAlign w:val="center"/>
          </w:tcPr>
          <w:p w14:paraId="7874A6B8" w14:textId="77777777" w:rsidR="00B712AE" w:rsidRDefault="00B712AE" w:rsidP="00DA56AD">
            <w:pPr>
              <w:spacing w:before="0" w:after="0" w:line="240" w:lineRule="auto"/>
              <w:jc w:val="center"/>
            </w:pPr>
            <w:r>
              <w:sym w:font="Wingdings 2" w:char="F0A2"/>
            </w:r>
          </w:p>
        </w:tc>
        <w:tc>
          <w:tcPr>
            <w:tcW w:w="343" w:type="dxa"/>
            <w:vAlign w:val="center"/>
          </w:tcPr>
          <w:p w14:paraId="2E2CDE33" w14:textId="77777777" w:rsidR="00B712AE" w:rsidRDefault="00B712AE" w:rsidP="00DA56AD">
            <w:pPr>
              <w:spacing w:before="0" w:after="0" w:line="240" w:lineRule="auto"/>
              <w:jc w:val="center"/>
            </w:pPr>
            <w:r>
              <w:sym w:font="Wingdings 2" w:char="F0A2"/>
            </w:r>
          </w:p>
        </w:tc>
        <w:tc>
          <w:tcPr>
            <w:tcW w:w="343" w:type="dxa"/>
            <w:vAlign w:val="center"/>
          </w:tcPr>
          <w:p w14:paraId="0A552006" w14:textId="77777777" w:rsidR="00B712AE" w:rsidRDefault="00B712AE" w:rsidP="00DA56AD">
            <w:pPr>
              <w:spacing w:before="0" w:after="0" w:line="240" w:lineRule="auto"/>
              <w:jc w:val="center"/>
            </w:pPr>
            <w:r>
              <w:sym w:font="Wingdings 2" w:char="F0A2"/>
            </w:r>
          </w:p>
        </w:tc>
        <w:tc>
          <w:tcPr>
            <w:tcW w:w="343" w:type="dxa"/>
            <w:vAlign w:val="center"/>
          </w:tcPr>
          <w:p w14:paraId="7EBA4351" w14:textId="77777777" w:rsidR="00B712AE" w:rsidRDefault="00B712AE" w:rsidP="00DA56AD">
            <w:pPr>
              <w:spacing w:before="0" w:after="0" w:line="240" w:lineRule="auto"/>
              <w:jc w:val="center"/>
            </w:pPr>
            <w:r>
              <w:sym w:font="Wingdings 2" w:char="F0A2"/>
            </w:r>
          </w:p>
        </w:tc>
        <w:tc>
          <w:tcPr>
            <w:tcW w:w="343" w:type="dxa"/>
            <w:vAlign w:val="center"/>
          </w:tcPr>
          <w:p w14:paraId="4AB58305" w14:textId="77777777" w:rsidR="00B712AE" w:rsidRDefault="00B712AE" w:rsidP="00DA56AD">
            <w:pPr>
              <w:spacing w:before="0" w:after="0" w:line="240" w:lineRule="auto"/>
              <w:jc w:val="center"/>
            </w:pPr>
            <w:r>
              <w:sym w:font="Wingdings 2" w:char="F0A2"/>
            </w:r>
          </w:p>
        </w:tc>
        <w:tc>
          <w:tcPr>
            <w:tcW w:w="342" w:type="dxa"/>
            <w:vAlign w:val="center"/>
          </w:tcPr>
          <w:p w14:paraId="307035C0" w14:textId="77777777" w:rsidR="00B712AE" w:rsidRDefault="00B712AE" w:rsidP="00DA56AD">
            <w:pPr>
              <w:spacing w:before="0" w:after="0" w:line="240" w:lineRule="auto"/>
              <w:jc w:val="center"/>
            </w:pPr>
            <w:r>
              <w:sym w:font="Wingdings 2" w:char="F0A2"/>
            </w:r>
          </w:p>
        </w:tc>
        <w:tc>
          <w:tcPr>
            <w:tcW w:w="343" w:type="dxa"/>
            <w:vAlign w:val="center"/>
          </w:tcPr>
          <w:p w14:paraId="5BCAE5E8" w14:textId="77777777" w:rsidR="00B712AE" w:rsidRDefault="00B712AE" w:rsidP="00DA56AD">
            <w:pPr>
              <w:spacing w:before="0" w:after="0" w:line="240" w:lineRule="auto"/>
              <w:jc w:val="center"/>
            </w:pPr>
            <w:r>
              <w:sym w:font="Wingdings 2" w:char="F0A2"/>
            </w:r>
          </w:p>
        </w:tc>
        <w:tc>
          <w:tcPr>
            <w:tcW w:w="343" w:type="dxa"/>
            <w:vAlign w:val="center"/>
          </w:tcPr>
          <w:p w14:paraId="11E2E959" w14:textId="77777777" w:rsidR="00B712AE" w:rsidRDefault="00B712AE" w:rsidP="00DA56AD">
            <w:pPr>
              <w:spacing w:before="0" w:after="0" w:line="240" w:lineRule="auto"/>
              <w:jc w:val="center"/>
            </w:pPr>
            <w:r>
              <w:sym w:font="Wingdings 2" w:char="F0A2"/>
            </w:r>
          </w:p>
        </w:tc>
        <w:tc>
          <w:tcPr>
            <w:tcW w:w="343" w:type="dxa"/>
            <w:vAlign w:val="center"/>
          </w:tcPr>
          <w:p w14:paraId="491EBCAB" w14:textId="77777777" w:rsidR="00B712AE" w:rsidRDefault="00B712AE" w:rsidP="00DA56AD">
            <w:pPr>
              <w:spacing w:before="0" w:after="0" w:line="240" w:lineRule="auto"/>
              <w:jc w:val="center"/>
            </w:pPr>
            <w:r>
              <w:sym w:font="Wingdings 2" w:char="F0A2"/>
            </w:r>
          </w:p>
        </w:tc>
        <w:tc>
          <w:tcPr>
            <w:tcW w:w="343" w:type="dxa"/>
            <w:vAlign w:val="center"/>
          </w:tcPr>
          <w:p w14:paraId="3B38D4F2" w14:textId="77777777" w:rsidR="00B712AE" w:rsidRDefault="00B712AE" w:rsidP="00DA56AD">
            <w:pPr>
              <w:spacing w:before="0" w:after="0" w:line="240" w:lineRule="auto"/>
              <w:jc w:val="center"/>
            </w:pPr>
            <w:r>
              <w:sym w:font="Wingdings 2" w:char="F0A2"/>
            </w:r>
          </w:p>
        </w:tc>
      </w:tr>
      <w:tr w:rsidR="00B712AE" w14:paraId="5D3B4EC9" w14:textId="77777777" w:rsidTr="00B712AE">
        <w:tc>
          <w:tcPr>
            <w:tcW w:w="2100" w:type="dxa"/>
            <w:vMerge/>
          </w:tcPr>
          <w:p w14:paraId="671B5327" w14:textId="77777777" w:rsidR="00B712AE" w:rsidRDefault="00B712AE" w:rsidP="00DA56AD">
            <w:pPr>
              <w:spacing w:before="0" w:after="0" w:line="240" w:lineRule="auto"/>
              <w:rPr>
                <w:b/>
                <w:sz w:val="20"/>
                <w:szCs w:val="20"/>
                <w:lang w:eastAsia="ja-JP"/>
              </w:rPr>
            </w:pPr>
          </w:p>
        </w:tc>
        <w:tc>
          <w:tcPr>
            <w:tcW w:w="3701" w:type="dxa"/>
          </w:tcPr>
          <w:p w14:paraId="1E51F1F6" w14:textId="77777777" w:rsidR="00B712AE" w:rsidRDefault="00B712AE" w:rsidP="00DA56AD">
            <w:pPr>
              <w:spacing w:before="0" w:after="0" w:line="240" w:lineRule="auto"/>
              <w:rPr>
                <w:b/>
                <w:sz w:val="20"/>
                <w:szCs w:val="20"/>
              </w:rPr>
            </w:pPr>
            <w:r>
              <w:rPr>
                <w:b/>
                <w:sz w:val="20"/>
                <w:szCs w:val="20"/>
              </w:rPr>
              <w:t xml:space="preserve">Activity 2.1.3.3: </w:t>
            </w:r>
            <w:bookmarkStart w:id="103" w:name="_Hlk2674805"/>
            <w:r w:rsidRPr="005D44A8">
              <w:rPr>
                <w:sz w:val="20"/>
                <w:szCs w:val="20"/>
              </w:rPr>
              <w:t>Publish and</w:t>
            </w:r>
            <w:r w:rsidRPr="005D44A8">
              <w:rPr>
                <w:b/>
                <w:sz w:val="20"/>
                <w:szCs w:val="20"/>
              </w:rPr>
              <w:t xml:space="preserve"> </w:t>
            </w:r>
            <w:r w:rsidRPr="005D44A8">
              <w:rPr>
                <w:sz w:val="20"/>
                <w:szCs w:val="20"/>
                <w:lang w:eastAsia="zh-CN"/>
              </w:rPr>
              <w:t>disseminate</w:t>
            </w:r>
            <w:r>
              <w:rPr>
                <w:sz w:val="20"/>
                <w:szCs w:val="20"/>
              </w:rPr>
              <w:t xml:space="preserve"> pictorial booklets </w:t>
            </w:r>
            <w:r>
              <w:rPr>
                <w:rFonts w:hint="eastAsia"/>
                <w:sz w:val="20"/>
                <w:szCs w:val="20"/>
                <w:lang w:eastAsia="zh-CN"/>
              </w:rPr>
              <w:t xml:space="preserve">and electronic media </w:t>
            </w:r>
            <w:r>
              <w:rPr>
                <w:sz w:val="20"/>
                <w:szCs w:val="20"/>
              </w:rPr>
              <w:t>on the selected traditional/ local varieties and circulate them to all relevant institutions.</w:t>
            </w:r>
            <w:bookmarkEnd w:id="103"/>
          </w:p>
        </w:tc>
        <w:tc>
          <w:tcPr>
            <w:tcW w:w="1291" w:type="dxa"/>
          </w:tcPr>
          <w:p w14:paraId="48BC2855" w14:textId="77777777" w:rsidR="00B712AE" w:rsidRDefault="00B712AE" w:rsidP="00DA56AD">
            <w:pPr>
              <w:spacing w:before="0" w:after="0" w:line="240" w:lineRule="auto"/>
            </w:pPr>
            <w:r>
              <w:t>MARA</w:t>
            </w:r>
          </w:p>
        </w:tc>
        <w:tc>
          <w:tcPr>
            <w:tcW w:w="342" w:type="dxa"/>
            <w:vAlign w:val="center"/>
          </w:tcPr>
          <w:p w14:paraId="75642708" w14:textId="77777777" w:rsidR="00B712AE" w:rsidRDefault="00B712AE" w:rsidP="00DA56AD">
            <w:pPr>
              <w:spacing w:before="0" w:after="0" w:line="240" w:lineRule="auto"/>
              <w:jc w:val="center"/>
            </w:pPr>
          </w:p>
        </w:tc>
        <w:tc>
          <w:tcPr>
            <w:tcW w:w="343" w:type="dxa"/>
            <w:vAlign w:val="center"/>
          </w:tcPr>
          <w:p w14:paraId="1E3A5C2A" w14:textId="77777777" w:rsidR="00B712AE" w:rsidRDefault="00B712AE" w:rsidP="00DA56AD">
            <w:pPr>
              <w:spacing w:before="0" w:after="0" w:line="240" w:lineRule="auto"/>
              <w:jc w:val="center"/>
            </w:pPr>
          </w:p>
        </w:tc>
        <w:tc>
          <w:tcPr>
            <w:tcW w:w="343" w:type="dxa"/>
            <w:vAlign w:val="center"/>
          </w:tcPr>
          <w:p w14:paraId="3FEE6D48" w14:textId="77777777" w:rsidR="00B712AE" w:rsidRDefault="00B712AE" w:rsidP="00DA56AD">
            <w:pPr>
              <w:spacing w:before="0" w:after="0" w:line="240" w:lineRule="auto"/>
              <w:jc w:val="center"/>
            </w:pPr>
          </w:p>
        </w:tc>
        <w:tc>
          <w:tcPr>
            <w:tcW w:w="343" w:type="dxa"/>
            <w:vAlign w:val="center"/>
          </w:tcPr>
          <w:p w14:paraId="38E33B93" w14:textId="77777777" w:rsidR="00B712AE" w:rsidRDefault="00B712AE" w:rsidP="00DA56AD">
            <w:pPr>
              <w:spacing w:before="0" w:after="0" w:line="240" w:lineRule="auto"/>
              <w:jc w:val="center"/>
            </w:pPr>
          </w:p>
        </w:tc>
        <w:tc>
          <w:tcPr>
            <w:tcW w:w="343" w:type="dxa"/>
            <w:vAlign w:val="center"/>
          </w:tcPr>
          <w:p w14:paraId="007136C5" w14:textId="77777777" w:rsidR="00B712AE" w:rsidRDefault="00B712AE" w:rsidP="00DA56AD">
            <w:pPr>
              <w:spacing w:before="0" w:after="0" w:line="240" w:lineRule="auto"/>
              <w:jc w:val="center"/>
            </w:pPr>
            <w:r>
              <w:sym w:font="Wingdings 2" w:char="F0A2"/>
            </w:r>
          </w:p>
        </w:tc>
        <w:tc>
          <w:tcPr>
            <w:tcW w:w="342" w:type="dxa"/>
            <w:vAlign w:val="center"/>
          </w:tcPr>
          <w:p w14:paraId="124ED82B" w14:textId="77777777" w:rsidR="00B712AE" w:rsidRDefault="00B712AE" w:rsidP="00DA56AD">
            <w:pPr>
              <w:spacing w:before="0" w:after="0" w:line="240" w:lineRule="auto"/>
              <w:jc w:val="center"/>
            </w:pPr>
            <w:r>
              <w:sym w:font="Wingdings 2" w:char="F0A2"/>
            </w:r>
          </w:p>
        </w:tc>
        <w:tc>
          <w:tcPr>
            <w:tcW w:w="343" w:type="dxa"/>
            <w:vAlign w:val="center"/>
          </w:tcPr>
          <w:p w14:paraId="75C7B0BA" w14:textId="77777777" w:rsidR="00B712AE" w:rsidRDefault="00B712AE" w:rsidP="00DA56AD">
            <w:pPr>
              <w:spacing w:before="0" w:after="0" w:line="240" w:lineRule="auto"/>
              <w:jc w:val="center"/>
            </w:pPr>
            <w:r>
              <w:sym w:font="Wingdings 2" w:char="F0A2"/>
            </w:r>
          </w:p>
        </w:tc>
        <w:tc>
          <w:tcPr>
            <w:tcW w:w="343" w:type="dxa"/>
            <w:vAlign w:val="center"/>
          </w:tcPr>
          <w:p w14:paraId="08D3C360" w14:textId="77777777" w:rsidR="00B712AE" w:rsidRDefault="00B712AE" w:rsidP="00DA56AD">
            <w:pPr>
              <w:spacing w:before="0" w:after="0" w:line="240" w:lineRule="auto"/>
              <w:jc w:val="center"/>
            </w:pPr>
            <w:r>
              <w:sym w:font="Wingdings 2" w:char="F0A2"/>
            </w:r>
          </w:p>
        </w:tc>
        <w:tc>
          <w:tcPr>
            <w:tcW w:w="343" w:type="dxa"/>
            <w:vAlign w:val="center"/>
          </w:tcPr>
          <w:p w14:paraId="3EFAF60B" w14:textId="77777777" w:rsidR="00B712AE" w:rsidRDefault="00B712AE" w:rsidP="00DA56AD">
            <w:pPr>
              <w:spacing w:before="0" w:after="0" w:line="240" w:lineRule="auto"/>
              <w:jc w:val="center"/>
            </w:pPr>
            <w:r>
              <w:sym w:font="Wingdings 2" w:char="F0A2"/>
            </w:r>
          </w:p>
        </w:tc>
        <w:tc>
          <w:tcPr>
            <w:tcW w:w="343" w:type="dxa"/>
            <w:vAlign w:val="center"/>
          </w:tcPr>
          <w:p w14:paraId="3CBDD85E" w14:textId="77777777" w:rsidR="00B712AE" w:rsidRDefault="00B712AE" w:rsidP="00DA56AD">
            <w:pPr>
              <w:spacing w:before="0" w:after="0" w:line="240" w:lineRule="auto"/>
              <w:jc w:val="center"/>
            </w:pPr>
            <w:r>
              <w:sym w:font="Wingdings 2" w:char="F0A2"/>
            </w:r>
          </w:p>
        </w:tc>
        <w:tc>
          <w:tcPr>
            <w:tcW w:w="342" w:type="dxa"/>
            <w:vAlign w:val="center"/>
          </w:tcPr>
          <w:p w14:paraId="5A2255DB" w14:textId="77777777" w:rsidR="00B712AE" w:rsidRDefault="00B712AE" w:rsidP="00DA56AD">
            <w:pPr>
              <w:spacing w:before="0" w:after="0" w:line="240" w:lineRule="auto"/>
              <w:jc w:val="center"/>
            </w:pPr>
            <w:r>
              <w:sym w:font="Wingdings 2" w:char="F0A2"/>
            </w:r>
          </w:p>
        </w:tc>
        <w:tc>
          <w:tcPr>
            <w:tcW w:w="343" w:type="dxa"/>
            <w:vAlign w:val="center"/>
          </w:tcPr>
          <w:p w14:paraId="724485E0" w14:textId="77777777" w:rsidR="00B712AE" w:rsidRDefault="00B712AE" w:rsidP="00DA56AD">
            <w:pPr>
              <w:spacing w:before="0" w:after="0" w:line="240" w:lineRule="auto"/>
              <w:jc w:val="center"/>
            </w:pPr>
            <w:r>
              <w:sym w:font="Wingdings 2" w:char="F0A2"/>
            </w:r>
          </w:p>
        </w:tc>
        <w:tc>
          <w:tcPr>
            <w:tcW w:w="343" w:type="dxa"/>
            <w:vAlign w:val="center"/>
          </w:tcPr>
          <w:p w14:paraId="49D0E1FA" w14:textId="77777777" w:rsidR="00B712AE" w:rsidRDefault="00B712AE" w:rsidP="00DA56AD">
            <w:pPr>
              <w:spacing w:before="0" w:after="0" w:line="240" w:lineRule="auto"/>
              <w:jc w:val="center"/>
            </w:pPr>
            <w:r>
              <w:sym w:font="Wingdings 2" w:char="F0A2"/>
            </w:r>
          </w:p>
        </w:tc>
        <w:tc>
          <w:tcPr>
            <w:tcW w:w="343" w:type="dxa"/>
            <w:vAlign w:val="center"/>
          </w:tcPr>
          <w:p w14:paraId="6D7A1A8B" w14:textId="77777777" w:rsidR="00B712AE" w:rsidRDefault="00B712AE" w:rsidP="00DA56AD">
            <w:pPr>
              <w:spacing w:before="0" w:after="0" w:line="240" w:lineRule="auto"/>
              <w:jc w:val="center"/>
            </w:pPr>
            <w:r>
              <w:sym w:font="Wingdings 2" w:char="F0A2"/>
            </w:r>
          </w:p>
        </w:tc>
        <w:tc>
          <w:tcPr>
            <w:tcW w:w="343" w:type="dxa"/>
            <w:vAlign w:val="center"/>
          </w:tcPr>
          <w:p w14:paraId="005947D4" w14:textId="77777777" w:rsidR="00B712AE" w:rsidRDefault="00B712AE" w:rsidP="00DA56AD">
            <w:pPr>
              <w:spacing w:before="0" w:after="0" w:line="240" w:lineRule="auto"/>
              <w:jc w:val="center"/>
            </w:pPr>
            <w:r>
              <w:sym w:font="Wingdings 2" w:char="F0A2"/>
            </w:r>
          </w:p>
        </w:tc>
        <w:tc>
          <w:tcPr>
            <w:tcW w:w="342" w:type="dxa"/>
            <w:vAlign w:val="center"/>
          </w:tcPr>
          <w:p w14:paraId="7C2530E8" w14:textId="77777777" w:rsidR="00B712AE" w:rsidRDefault="00B712AE" w:rsidP="00DA56AD">
            <w:pPr>
              <w:spacing w:before="0" w:after="0" w:line="240" w:lineRule="auto"/>
              <w:jc w:val="center"/>
            </w:pPr>
            <w:r>
              <w:sym w:font="Wingdings 2" w:char="F0A2"/>
            </w:r>
          </w:p>
        </w:tc>
        <w:tc>
          <w:tcPr>
            <w:tcW w:w="343" w:type="dxa"/>
            <w:vAlign w:val="center"/>
          </w:tcPr>
          <w:p w14:paraId="39D22A85" w14:textId="77777777" w:rsidR="00B712AE" w:rsidRDefault="00B712AE" w:rsidP="00DA56AD">
            <w:pPr>
              <w:spacing w:before="0" w:after="0" w:line="240" w:lineRule="auto"/>
              <w:jc w:val="center"/>
            </w:pPr>
            <w:r>
              <w:sym w:font="Wingdings 2" w:char="F0A2"/>
            </w:r>
          </w:p>
        </w:tc>
        <w:tc>
          <w:tcPr>
            <w:tcW w:w="343" w:type="dxa"/>
            <w:vAlign w:val="center"/>
          </w:tcPr>
          <w:p w14:paraId="4EB60A4E" w14:textId="77777777" w:rsidR="00B712AE" w:rsidRDefault="00B712AE" w:rsidP="00DA56AD">
            <w:pPr>
              <w:spacing w:before="0" w:after="0" w:line="240" w:lineRule="auto"/>
              <w:jc w:val="center"/>
            </w:pPr>
            <w:r>
              <w:sym w:font="Wingdings 2" w:char="F0A2"/>
            </w:r>
          </w:p>
        </w:tc>
        <w:tc>
          <w:tcPr>
            <w:tcW w:w="343" w:type="dxa"/>
            <w:vAlign w:val="center"/>
          </w:tcPr>
          <w:p w14:paraId="38B631F2" w14:textId="77777777" w:rsidR="00B712AE" w:rsidRDefault="00B712AE" w:rsidP="00DA56AD">
            <w:pPr>
              <w:spacing w:before="0" w:after="0" w:line="240" w:lineRule="auto"/>
              <w:jc w:val="center"/>
            </w:pPr>
            <w:r>
              <w:sym w:font="Wingdings 2" w:char="F0A2"/>
            </w:r>
          </w:p>
        </w:tc>
        <w:tc>
          <w:tcPr>
            <w:tcW w:w="343" w:type="dxa"/>
            <w:vAlign w:val="center"/>
          </w:tcPr>
          <w:p w14:paraId="40A6E210" w14:textId="77777777" w:rsidR="00B712AE" w:rsidRDefault="00B712AE" w:rsidP="00DA56AD">
            <w:pPr>
              <w:spacing w:before="0" w:after="0" w:line="240" w:lineRule="auto"/>
              <w:jc w:val="center"/>
            </w:pPr>
            <w:r>
              <w:sym w:font="Wingdings 2" w:char="F0A2"/>
            </w:r>
          </w:p>
        </w:tc>
      </w:tr>
      <w:tr w:rsidR="00B712AE" w14:paraId="0B5541DA" w14:textId="77777777" w:rsidTr="00B712AE">
        <w:tc>
          <w:tcPr>
            <w:tcW w:w="13948" w:type="dxa"/>
            <w:gridSpan w:val="23"/>
          </w:tcPr>
          <w:p w14:paraId="474A6018" w14:textId="77777777" w:rsidR="00B712AE" w:rsidRDefault="00B712AE" w:rsidP="00DA56AD">
            <w:pPr>
              <w:spacing w:before="0" w:after="0" w:line="240" w:lineRule="auto"/>
            </w:pPr>
            <w:r>
              <w:rPr>
                <w:b/>
                <w:sz w:val="20"/>
                <w:szCs w:val="20"/>
              </w:rPr>
              <w:t>Component 3:</w:t>
            </w:r>
            <w:r>
              <w:rPr>
                <w:sz w:val="20"/>
                <w:szCs w:val="20"/>
              </w:rPr>
              <w:t xml:space="preserve"> Mainstreaming diversity of local varieties through biological, socio-cultural and economic evaluation and the development of market/ non-market incentives and linkages in target sites</w:t>
            </w:r>
          </w:p>
        </w:tc>
      </w:tr>
      <w:tr w:rsidR="00B712AE" w14:paraId="0E20B489" w14:textId="77777777" w:rsidTr="00B712AE">
        <w:tc>
          <w:tcPr>
            <w:tcW w:w="13948" w:type="dxa"/>
            <w:gridSpan w:val="23"/>
          </w:tcPr>
          <w:p w14:paraId="60CC0676" w14:textId="77777777" w:rsidR="00B712AE" w:rsidRDefault="00B712AE" w:rsidP="00DA56AD">
            <w:pPr>
              <w:spacing w:before="0" w:after="0" w:line="240" w:lineRule="auto"/>
            </w:pPr>
            <w:r>
              <w:rPr>
                <w:b/>
                <w:sz w:val="20"/>
                <w:szCs w:val="20"/>
              </w:rPr>
              <w:t>Outcome 3.1:</w:t>
            </w:r>
            <w:r>
              <w:rPr>
                <w:sz w:val="20"/>
                <w:szCs w:val="20"/>
              </w:rPr>
              <w:t xml:space="preserve"> Improved marketing of products from local varieties including through the use of both traditional knowledge and modern technologies, taking into account market/ non-market incentives to increase local crop diversity production and availability.</w:t>
            </w:r>
          </w:p>
        </w:tc>
      </w:tr>
      <w:tr w:rsidR="00B712AE" w14:paraId="16B88B19" w14:textId="77777777" w:rsidTr="00B712AE">
        <w:tc>
          <w:tcPr>
            <w:tcW w:w="2100" w:type="dxa"/>
            <w:vMerge w:val="restart"/>
          </w:tcPr>
          <w:p w14:paraId="17BAB32E" w14:textId="77777777" w:rsidR="00B712AE" w:rsidRDefault="00B712AE" w:rsidP="00DA56AD">
            <w:pPr>
              <w:spacing w:before="0" w:after="0" w:line="240" w:lineRule="auto"/>
              <w:rPr>
                <w:sz w:val="20"/>
                <w:szCs w:val="20"/>
                <w:lang w:eastAsia="zh-CN"/>
              </w:rPr>
            </w:pPr>
            <w:r>
              <w:rPr>
                <w:b/>
                <w:sz w:val="20"/>
                <w:szCs w:val="20"/>
                <w:lang w:eastAsia="zh-CN"/>
              </w:rPr>
              <w:t>Output 3.1.1:</w:t>
            </w:r>
            <w:r>
              <w:rPr>
                <w:sz w:val="20"/>
                <w:szCs w:val="20"/>
                <w:lang w:eastAsia="zh-CN"/>
              </w:rPr>
              <w:t xml:space="preserve"> </w:t>
            </w:r>
            <w:r>
              <w:rPr>
                <w:rFonts w:hint="eastAsia"/>
                <w:sz w:val="20"/>
                <w:szCs w:val="20"/>
                <w:lang w:eastAsia="zh-CN"/>
              </w:rPr>
              <w:t xml:space="preserve">Evaluation of local varieties </w:t>
            </w:r>
            <w:r>
              <w:rPr>
                <w:sz w:val="20"/>
                <w:szCs w:val="20"/>
                <w:lang w:eastAsia="zh-CN"/>
              </w:rPr>
              <w:t>through</w:t>
            </w:r>
            <w:r>
              <w:rPr>
                <w:rFonts w:hint="eastAsia"/>
                <w:sz w:val="20"/>
                <w:szCs w:val="20"/>
                <w:lang w:eastAsia="zh-CN"/>
              </w:rPr>
              <w:t xml:space="preserve"> traditional </w:t>
            </w:r>
            <w:r>
              <w:rPr>
                <w:sz w:val="20"/>
                <w:szCs w:val="20"/>
                <w:lang w:eastAsia="zh-CN"/>
              </w:rPr>
              <w:t xml:space="preserve">knowledge, </w:t>
            </w:r>
            <w:r>
              <w:rPr>
                <w:rFonts w:hint="eastAsia"/>
                <w:sz w:val="20"/>
                <w:szCs w:val="20"/>
                <w:lang w:eastAsia="zh-CN"/>
              </w:rPr>
              <w:t>soci</w:t>
            </w:r>
            <w:r>
              <w:rPr>
                <w:sz w:val="20"/>
                <w:szCs w:val="20"/>
                <w:lang w:eastAsia="zh-CN"/>
              </w:rPr>
              <w:t>o-</w:t>
            </w:r>
            <w:r>
              <w:rPr>
                <w:rFonts w:hint="eastAsia"/>
                <w:sz w:val="20"/>
                <w:szCs w:val="20"/>
                <w:lang w:eastAsia="zh-CN"/>
              </w:rPr>
              <w:t xml:space="preserve">cultural </w:t>
            </w:r>
            <w:r>
              <w:rPr>
                <w:sz w:val="20"/>
                <w:szCs w:val="20"/>
                <w:lang w:eastAsia="zh-CN"/>
              </w:rPr>
              <w:t xml:space="preserve">assessment </w:t>
            </w:r>
            <w:r>
              <w:rPr>
                <w:rFonts w:hint="eastAsia"/>
                <w:sz w:val="20"/>
                <w:szCs w:val="20"/>
                <w:lang w:eastAsia="zh-CN"/>
              </w:rPr>
              <w:t xml:space="preserve">and </w:t>
            </w:r>
            <w:r>
              <w:rPr>
                <w:sz w:val="20"/>
                <w:szCs w:val="20"/>
                <w:lang w:eastAsia="zh-CN"/>
              </w:rPr>
              <w:t>economic</w:t>
            </w:r>
            <w:r>
              <w:rPr>
                <w:rFonts w:hint="eastAsia"/>
                <w:sz w:val="20"/>
                <w:szCs w:val="20"/>
                <w:lang w:eastAsia="zh-CN"/>
              </w:rPr>
              <w:t xml:space="preserve"> issues.</w:t>
            </w:r>
          </w:p>
          <w:p w14:paraId="7078A328" w14:textId="77777777" w:rsidR="00B712AE" w:rsidRDefault="00B712AE" w:rsidP="00DA56AD">
            <w:pPr>
              <w:spacing w:before="0" w:after="0" w:line="240" w:lineRule="auto"/>
              <w:rPr>
                <w:sz w:val="20"/>
                <w:szCs w:val="20"/>
                <w:lang w:eastAsia="zh-CN"/>
              </w:rPr>
            </w:pPr>
          </w:p>
          <w:p w14:paraId="5F181F41" w14:textId="77777777" w:rsidR="00B712AE" w:rsidRDefault="00B712AE" w:rsidP="00DA56AD">
            <w:pPr>
              <w:spacing w:before="0" w:after="0" w:line="240" w:lineRule="auto"/>
              <w:rPr>
                <w:sz w:val="20"/>
                <w:szCs w:val="20"/>
              </w:rPr>
            </w:pPr>
          </w:p>
        </w:tc>
        <w:tc>
          <w:tcPr>
            <w:tcW w:w="3701" w:type="dxa"/>
          </w:tcPr>
          <w:p w14:paraId="3B73E5D8" w14:textId="77777777" w:rsidR="00B712AE" w:rsidRDefault="00B712AE" w:rsidP="00DA56AD">
            <w:pPr>
              <w:spacing w:before="0" w:after="0" w:line="240" w:lineRule="auto"/>
              <w:rPr>
                <w:b/>
                <w:sz w:val="20"/>
                <w:szCs w:val="20"/>
              </w:rPr>
            </w:pPr>
            <w:r>
              <w:rPr>
                <w:b/>
                <w:sz w:val="20"/>
                <w:szCs w:val="20"/>
              </w:rPr>
              <w:t xml:space="preserve">Activity 3.1.1.1: </w:t>
            </w:r>
            <w:bookmarkStart w:id="104" w:name="_Hlk2675262"/>
            <w:r>
              <w:rPr>
                <w:sz w:val="20"/>
                <w:szCs w:val="20"/>
              </w:rPr>
              <w:t>Conduct technical evaluation of the selected traditional/ local crop varieties in terms of productivity, sustainable technology, traditional knowledge, and associated socio-economic issues.</w:t>
            </w:r>
            <w:bookmarkEnd w:id="104"/>
          </w:p>
        </w:tc>
        <w:tc>
          <w:tcPr>
            <w:tcW w:w="1291" w:type="dxa"/>
          </w:tcPr>
          <w:p w14:paraId="68455227" w14:textId="77777777" w:rsidR="00B712AE" w:rsidRDefault="00B712AE" w:rsidP="00DA56AD">
            <w:pPr>
              <w:spacing w:before="0" w:after="0" w:line="240" w:lineRule="auto"/>
            </w:pPr>
            <w:r>
              <w:rPr>
                <w:rFonts w:hint="eastAsia"/>
                <w:lang w:eastAsia="zh-CN"/>
              </w:rPr>
              <w:t>MARA</w:t>
            </w:r>
          </w:p>
        </w:tc>
        <w:tc>
          <w:tcPr>
            <w:tcW w:w="342" w:type="dxa"/>
            <w:vAlign w:val="center"/>
          </w:tcPr>
          <w:p w14:paraId="466D9555" w14:textId="77777777" w:rsidR="00B712AE" w:rsidRDefault="00B712AE" w:rsidP="00DA56AD">
            <w:pPr>
              <w:spacing w:before="0" w:after="0" w:line="240" w:lineRule="auto"/>
              <w:jc w:val="center"/>
            </w:pPr>
          </w:p>
        </w:tc>
        <w:tc>
          <w:tcPr>
            <w:tcW w:w="343" w:type="dxa"/>
            <w:vAlign w:val="center"/>
          </w:tcPr>
          <w:p w14:paraId="7506BEAF" w14:textId="77777777" w:rsidR="00B712AE" w:rsidRDefault="00B712AE" w:rsidP="00DA56AD">
            <w:pPr>
              <w:spacing w:before="0" w:after="0" w:line="240" w:lineRule="auto"/>
              <w:jc w:val="center"/>
            </w:pPr>
            <w:r>
              <w:sym w:font="Wingdings 2" w:char="F0A2"/>
            </w:r>
          </w:p>
        </w:tc>
        <w:tc>
          <w:tcPr>
            <w:tcW w:w="343" w:type="dxa"/>
            <w:vAlign w:val="center"/>
          </w:tcPr>
          <w:p w14:paraId="1ECE337E" w14:textId="77777777" w:rsidR="00B712AE" w:rsidRDefault="00B712AE" w:rsidP="00DA56AD">
            <w:pPr>
              <w:spacing w:before="0" w:after="0" w:line="240" w:lineRule="auto"/>
              <w:jc w:val="center"/>
            </w:pPr>
            <w:r>
              <w:sym w:font="Wingdings 2" w:char="F0A2"/>
            </w:r>
          </w:p>
        </w:tc>
        <w:tc>
          <w:tcPr>
            <w:tcW w:w="343" w:type="dxa"/>
            <w:vAlign w:val="center"/>
          </w:tcPr>
          <w:p w14:paraId="679A1C3F" w14:textId="77777777" w:rsidR="00B712AE" w:rsidRDefault="00B712AE" w:rsidP="00DA56AD">
            <w:pPr>
              <w:spacing w:before="0" w:after="0" w:line="240" w:lineRule="auto"/>
              <w:jc w:val="center"/>
            </w:pPr>
            <w:r>
              <w:sym w:font="Wingdings 2" w:char="F0A2"/>
            </w:r>
          </w:p>
        </w:tc>
        <w:tc>
          <w:tcPr>
            <w:tcW w:w="343" w:type="dxa"/>
            <w:vAlign w:val="center"/>
          </w:tcPr>
          <w:p w14:paraId="1E3A94ED" w14:textId="77777777" w:rsidR="00B712AE" w:rsidRDefault="00B712AE" w:rsidP="00DA56AD">
            <w:pPr>
              <w:spacing w:before="0" w:after="0" w:line="240" w:lineRule="auto"/>
              <w:jc w:val="center"/>
            </w:pPr>
            <w:r>
              <w:sym w:font="Wingdings 2" w:char="F0A2"/>
            </w:r>
          </w:p>
        </w:tc>
        <w:tc>
          <w:tcPr>
            <w:tcW w:w="342" w:type="dxa"/>
            <w:vAlign w:val="center"/>
          </w:tcPr>
          <w:p w14:paraId="486FFB20" w14:textId="77777777" w:rsidR="00B712AE" w:rsidRDefault="00B712AE" w:rsidP="00DA56AD">
            <w:pPr>
              <w:spacing w:before="0" w:after="0" w:line="240" w:lineRule="auto"/>
              <w:jc w:val="center"/>
            </w:pPr>
            <w:r>
              <w:sym w:font="Wingdings 2" w:char="F0A2"/>
            </w:r>
          </w:p>
        </w:tc>
        <w:tc>
          <w:tcPr>
            <w:tcW w:w="343" w:type="dxa"/>
            <w:vAlign w:val="center"/>
          </w:tcPr>
          <w:p w14:paraId="0B01C8DB" w14:textId="77777777" w:rsidR="00B712AE" w:rsidRDefault="00B712AE" w:rsidP="00DA56AD">
            <w:pPr>
              <w:spacing w:before="0" w:after="0" w:line="240" w:lineRule="auto"/>
              <w:jc w:val="center"/>
            </w:pPr>
            <w:r>
              <w:sym w:font="Wingdings 2" w:char="F0A2"/>
            </w:r>
          </w:p>
        </w:tc>
        <w:tc>
          <w:tcPr>
            <w:tcW w:w="343" w:type="dxa"/>
            <w:vAlign w:val="center"/>
          </w:tcPr>
          <w:p w14:paraId="5E831EF2" w14:textId="77777777" w:rsidR="00B712AE" w:rsidRDefault="00B712AE" w:rsidP="00DA56AD">
            <w:pPr>
              <w:spacing w:before="0" w:after="0" w:line="240" w:lineRule="auto"/>
              <w:jc w:val="center"/>
            </w:pPr>
          </w:p>
        </w:tc>
        <w:tc>
          <w:tcPr>
            <w:tcW w:w="343" w:type="dxa"/>
            <w:vAlign w:val="center"/>
          </w:tcPr>
          <w:p w14:paraId="67471C41" w14:textId="77777777" w:rsidR="00B712AE" w:rsidRDefault="00B712AE" w:rsidP="00DA56AD">
            <w:pPr>
              <w:spacing w:before="0" w:after="0" w:line="240" w:lineRule="auto"/>
              <w:jc w:val="center"/>
            </w:pPr>
          </w:p>
        </w:tc>
        <w:tc>
          <w:tcPr>
            <w:tcW w:w="343" w:type="dxa"/>
            <w:vAlign w:val="center"/>
          </w:tcPr>
          <w:p w14:paraId="2E13CA7F" w14:textId="77777777" w:rsidR="00B712AE" w:rsidRDefault="00B712AE" w:rsidP="00DA56AD">
            <w:pPr>
              <w:spacing w:before="0" w:after="0" w:line="240" w:lineRule="auto"/>
              <w:jc w:val="center"/>
            </w:pPr>
          </w:p>
        </w:tc>
        <w:tc>
          <w:tcPr>
            <w:tcW w:w="342" w:type="dxa"/>
            <w:vAlign w:val="center"/>
          </w:tcPr>
          <w:p w14:paraId="484C3EA8" w14:textId="77777777" w:rsidR="00B712AE" w:rsidRDefault="00B712AE" w:rsidP="00DA56AD">
            <w:pPr>
              <w:spacing w:before="0" w:after="0" w:line="240" w:lineRule="auto"/>
              <w:jc w:val="center"/>
            </w:pPr>
          </w:p>
        </w:tc>
        <w:tc>
          <w:tcPr>
            <w:tcW w:w="343" w:type="dxa"/>
            <w:vAlign w:val="center"/>
          </w:tcPr>
          <w:p w14:paraId="300C88AD" w14:textId="77777777" w:rsidR="00B712AE" w:rsidRDefault="00B712AE" w:rsidP="00DA56AD">
            <w:pPr>
              <w:spacing w:before="0" w:after="0" w:line="240" w:lineRule="auto"/>
              <w:jc w:val="center"/>
            </w:pPr>
          </w:p>
        </w:tc>
        <w:tc>
          <w:tcPr>
            <w:tcW w:w="343" w:type="dxa"/>
            <w:vAlign w:val="center"/>
          </w:tcPr>
          <w:p w14:paraId="6BE41FEC" w14:textId="77777777" w:rsidR="00B712AE" w:rsidRDefault="00B712AE" w:rsidP="00DA56AD">
            <w:pPr>
              <w:spacing w:before="0" w:after="0" w:line="240" w:lineRule="auto"/>
              <w:jc w:val="center"/>
            </w:pPr>
          </w:p>
        </w:tc>
        <w:tc>
          <w:tcPr>
            <w:tcW w:w="343" w:type="dxa"/>
            <w:vAlign w:val="center"/>
          </w:tcPr>
          <w:p w14:paraId="29A9A117" w14:textId="77777777" w:rsidR="00B712AE" w:rsidRDefault="00B712AE" w:rsidP="00DA56AD">
            <w:pPr>
              <w:spacing w:before="0" w:after="0" w:line="240" w:lineRule="auto"/>
              <w:jc w:val="center"/>
            </w:pPr>
          </w:p>
        </w:tc>
        <w:tc>
          <w:tcPr>
            <w:tcW w:w="343" w:type="dxa"/>
            <w:vAlign w:val="center"/>
          </w:tcPr>
          <w:p w14:paraId="6B95A8AC" w14:textId="77777777" w:rsidR="00B712AE" w:rsidRDefault="00B712AE" w:rsidP="00DA56AD">
            <w:pPr>
              <w:spacing w:before="0" w:after="0" w:line="240" w:lineRule="auto"/>
              <w:jc w:val="center"/>
            </w:pPr>
          </w:p>
        </w:tc>
        <w:tc>
          <w:tcPr>
            <w:tcW w:w="342" w:type="dxa"/>
            <w:vAlign w:val="center"/>
          </w:tcPr>
          <w:p w14:paraId="6774CCF6" w14:textId="77777777" w:rsidR="00B712AE" w:rsidRDefault="00B712AE" w:rsidP="00DA56AD">
            <w:pPr>
              <w:spacing w:before="0" w:after="0" w:line="240" w:lineRule="auto"/>
              <w:jc w:val="center"/>
            </w:pPr>
          </w:p>
        </w:tc>
        <w:tc>
          <w:tcPr>
            <w:tcW w:w="343" w:type="dxa"/>
            <w:vAlign w:val="center"/>
          </w:tcPr>
          <w:p w14:paraId="06E7EA96" w14:textId="77777777" w:rsidR="00B712AE" w:rsidRDefault="00B712AE" w:rsidP="00DA56AD">
            <w:pPr>
              <w:spacing w:before="0" w:after="0" w:line="240" w:lineRule="auto"/>
              <w:jc w:val="center"/>
            </w:pPr>
          </w:p>
        </w:tc>
        <w:tc>
          <w:tcPr>
            <w:tcW w:w="343" w:type="dxa"/>
            <w:vAlign w:val="center"/>
          </w:tcPr>
          <w:p w14:paraId="0A1F4194" w14:textId="77777777" w:rsidR="00B712AE" w:rsidRDefault="00B712AE" w:rsidP="00DA56AD">
            <w:pPr>
              <w:spacing w:before="0" w:after="0" w:line="240" w:lineRule="auto"/>
              <w:jc w:val="center"/>
            </w:pPr>
          </w:p>
        </w:tc>
        <w:tc>
          <w:tcPr>
            <w:tcW w:w="343" w:type="dxa"/>
            <w:vAlign w:val="center"/>
          </w:tcPr>
          <w:p w14:paraId="6C23905F" w14:textId="77777777" w:rsidR="00B712AE" w:rsidRDefault="00B712AE" w:rsidP="00DA56AD">
            <w:pPr>
              <w:spacing w:before="0" w:after="0" w:line="240" w:lineRule="auto"/>
              <w:jc w:val="center"/>
            </w:pPr>
          </w:p>
        </w:tc>
        <w:tc>
          <w:tcPr>
            <w:tcW w:w="343" w:type="dxa"/>
            <w:vAlign w:val="center"/>
          </w:tcPr>
          <w:p w14:paraId="2B6682E6" w14:textId="77777777" w:rsidR="00B712AE" w:rsidRDefault="00B712AE" w:rsidP="00DA56AD">
            <w:pPr>
              <w:spacing w:before="0" w:after="0" w:line="240" w:lineRule="auto"/>
              <w:jc w:val="center"/>
            </w:pPr>
          </w:p>
        </w:tc>
      </w:tr>
      <w:tr w:rsidR="00B712AE" w14:paraId="1323A02F" w14:textId="77777777" w:rsidTr="00B712AE">
        <w:tc>
          <w:tcPr>
            <w:tcW w:w="2100" w:type="dxa"/>
            <w:vMerge/>
          </w:tcPr>
          <w:p w14:paraId="40BCF3E1" w14:textId="77777777" w:rsidR="00B712AE" w:rsidRDefault="00B712AE" w:rsidP="00DA56AD">
            <w:pPr>
              <w:spacing w:before="0" w:after="0" w:line="240" w:lineRule="auto"/>
              <w:rPr>
                <w:b/>
                <w:sz w:val="20"/>
                <w:szCs w:val="20"/>
                <w:lang w:eastAsia="zh-CN"/>
              </w:rPr>
            </w:pPr>
          </w:p>
        </w:tc>
        <w:tc>
          <w:tcPr>
            <w:tcW w:w="3701" w:type="dxa"/>
          </w:tcPr>
          <w:p w14:paraId="2BE4E89D" w14:textId="77777777" w:rsidR="00B712AE" w:rsidRDefault="00B712AE" w:rsidP="00DA56AD">
            <w:pPr>
              <w:spacing w:before="0" w:after="0" w:line="240" w:lineRule="auto"/>
              <w:rPr>
                <w:b/>
                <w:sz w:val="20"/>
                <w:szCs w:val="20"/>
              </w:rPr>
            </w:pPr>
            <w:r>
              <w:rPr>
                <w:b/>
                <w:sz w:val="20"/>
                <w:szCs w:val="20"/>
              </w:rPr>
              <w:t xml:space="preserve">Activity 3.1.1.2: </w:t>
            </w:r>
            <w:bookmarkStart w:id="105" w:name="_Hlk2675293"/>
            <w:r>
              <w:rPr>
                <w:sz w:val="20"/>
                <w:szCs w:val="20"/>
              </w:rPr>
              <w:t xml:space="preserve">Conduct localized studies on potential market and non-market incentives, including </w:t>
            </w:r>
            <w:r w:rsidRPr="005D44A8">
              <w:rPr>
                <w:sz w:val="20"/>
                <w:szCs w:val="20"/>
                <w:lang w:eastAsia="zh-CN"/>
              </w:rPr>
              <w:t>“certification and payment as inheritors of local crop varieties heritage”, “eco-compensation”, market access assistance and green or organic products labelling</w:t>
            </w:r>
            <w:r>
              <w:rPr>
                <w:sz w:val="20"/>
                <w:szCs w:val="20"/>
              </w:rPr>
              <w:t>, and recommend appropriate incentives for the selected traditional/ local crop varieties in the project demo sites.</w:t>
            </w:r>
            <w:bookmarkEnd w:id="105"/>
          </w:p>
        </w:tc>
        <w:tc>
          <w:tcPr>
            <w:tcW w:w="1291" w:type="dxa"/>
          </w:tcPr>
          <w:p w14:paraId="07BC9BC4" w14:textId="77777777" w:rsidR="00B712AE" w:rsidRDefault="00B712AE" w:rsidP="00DA56AD">
            <w:pPr>
              <w:spacing w:before="0" w:after="0" w:line="240" w:lineRule="auto"/>
            </w:pPr>
            <w:r>
              <w:t>MARA</w:t>
            </w:r>
          </w:p>
        </w:tc>
        <w:tc>
          <w:tcPr>
            <w:tcW w:w="342" w:type="dxa"/>
            <w:vAlign w:val="center"/>
          </w:tcPr>
          <w:p w14:paraId="69B061AD" w14:textId="77777777" w:rsidR="00B712AE" w:rsidRDefault="00B712AE" w:rsidP="00DA56AD">
            <w:pPr>
              <w:spacing w:before="0" w:after="0" w:line="240" w:lineRule="auto"/>
              <w:jc w:val="center"/>
            </w:pPr>
          </w:p>
        </w:tc>
        <w:tc>
          <w:tcPr>
            <w:tcW w:w="343" w:type="dxa"/>
            <w:vAlign w:val="center"/>
          </w:tcPr>
          <w:p w14:paraId="2EA021E2" w14:textId="77777777" w:rsidR="00B712AE" w:rsidRDefault="00B712AE" w:rsidP="00DA56AD">
            <w:pPr>
              <w:spacing w:before="0" w:after="0" w:line="240" w:lineRule="auto"/>
              <w:jc w:val="center"/>
            </w:pPr>
          </w:p>
        </w:tc>
        <w:tc>
          <w:tcPr>
            <w:tcW w:w="343" w:type="dxa"/>
            <w:vAlign w:val="center"/>
          </w:tcPr>
          <w:p w14:paraId="5040B47E" w14:textId="77777777" w:rsidR="00B712AE" w:rsidRDefault="00B712AE" w:rsidP="00DA56AD">
            <w:pPr>
              <w:spacing w:before="0" w:after="0" w:line="240" w:lineRule="auto"/>
              <w:jc w:val="center"/>
            </w:pPr>
            <w:r>
              <w:sym w:font="Wingdings 2" w:char="F0A2"/>
            </w:r>
          </w:p>
        </w:tc>
        <w:tc>
          <w:tcPr>
            <w:tcW w:w="343" w:type="dxa"/>
            <w:vAlign w:val="center"/>
          </w:tcPr>
          <w:p w14:paraId="5D5913FF" w14:textId="77777777" w:rsidR="00B712AE" w:rsidRDefault="00B712AE" w:rsidP="00DA56AD">
            <w:pPr>
              <w:spacing w:before="0" w:after="0" w:line="240" w:lineRule="auto"/>
              <w:jc w:val="center"/>
            </w:pPr>
            <w:r>
              <w:sym w:font="Wingdings 2" w:char="F0A2"/>
            </w:r>
          </w:p>
        </w:tc>
        <w:tc>
          <w:tcPr>
            <w:tcW w:w="343" w:type="dxa"/>
            <w:vAlign w:val="center"/>
          </w:tcPr>
          <w:p w14:paraId="3D610FC1" w14:textId="77777777" w:rsidR="00B712AE" w:rsidRDefault="00B712AE" w:rsidP="00DA56AD">
            <w:pPr>
              <w:spacing w:before="0" w:after="0" w:line="240" w:lineRule="auto"/>
              <w:jc w:val="center"/>
            </w:pPr>
            <w:r>
              <w:sym w:font="Wingdings 2" w:char="F0A2"/>
            </w:r>
          </w:p>
        </w:tc>
        <w:tc>
          <w:tcPr>
            <w:tcW w:w="342" w:type="dxa"/>
            <w:vAlign w:val="center"/>
          </w:tcPr>
          <w:p w14:paraId="4FA62B17" w14:textId="77777777" w:rsidR="00B712AE" w:rsidRDefault="00B712AE" w:rsidP="00DA56AD">
            <w:pPr>
              <w:spacing w:before="0" w:after="0" w:line="240" w:lineRule="auto"/>
              <w:jc w:val="center"/>
            </w:pPr>
            <w:r>
              <w:sym w:font="Wingdings 2" w:char="F0A2"/>
            </w:r>
          </w:p>
        </w:tc>
        <w:tc>
          <w:tcPr>
            <w:tcW w:w="343" w:type="dxa"/>
            <w:vAlign w:val="center"/>
          </w:tcPr>
          <w:p w14:paraId="34CFF23D" w14:textId="77777777" w:rsidR="00B712AE" w:rsidRDefault="00B712AE" w:rsidP="00DA56AD">
            <w:pPr>
              <w:spacing w:before="0" w:after="0" w:line="240" w:lineRule="auto"/>
              <w:jc w:val="center"/>
            </w:pPr>
            <w:r>
              <w:sym w:font="Wingdings 2" w:char="F0A2"/>
            </w:r>
          </w:p>
        </w:tc>
        <w:tc>
          <w:tcPr>
            <w:tcW w:w="343" w:type="dxa"/>
            <w:vAlign w:val="center"/>
          </w:tcPr>
          <w:p w14:paraId="288CE2AE" w14:textId="77777777" w:rsidR="00B712AE" w:rsidRDefault="00B712AE" w:rsidP="00DA56AD">
            <w:pPr>
              <w:spacing w:before="0" w:after="0" w:line="240" w:lineRule="auto"/>
              <w:jc w:val="center"/>
            </w:pPr>
            <w:r>
              <w:sym w:font="Wingdings 2" w:char="F0A2"/>
            </w:r>
          </w:p>
        </w:tc>
        <w:tc>
          <w:tcPr>
            <w:tcW w:w="343" w:type="dxa"/>
            <w:vAlign w:val="center"/>
          </w:tcPr>
          <w:p w14:paraId="3FE102DB" w14:textId="77777777" w:rsidR="00B712AE" w:rsidRDefault="00B712AE" w:rsidP="00DA56AD">
            <w:pPr>
              <w:spacing w:before="0" w:after="0" w:line="240" w:lineRule="auto"/>
              <w:jc w:val="center"/>
            </w:pPr>
            <w:r>
              <w:sym w:font="Wingdings 2" w:char="F0A2"/>
            </w:r>
          </w:p>
        </w:tc>
        <w:tc>
          <w:tcPr>
            <w:tcW w:w="343" w:type="dxa"/>
            <w:vAlign w:val="center"/>
          </w:tcPr>
          <w:p w14:paraId="363756A3" w14:textId="77777777" w:rsidR="00B712AE" w:rsidRDefault="00B712AE" w:rsidP="00DA56AD">
            <w:pPr>
              <w:spacing w:before="0" w:after="0" w:line="240" w:lineRule="auto"/>
              <w:jc w:val="center"/>
            </w:pPr>
            <w:r>
              <w:sym w:font="Wingdings 2" w:char="F0A2"/>
            </w:r>
          </w:p>
        </w:tc>
        <w:tc>
          <w:tcPr>
            <w:tcW w:w="342" w:type="dxa"/>
            <w:vAlign w:val="center"/>
          </w:tcPr>
          <w:p w14:paraId="04038535" w14:textId="77777777" w:rsidR="00B712AE" w:rsidRDefault="00B712AE" w:rsidP="00DA56AD">
            <w:pPr>
              <w:spacing w:before="0" w:after="0" w:line="240" w:lineRule="auto"/>
              <w:jc w:val="center"/>
            </w:pPr>
            <w:r>
              <w:sym w:font="Wingdings 2" w:char="F0A2"/>
            </w:r>
          </w:p>
        </w:tc>
        <w:tc>
          <w:tcPr>
            <w:tcW w:w="343" w:type="dxa"/>
            <w:vAlign w:val="center"/>
          </w:tcPr>
          <w:p w14:paraId="1619FB81" w14:textId="77777777" w:rsidR="00B712AE" w:rsidRDefault="00B712AE" w:rsidP="00DA56AD">
            <w:pPr>
              <w:spacing w:before="0" w:after="0" w:line="240" w:lineRule="auto"/>
              <w:jc w:val="center"/>
            </w:pPr>
            <w:r>
              <w:sym w:font="Wingdings 2" w:char="F0A2"/>
            </w:r>
          </w:p>
        </w:tc>
        <w:tc>
          <w:tcPr>
            <w:tcW w:w="343" w:type="dxa"/>
            <w:vAlign w:val="center"/>
          </w:tcPr>
          <w:p w14:paraId="7DD22EA5" w14:textId="77777777" w:rsidR="00B712AE" w:rsidRDefault="00B712AE" w:rsidP="00DA56AD">
            <w:pPr>
              <w:spacing w:before="0" w:after="0" w:line="240" w:lineRule="auto"/>
              <w:jc w:val="center"/>
            </w:pPr>
            <w:r>
              <w:sym w:font="Wingdings 2" w:char="F0A2"/>
            </w:r>
          </w:p>
        </w:tc>
        <w:tc>
          <w:tcPr>
            <w:tcW w:w="343" w:type="dxa"/>
            <w:vAlign w:val="center"/>
          </w:tcPr>
          <w:p w14:paraId="03546548" w14:textId="77777777" w:rsidR="00B712AE" w:rsidRDefault="00B712AE" w:rsidP="00DA56AD">
            <w:pPr>
              <w:spacing w:before="0" w:after="0" w:line="240" w:lineRule="auto"/>
              <w:jc w:val="center"/>
            </w:pPr>
          </w:p>
        </w:tc>
        <w:tc>
          <w:tcPr>
            <w:tcW w:w="343" w:type="dxa"/>
            <w:vAlign w:val="center"/>
          </w:tcPr>
          <w:p w14:paraId="57BE4004" w14:textId="77777777" w:rsidR="00B712AE" w:rsidRDefault="00B712AE" w:rsidP="00DA56AD">
            <w:pPr>
              <w:spacing w:before="0" w:after="0" w:line="240" w:lineRule="auto"/>
              <w:jc w:val="center"/>
            </w:pPr>
          </w:p>
        </w:tc>
        <w:tc>
          <w:tcPr>
            <w:tcW w:w="342" w:type="dxa"/>
            <w:vAlign w:val="center"/>
          </w:tcPr>
          <w:p w14:paraId="38AAB086" w14:textId="77777777" w:rsidR="00B712AE" w:rsidRDefault="00B712AE" w:rsidP="00DA56AD">
            <w:pPr>
              <w:spacing w:before="0" w:after="0" w:line="240" w:lineRule="auto"/>
              <w:jc w:val="center"/>
            </w:pPr>
          </w:p>
        </w:tc>
        <w:tc>
          <w:tcPr>
            <w:tcW w:w="343" w:type="dxa"/>
            <w:vAlign w:val="center"/>
          </w:tcPr>
          <w:p w14:paraId="0742D1B6" w14:textId="77777777" w:rsidR="00B712AE" w:rsidRDefault="00B712AE" w:rsidP="00DA56AD">
            <w:pPr>
              <w:spacing w:before="0" w:after="0" w:line="240" w:lineRule="auto"/>
              <w:jc w:val="center"/>
            </w:pPr>
          </w:p>
        </w:tc>
        <w:tc>
          <w:tcPr>
            <w:tcW w:w="343" w:type="dxa"/>
            <w:vAlign w:val="center"/>
          </w:tcPr>
          <w:p w14:paraId="2973DC1B" w14:textId="77777777" w:rsidR="00B712AE" w:rsidRDefault="00B712AE" w:rsidP="00DA56AD">
            <w:pPr>
              <w:spacing w:before="0" w:after="0" w:line="240" w:lineRule="auto"/>
              <w:jc w:val="center"/>
            </w:pPr>
          </w:p>
        </w:tc>
        <w:tc>
          <w:tcPr>
            <w:tcW w:w="343" w:type="dxa"/>
            <w:vAlign w:val="center"/>
          </w:tcPr>
          <w:p w14:paraId="5CCFB8FF" w14:textId="77777777" w:rsidR="00B712AE" w:rsidRDefault="00B712AE" w:rsidP="00DA56AD">
            <w:pPr>
              <w:spacing w:before="0" w:after="0" w:line="240" w:lineRule="auto"/>
              <w:jc w:val="center"/>
            </w:pPr>
          </w:p>
        </w:tc>
        <w:tc>
          <w:tcPr>
            <w:tcW w:w="343" w:type="dxa"/>
            <w:vAlign w:val="center"/>
          </w:tcPr>
          <w:p w14:paraId="27F8E987" w14:textId="77777777" w:rsidR="00B712AE" w:rsidRDefault="00B712AE" w:rsidP="00DA56AD">
            <w:pPr>
              <w:spacing w:before="0" w:after="0" w:line="240" w:lineRule="auto"/>
              <w:jc w:val="center"/>
            </w:pPr>
          </w:p>
        </w:tc>
      </w:tr>
      <w:tr w:rsidR="00B712AE" w14:paraId="396B710C" w14:textId="77777777" w:rsidTr="00B712AE">
        <w:tc>
          <w:tcPr>
            <w:tcW w:w="2100" w:type="dxa"/>
            <w:vMerge/>
          </w:tcPr>
          <w:p w14:paraId="58C4F122" w14:textId="77777777" w:rsidR="00B712AE" w:rsidRDefault="00B712AE" w:rsidP="00DA56AD">
            <w:pPr>
              <w:spacing w:before="0" w:after="0" w:line="240" w:lineRule="auto"/>
              <w:rPr>
                <w:b/>
                <w:sz w:val="20"/>
                <w:szCs w:val="20"/>
                <w:lang w:eastAsia="zh-CN"/>
              </w:rPr>
            </w:pPr>
          </w:p>
        </w:tc>
        <w:tc>
          <w:tcPr>
            <w:tcW w:w="3701" w:type="dxa"/>
          </w:tcPr>
          <w:p w14:paraId="166378D3" w14:textId="77777777" w:rsidR="00B712AE" w:rsidRDefault="00B712AE" w:rsidP="00DA56AD">
            <w:pPr>
              <w:spacing w:before="0" w:after="0" w:line="240" w:lineRule="auto"/>
              <w:rPr>
                <w:sz w:val="20"/>
                <w:szCs w:val="20"/>
              </w:rPr>
            </w:pPr>
            <w:r>
              <w:rPr>
                <w:b/>
                <w:sz w:val="20"/>
                <w:szCs w:val="20"/>
              </w:rPr>
              <w:t>Activity 3.1.1.3:</w:t>
            </w:r>
            <w:r>
              <w:rPr>
                <w:sz w:val="20"/>
                <w:szCs w:val="20"/>
              </w:rPr>
              <w:t xml:space="preserve"> </w:t>
            </w:r>
            <w:bookmarkStart w:id="106" w:name="_Hlk2675343"/>
            <w:r>
              <w:rPr>
                <w:sz w:val="20"/>
                <w:szCs w:val="20"/>
              </w:rPr>
              <w:t>Conduct studies on cultivation techniques for improving yield, quality, adaptability and other characteristics.</w:t>
            </w:r>
            <w:bookmarkEnd w:id="106"/>
          </w:p>
        </w:tc>
        <w:tc>
          <w:tcPr>
            <w:tcW w:w="1291" w:type="dxa"/>
          </w:tcPr>
          <w:p w14:paraId="011EF778" w14:textId="77777777" w:rsidR="00B712AE" w:rsidRDefault="00B712AE" w:rsidP="00DA56AD">
            <w:pPr>
              <w:spacing w:before="0" w:after="0" w:line="240" w:lineRule="auto"/>
            </w:pPr>
            <w:r>
              <w:t>MARA</w:t>
            </w:r>
          </w:p>
        </w:tc>
        <w:tc>
          <w:tcPr>
            <w:tcW w:w="342" w:type="dxa"/>
            <w:vAlign w:val="center"/>
          </w:tcPr>
          <w:p w14:paraId="1C086EA5" w14:textId="77777777" w:rsidR="00B712AE" w:rsidRDefault="00B712AE" w:rsidP="00DA56AD">
            <w:pPr>
              <w:spacing w:before="0" w:after="0" w:line="240" w:lineRule="auto"/>
              <w:jc w:val="center"/>
            </w:pPr>
          </w:p>
        </w:tc>
        <w:tc>
          <w:tcPr>
            <w:tcW w:w="343" w:type="dxa"/>
            <w:vAlign w:val="center"/>
          </w:tcPr>
          <w:p w14:paraId="0A895E54" w14:textId="77777777" w:rsidR="00B712AE" w:rsidRDefault="00B712AE" w:rsidP="00DA56AD">
            <w:pPr>
              <w:spacing w:before="0" w:after="0" w:line="240" w:lineRule="auto"/>
              <w:jc w:val="center"/>
            </w:pPr>
          </w:p>
        </w:tc>
        <w:tc>
          <w:tcPr>
            <w:tcW w:w="343" w:type="dxa"/>
            <w:vAlign w:val="center"/>
          </w:tcPr>
          <w:p w14:paraId="52F465D6" w14:textId="77777777" w:rsidR="00B712AE" w:rsidRDefault="00B712AE" w:rsidP="00DA56AD">
            <w:pPr>
              <w:spacing w:before="0" w:after="0" w:line="240" w:lineRule="auto"/>
              <w:jc w:val="center"/>
            </w:pPr>
            <w:r>
              <w:sym w:font="Wingdings 2" w:char="F0A2"/>
            </w:r>
          </w:p>
        </w:tc>
        <w:tc>
          <w:tcPr>
            <w:tcW w:w="343" w:type="dxa"/>
            <w:vAlign w:val="center"/>
          </w:tcPr>
          <w:p w14:paraId="04F3B679" w14:textId="77777777" w:rsidR="00B712AE" w:rsidRDefault="00B712AE" w:rsidP="00DA56AD">
            <w:pPr>
              <w:spacing w:before="0" w:after="0" w:line="240" w:lineRule="auto"/>
              <w:jc w:val="center"/>
            </w:pPr>
            <w:r>
              <w:sym w:font="Wingdings 2" w:char="F0A2"/>
            </w:r>
          </w:p>
        </w:tc>
        <w:tc>
          <w:tcPr>
            <w:tcW w:w="343" w:type="dxa"/>
            <w:vAlign w:val="center"/>
          </w:tcPr>
          <w:p w14:paraId="14ABF529" w14:textId="77777777" w:rsidR="00B712AE" w:rsidRDefault="00B712AE" w:rsidP="00DA56AD">
            <w:pPr>
              <w:spacing w:before="0" w:after="0" w:line="240" w:lineRule="auto"/>
              <w:jc w:val="center"/>
            </w:pPr>
            <w:r>
              <w:sym w:font="Wingdings 2" w:char="F0A2"/>
            </w:r>
          </w:p>
        </w:tc>
        <w:tc>
          <w:tcPr>
            <w:tcW w:w="342" w:type="dxa"/>
            <w:vAlign w:val="center"/>
          </w:tcPr>
          <w:p w14:paraId="23E8D806" w14:textId="77777777" w:rsidR="00B712AE" w:rsidRDefault="00B712AE" w:rsidP="00DA56AD">
            <w:pPr>
              <w:spacing w:before="0" w:after="0" w:line="240" w:lineRule="auto"/>
              <w:jc w:val="center"/>
            </w:pPr>
            <w:r>
              <w:sym w:font="Wingdings 2" w:char="F0A2"/>
            </w:r>
          </w:p>
        </w:tc>
        <w:tc>
          <w:tcPr>
            <w:tcW w:w="343" w:type="dxa"/>
            <w:vAlign w:val="center"/>
          </w:tcPr>
          <w:p w14:paraId="36B42583" w14:textId="77777777" w:rsidR="00B712AE" w:rsidRDefault="00B712AE" w:rsidP="00DA56AD">
            <w:pPr>
              <w:spacing w:before="0" w:after="0" w:line="240" w:lineRule="auto"/>
              <w:jc w:val="center"/>
            </w:pPr>
            <w:r>
              <w:sym w:font="Wingdings 2" w:char="F0A2"/>
            </w:r>
          </w:p>
        </w:tc>
        <w:tc>
          <w:tcPr>
            <w:tcW w:w="343" w:type="dxa"/>
            <w:vAlign w:val="center"/>
          </w:tcPr>
          <w:p w14:paraId="380FE96F" w14:textId="77777777" w:rsidR="00B712AE" w:rsidRDefault="00B712AE" w:rsidP="00DA56AD">
            <w:pPr>
              <w:spacing w:before="0" w:after="0" w:line="240" w:lineRule="auto"/>
              <w:jc w:val="center"/>
            </w:pPr>
            <w:r>
              <w:sym w:font="Wingdings 2" w:char="F0A2"/>
            </w:r>
          </w:p>
        </w:tc>
        <w:tc>
          <w:tcPr>
            <w:tcW w:w="343" w:type="dxa"/>
            <w:vAlign w:val="center"/>
          </w:tcPr>
          <w:p w14:paraId="557B0ECE" w14:textId="77777777" w:rsidR="00B712AE" w:rsidRDefault="00B712AE" w:rsidP="00DA56AD">
            <w:pPr>
              <w:spacing w:before="0" w:after="0" w:line="240" w:lineRule="auto"/>
              <w:jc w:val="center"/>
            </w:pPr>
            <w:r>
              <w:sym w:font="Wingdings 2" w:char="F0A2"/>
            </w:r>
          </w:p>
        </w:tc>
        <w:tc>
          <w:tcPr>
            <w:tcW w:w="343" w:type="dxa"/>
            <w:vAlign w:val="center"/>
          </w:tcPr>
          <w:p w14:paraId="6CF3D99D" w14:textId="77777777" w:rsidR="00B712AE" w:rsidRDefault="00B712AE" w:rsidP="00DA56AD">
            <w:pPr>
              <w:spacing w:before="0" w:after="0" w:line="240" w:lineRule="auto"/>
              <w:jc w:val="center"/>
            </w:pPr>
            <w:r>
              <w:sym w:font="Wingdings 2" w:char="F0A2"/>
            </w:r>
          </w:p>
        </w:tc>
        <w:tc>
          <w:tcPr>
            <w:tcW w:w="342" w:type="dxa"/>
            <w:vAlign w:val="center"/>
          </w:tcPr>
          <w:p w14:paraId="61F041A3" w14:textId="77777777" w:rsidR="00B712AE" w:rsidRDefault="00B712AE" w:rsidP="00DA56AD">
            <w:pPr>
              <w:spacing w:before="0" w:after="0" w:line="240" w:lineRule="auto"/>
              <w:jc w:val="center"/>
            </w:pPr>
            <w:r>
              <w:sym w:font="Wingdings 2" w:char="F0A2"/>
            </w:r>
          </w:p>
        </w:tc>
        <w:tc>
          <w:tcPr>
            <w:tcW w:w="343" w:type="dxa"/>
            <w:vAlign w:val="center"/>
          </w:tcPr>
          <w:p w14:paraId="5912EFBE" w14:textId="77777777" w:rsidR="00B712AE" w:rsidRDefault="00B712AE" w:rsidP="00DA56AD">
            <w:pPr>
              <w:spacing w:before="0" w:after="0" w:line="240" w:lineRule="auto"/>
              <w:jc w:val="center"/>
            </w:pPr>
            <w:r>
              <w:sym w:font="Wingdings 2" w:char="F0A2"/>
            </w:r>
          </w:p>
        </w:tc>
        <w:tc>
          <w:tcPr>
            <w:tcW w:w="343" w:type="dxa"/>
            <w:vAlign w:val="center"/>
          </w:tcPr>
          <w:p w14:paraId="46842A95" w14:textId="77777777" w:rsidR="00B712AE" w:rsidRDefault="00B712AE" w:rsidP="00DA56AD">
            <w:pPr>
              <w:spacing w:before="0" w:after="0" w:line="240" w:lineRule="auto"/>
              <w:jc w:val="center"/>
            </w:pPr>
            <w:r>
              <w:sym w:font="Wingdings 2" w:char="F0A2"/>
            </w:r>
          </w:p>
        </w:tc>
        <w:tc>
          <w:tcPr>
            <w:tcW w:w="343" w:type="dxa"/>
            <w:vAlign w:val="center"/>
          </w:tcPr>
          <w:p w14:paraId="576278CF" w14:textId="77777777" w:rsidR="00B712AE" w:rsidRDefault="00B712AE" w:rsidP="00DA56AD">
            <w:pPr>
              <w:spacing w:before="0" w:after="0" w:line="240" w:lineRule="auto"/>
              <w:jc w:val="center"/>
            </w:pPr>
            <w:r>
              <w:sym w:font="Wingdings 2" w:char="F0A2"/>
            </w:r>
          </w:p>
        </w:tc>
        <w:tc>
          <w:tcPr>
            <w:tcW w:w="343" w:type="dxa"/>
            <w:vAlign w:val="center"/>
          </w:tcPr>
          <w:p w14:paraId="77C17F81" w14:textId="77777777" w:rsidR="00B712AE" w:rsidRDefault="00B712AE" w:rsidP="00DA56AD">
            <w:pPr>
              <w:spacing w:before="0" w:after="0" w:line="240" w:lineRule="auto"/>
              <w:jc w:val="center"/>
            </w:pPr>
            <w:r>
              <w:sym w:font="Wingdings 2" w:char="F0A2"/>
            </w:r>
          </w:p>
        </w:tc>
        <w:tc>
          <w:tcPr>
            <w:tcW w:w="342" w:type="dxa"/>
            <w:vAlign w:val="center"/>
          </w:tcPr>
          <w:p w14:paraId="55455DB1" w14:textId="77777777" w:rsidR="00B712AE" w:rsidRDefault="00B712AE" w:rsidP="00DA56AD">
            <w:pPr>
              <w:spacing w:before="0" w:after="0" w:line="240" w:lineRule="auto"/>
              <w:jc w:val="center"/>
            </w:pPr>
            <w:r>
              <w:sym w:font="Wingdings 2" w:char="F0A2"/>
            </w:r>
          </w:p>
        </w:tc>
        <w:tc>
          <w:tcPr>
            <w:tcW w:w="343" w:type="dxa"/>
            <w:vAlign w:val="center"/>
          </w:tcPr>
          <w:p w14:paraId="61282372" w14:textId="77777777" w:rsidR="00B712AE" w:rsidRDefault="00B712AE" w:rsidP="00DA56AD">
            <w:pPr>
              <w:spacing w:before="0" w:after="0" w:line="240" w:lineRule="auto"/>
              <w:jc w:val="center"/>
            </w:pPr>
            <w:r>
              <w:sym w:font="Wingdings 2" w:char="F0A2"/>
            </w:r>
          </w:p>
        </w:tc>
        <w:tc>
          <w:tcPr>
            <w:tcW w:w="343" w:type="dxa"/>
            <w:vAlign w:val="center"/>
          </w:tcPr>
          <w:p w14:paraId="5BE4A594" w14:textId="77777777" w:rsidR="00B712AE" w:rsidRDefault="00B712AE" w:rsidP="00DA56AD">
            <w:pPr>
              <w:spacing w:before="0" w:after="0" w:line="240" w:lineRule="auto"/>
              <w:jc w:val="center"/>
            </w:pPr>
            <w:r>
              <w:sym w:font="Wingdings 2" w:char="F0A2"/>
            </w:r>
          </w:p>
        </w:tc>
        <w:tc>
          <w:tcPr>
            <w:tcW w:w="343" w:type="dxa"/>
            <w:vAlign w:val="center"/>
          </w:tcPr>
          <w:p w14:paraId="6DB0FE72" w14:textId="77777777" w:rsidR="00B712AE" w:rsidRDefault="00B712AE" w:rsidP="00DA56AD">
            <w:pPr>
              <w:spacing w:before="0" w:after="0" w:line="240" w:lineRule="auto"/>
              <w:jc w:val="center"/>
            </w:pPr>
          </w:p>
        </w:tc>
        <w:tc>
          <w:tcPr>
            <w:tcW w:w="343" w:type="dxa"/>
            <w:vAlign w:val="center"/>
          </w:tcPr>
          <w:p w14:paraId="3A1E59E5" w14:textId="77777777" w:rsidR="00B712AE" w:rsidRDefault="00B712AE" w:rsidP="00DA56AD">
            <w:pPr>
              <w:spacing w:before="0" w:after="0" w:line="240" w:lineRule="auto"/>
              <w:jc w:val="center"/>
            </w:pPr>
          </w:p>
        </w:tc>
      </w:tr>
      <w:tr w:rsidR="00B712AE" w14:paraId="09EB2E8E" w14:textId="77777777" w:rsidTr="00B712AE">
        <w:tc>
          <w:tcPr>
            <w:tcW w:w="2100" w:type="dxa"/>
            <w:vMerge w:val="restart"/>
          </w:tcPr>
          <w:p w14:paraId="69DC9E71" w14:textId="77777777" w:rsidR="00B712AE" w:rsidRDefault="00B712AE" w:rsidP="00DA56AD">
            <w:pPr>
              <w:spacing w:before="0" w:after="0" w:line="240" w:lineRule="auto"/>
              <w:rPr>
                <w:sz w:val="20"/>
                <w:szCs w:val="20"/>
                <w:lang w:eastAsia="zh-CN"/>
              </w:rPr>
            </w:pPr>
            <w:r>
              <w:rPr>
                <w:b/>
                <w:sz w:val="20"/>
                <w:szCs w:val="20"/>
                <w:lang w:eastAsia="zh-CN"/>
              </w:rPr>
              <w:t xml:space="preserve">Output </w:t>
            </w:r>
            <w:r>
              <w:rPr>
                <w:rFonts w:hint="eastAsia"/>
                <w:b/>
                <w:sz w:val="20"/>
                <w:szCs w:val="20"/>
                <w:lang w:eastAsia="zh-CN"/>
              </w:rPr>
              <w:t>3.1.2</w:t>
            </w:r>
            <w:r>
              <w:rPr>
                <w:b/>
                <w:sz w:val="20"/>
                <w:szCs w:val="20"/>
                <w:lang w:eastAsia="zh-CN"/>
              </w:rPr>
              <w:t>:</w:t>
            </w:r>
            <w:r>
              <w:rPr>
                <w:rFonts w:hint="eastAsia"/>
                <w:sz w:val="20"/>
                <w:szCs w:val="20"/>
                <w:lang w:eastAsia="zh-CN"/>
              </w:rPr>
              <w:t xml:space="preserve"> Development of </w:t>
            </w:r>
            <w:r>
              <w:rPr>
                <w:sz w:val="20"/>
                <w:szCs w:val="20"/>
                <w:lang w:eastAsia="zh-CN"/>
              </w:rPr>
              <w:t>on-farm</w:t>
            </w:r>
            <w:r>
              <w:rPr>
                <w:rFonts w:hint="eastAsia"/>
                <w:sz w:val="20"/>
                <w:szCs w:val="20"/>
                <w:lang w:eastAsia="zh-CN"/>
              </w:rPr>
              <w:t xml:space="preserve"> conservation approaches and technologies </w:t>
            </w:r>
            <w:r>
              <w:rPr>
                <w:sz w:val="20"/>
                <w:szCs w:val="20"/>
                <w:lang w:eastAsia="zh-CN"/>
              </w:rPr>
              <w:t>to</w:t>
            </w:r>
            <w:r>
              <w:rPr>
                <w:rFonts w:hint="eastAsia"/>
                <w:sz w:val="20"/>
                <w:szCs w:val="20"/>
                <w:lang w:eastAsia="zh-CN"/>
              </w:rPr>
              <w:t xml:space="preserve"> ensure long term</w:t>
            </w:r>
            <w:r>
              <w:rPr>
                <w:sz w:val="20"/>
                <w:szCs w:val="20"/>
                <w:lang w:eastAsia="zh-CN"/>
              </w:rPr>
              <w:t>, demand-driven</w:t>
            </w:r>
            <w:r>
              <w:rPr>
                <w:rFonts w:hint="eastAsia"/>
                <w:sz w:val="20"/>
                <w:szCs w:val="20"/>
                <w:lang w:eastAsia="zh-CN"/>
              </w:rPr>
              <w:t xml:space="preserve"> conservation of local varieties. </w:t>
            </w:r>
          </w:p>
        </w:tc>
        <w:tc>
          <w:tcPr>
            <w:tcW w:w="3701" w:type="dxa"/>
          </w:tcPr>
          <w:p w14:paraId="4FB74106" w14:textId="77777777" w:rsidR="00B712AE" w:rsidRDefault="00B712AE" w:rsidP="00DA56AD">
            <w:pPr>
              <w:spacing w:before="0" w:after="0" w:line="240" w:lineRule="auto"/>
              <w:rPr>
                <w:b/>
                <w:sz w:val="20"/>
                <w:szCs w:val="20"/>
              </w:rPr>
            </w:pPr>
            <w:r>
              <w:rPr>
                <w:b/>
                <w:sz w:val="20"/>
                <w:szCs w:val="20"/>
              </w:rPr>
              <w:t xml:space="preserve">Activity 3.1.2.1: </w:t>
            </w:r>
            <w:bookmarkStart w:id="107" w:name="_Hlk2675783"/>
            <w:r>
              <w:rPr>
                <w:sz w:val="20"/>
                <w:szCs w:val="20"/>
              </w:rPr>
              <w:t>Develop guidelines for planning, formation and operation of farmer field schools (FFS) or similar on-farm activity for improved production and management of selected traditional/ local crop varieties using eco-friendly methods and practices.</w:t>
            </w:r>
            <w:bookmarkEnd w:id="107"/>
          </w:p>
        </w:tc>
        <w:tc>
          <w:tcPr>
            <w:tcW w:w="1291" w:type="dxa"/>
          </w:tcPr>
          <w:p w14:paraId="44465334" w14:textId="77777777" w:rsidR="00B712AE" w:rsidRDefault="00B712AE" w:rsidP="00DA56AD">
            <w:pPr>
              <w:spacing w:before="0" w:after="0" w:line="240" w:lineRule="auto"/>
            </w:pPr>
            <w:r>
              <w:t>MARA</w:t>
            </w:r>
          </w:p>
        </w:tc>
        <w:tc>
          <w:tcPr>
            <w:tcW w:w="342" w:type="dxa"/>
            <w:vAlign w:val="center"/>
          </w:tcPr>
          <w:p w14:paraId="58F2CB6E" w14:textId="77777777" w:rsidR="00B712AE" w:rsidRDefault="00B712AE" w:rsidP="00DA56AD">
            <w:pPr>
              <w:spacing w:before="0" w:after="0" w:line="240" w:lineRule="auto"/>
              <w:jc w:val="center"/>
            </w:pPr>
          </w:p>
        </w:tc>
        <w:tc>
          <w:tcPr>
            <w:tcW w:w="343" w:type="dxa"/>
            <w:vAlign w:val="center"/>
          </w:tcPr>
          <w:p w14:paraId="7573171F" w14:textId="77777777" w:rsidR="00B712AE" w:rsidRDefault="00B712AE" w:rsidP="00DA56AD">
            <w:pPr>
              <w:spacing w:before="0" w:after="0" w:line="240" w:lineRule="auto"/>
              <w:jc w:val="center"/>
            </w:pPr>
          </w:p>
        </w:tc>
        <w:tc>
          <w:tcPr>
            <w:tcW w:w="343" w:type="dxa"/>
            <w:vAlign w:val="center"/>
          </w:tcPr>
          <w:p w14:paraId="5B4AEA22" w14:textId="77777777" w:rsidR="00B712AE" w:rsidRDefault="00B712AE" w:rsidP="00DA56AD">
            <w:pPr>
              <w:spacing w:before="0" w:after="0" w:line="240" w:lineRule="auto"/>
              <w:jc w:val="center"/>
            </w:pPr>
            <w:r>
              <w:sym w:font="Wingdings 2" w:char="F0A2"/>
            </w:r>
          </w:p>
        </w:tc>
        <w:tc>
          <w:tcPr>
            <w:tcW w:w="343" w:type="dxa"/>
            <w:vAlign w:val="center"/>
          </w:tcPr>
          <w:p w14:paraId="64050D84" w14:textId="77777777" w:rsidR="00B712AE" w:rsidRDefault="00B712AE" w:rsidP="00DA56AD">
            <w:pPr>
              <w:spacing w:before="0" w:after="0" w:line="240" w:lineRule="auto"/>
              <w:jc w:val="center"/>
            </w:pPr>
            <w:r>
              <w:sym w:font="Wingdings 2" w:char="F0A2"/>
            </w:r>
          </w:p>
        </w:tc>
        <w:tc>
          <w:tcPr>
            <w:tcW w:w="343" w:type="dxa"/>
            <w:vAlign w:val="center"/>
          </w:tcPr>
          <w:p w14:paraId="30E461C3" w14:textId="77777777" w:rsidR="00B712AE" w:rsidRDefault="00B712AE" w:rsidP="00DA56AD">
            <w:pPr>
              <w:spacing w:before="0" w:after="0" w:line="240" w:lineRule="auto"/>
              <w:jc w:val="center"/>
            </w:pPr>
          </w:p>
        </w:tc>
        <w:tc>
          <w:tcPr>
            <w:tcW w:w="342" w:type="dxa"/>
            <w:vAlign w:val="center"/>
          </w:tcPr>
          <w:p w14:paraId="44874364" w14:textId="77777777" w:rsidR="00B712AE" w:rsidRDefault="00B712AE" w:rsidP="00DA56AD">
            <w:pPr>
              <w:spacing w:before="0" w:after="0" w:line="240" w:lineRule="auto"/>
              <w:jc w:val="center"/>
            </w:pPr>
          </w:p>
        </w:tc>
        <w:tc>
          <w:tcPr>
            <w:tcW w:w="343" w:type="dxa"/>
            <w:vAlign w:val="center"/>
          </w:tcPr>
          <w:p w14:paraId="14312D18" w14:textId="77777777" w:rsidR="00B712AE" w:rsidRDefault="00B712AE" w:rsidP="00DA56AD">
            <w:pPr>
              <w:spacing w:before="0" w:after="0" w:line="240" w:lineRule="auto"/>
              <w:jc w:val="center"/>
            </w:pPr>
          </w:p>
        </w:tc>
        <w:tc>
          <w:tcPr>
            <w:tcW w:w="343" w:type="dxa"/>
            <w:vAlign w:val="center"/>
          </w:tcPr>
          <w:p w14:paraId="3D9BBC6C" w14:textId="77777777" w:rsidR="00B712AE" w:rsidRDefault="00B712AE" w:rsidP="00DA56AD">
            <w:pPr>
              <w:spacing w:before="0" w:after="0" w:line="240" w:lineRule="auto"/>
              <w:jc w:val="center"/>
            </w:pPr>
          </w:p>
        </w:tc>
        <w:tc>
          <w:tcPr>
            <w:tcW w:w="343" w:type="dxa"/>
            <w:vAlign w:val="center"/>
          </w:tcPr>
          <w:p w14:paraId="1A9858BF" w14:textId="77777777" w:rsidR="00B712AE" w:rsidRDefault="00B712AE" w:rsidP="00DA56AD">
            <w:pPr>
              <w:spacing w:before="0" w:after="0" w:line="240" w:lineRule="auto"/>
              <w:jc w:val="center"/>
            </w:pPr>
          </w:p>
        </w:tc>
        <w:tc>
          <w:tcPr>
            <w:tcW w:w="343" w:type="dxa"/>
            <w:vAlign w:val="center"/>
          </w:tcPr>
          <w:p w14:paraId="6191653C" w14:textId="77777777" w:rsidR="00B712AE" w:rsidRDefault="00B712AE" w:rsidP="00DA56AD">
            <w:pPr>
              <w:spacing w:before="0" w:after="0" w:line="240" w:lineRule="auto"/>
              <w:jc w:val="center"/>
            </w:pPr>
          </w:p>
        </w:tc>
        <w:tc>
          <w:tcPr>
            <w:tcW w:w="342" w:type="dxa"/>
            <w:vAlign w:val="center"/>
          </w:tcPr>
          <w:p w14:paraId="21E5A470" w14:textId="77777777" w:rsidR="00B712AE" w:rsidRDefault="00B712AE" w:rsidP="00DA56AD">
            <w:pPr>
              <w:spacing w:before="0" w:after="0" w:line="240" w:lineRule="auto"/>
              <w:jc w:val="center"/>
            </w:pPr>
          </w:p>
        </w:tc>
        <w:tc>
          <w:tcPr>
            <w:tcW w:w="343" w:type="dxa"/>
            <w:vAlign w:val="center"/>
          </w:tcPr>
          <w:p w14:paraId="01E216E9" w14:textId="77777777" w:rsidR="00B712AE" w:rsidRDefault="00B712AE" w:rsidP="00DA56AD">
            <w:pPr>
              <w:spacing w:before="0" w:after="0" w:line="240" w:lineRule="auto"/>
              <w:jc w:val="center"/>
            </w:pPr>
          </w:p>
        </w:tc>
        <w:tc>
          <w:tcPr>
            <w:tcW w:w="343" w:type="dxa"/>
            <w:vAlign w:val="center"/>
          </w:tcPr>
          <w:p w14:paraId="5995A14A" w14:textId="77777777" w:rsidR="00B712AE" w:rsidRDefault="00B712AE" w:rsidP="00DA56AD">
            <w:pPr>
              <w:spacing w:before="0" w:after="0" w:line="240" w:lineRule="auto"/>
              <w:jc w:val="center"/>
            </w:pPr>
          </w:p>
        </w:tc>
        <w:tc>
          <w:tcPr>
            <w:tcW w:w="343" w:type="dxa"/>
            <w:vAlign w:val="center"/>
          </w:tcPr>
          <w:p w14:paraId="5C597A03" w14:textId="77777777" w:rsidR="00B712AE" w:rsidRDefault="00B712AE" w:rsidP="00DA56AD">
            <w:pPr>
              <w:spacing w:before="0" w:after="0" w:line="240" w:lineRule="auto"/>
              <w:jc w:val="center"/>
            </w:pPr>
          </w:p>
        </w:tc>
        <w:tc>
          <w:tcPr>
            <w:tcW w:w="343" w:type="dxa"/>
            <w:vAlign w:val="center"/>
          </w:tcPr>
          <w:p w14:paraId="6FAAA5AB" w14:textId="77777777" w:rsidR="00B712AE" w:rsidRDefault="00B712AE" w:rsidP="00DA56AD">
            <w:pPr>
              <w:spacing w:before="0" w:after="0" w:line="240" w:lineRule="auto"/>
              <w:jc w:val="center"/>
            </w:pPr>
          </w:p>
        </w:tc>
        <w:tc>
          <w:tcPr>
            <w:tcW w:w="342" w:type="dxa"/>
            <w:vAlign w:val="center"/>
          </w:tcPr>
          <w:p w14:paraId="00A2967F" w14:textId="77777777" w:rsidR="00B712AE" w:rsidRDefault="00B712AE" w:rsidP="00DA56AD">
            <w:pPr>
              <w:spacing w:before="0" w:after="0" w:line="240" w:lineRule="auto"/>
              <w:jc w:val="center"/>
            </w:pPr>
          </w:p>
        </w:tc>
        <w:tc>
          <w:tcPr>
            <w:tcW w:w="343" w:type="dxa"/>
            <w:vAlign w:val="center"/>
          </w:tcPr>
          <w:p w14:paraId="787445E6" w14:textId="77777777" w:rsidR="00B712AE" w:rsidRDefault="00B712AE" w:rsidP="00DA56AD">
            <w:pPr>
              <w:spacing w:before="0" w:after="0" w:line="240" w:lineRule="auto"/>
              <w:jc w:val="center"/>
            </w:pPr>
          </w:p>
        </w:tc>
        <w:tc>
          <w:tcPr>
            <w:tcW w:w="343" w:type="dxa"/>
            <w:vAlign w:val="center"/>
          </w:tcPr>
          <w:p w14:paraId="1FAA7880" w14:textId="77777777" w:rsidR="00B712AE" w:rsidRDefault="00B712AE" w:rsidP="00DA56AD">
            <w:pPr>
              <w:spacing w:before="0" w:after="0" w:line="240" w:lineRule="auto"/>
              <w:jc w:val="center"/>
            </w:pPr>
          </w:p>
        </w:tc>
        <w:tc>
          <w:tcPr>
            <w:tcW w:w="343" w:type="dxa"/>
            <w:vAlign w:val="center"/>
          </w:tcPr>
          <w:p w14:paraId="69DD93C0" w14:textId="77777777" w:rsidR="00B712AE" w:rsidRDefault="00B712AE" w:rsidP="00DA56AD">
            <w:pPr>
              <w:spacing w:before="0" w:after="0" w:line="240" w:lineRule="auto"/>
              <w:jc w:val="center"/>
            </w:pPr>
          </w:p>
        </w:tc>
        <w:tc>
          <w:tcPr>
            <w:tcW w:w="343" w:type="dxa"/>
            <w:vAlign w:val="center"/>
          </w:tcPr>
          <w:p w14:paraId="747A1100" w14:textId="77777777" w:rsidR="00B712AE" w:rsidRDefault="00B712AE" w:rsidP="00DA56AD">
            <w:pPr>
              <w:spacing w:before="0" w:after="0" w:line="240" w:lineRule="auto"/>
              <w:jc w:val="center"/>
            </w:pPr>
          </w:p>
        </w:tc>
      </w:tr>
      <w:tr w:rsidR="00B712AE" w14:paraId="2152540B" w14:textId="77777777" w:rsidTr="00B712AE">
        <w:tc>
          <w:tcPr>
            <w:tcW w:w="2100" w:type="dxa"/>
            <w:vMerge/>
          </w:tcPr>
          <w:p w14:paraId="1E65B350" w14:textId="77777777" w:rsidR="00B712AE" w:rsidRDefault="00B712AE" w:rsidP="00DA56AD">
            <w:pPr>
              <w:spacing w:before="0" w:after="0" w:line="240" w:lineRule="auto"/>
              <w:rPr>
                <w:b/>
                <w:sz w:val="20"/>
                <w:szCs w:val="20"/>
                <w:lang w:eastAsia="zh-CN"/>
              </w:rPr>
            </w:pPr>
          </w:p>
        </w:tc>
        <w:tc>
          <w:tcPr>
            <w:tcW w:w="3701" w:type="dxa"/>
          </w:tcPr>
          <w:p w14:paraId="3E9CC09B" w14:textId="77777777" w:rsidR="00B712AE" w:rsidRDefault="00B712AE" w:rsidP="00DA56AD">
            <w:pPr>
              <w:spacing w:before="0" w:after="0" w:line="240" w:lineRule="auto"/>
              <w:rPr>
                <w:sz w:val="20"/>
                <w:szCs w:val="20"/>
              </w:rPr>
            </w:pPr>
            <w:r>
              <w:rPr>
                <w:b/>
                <w:sz w:val="20"/>
                <w:szCs w:val="20"/>
              </w:rPr>
              <w:t xml:space="preserve">Activity 3.1.2.2: </w:t>
            </w:r>
            <w:bookmarkStart w:id="108" w:name="_Hlk2675798"/>
            <w:r>
              <w:rPr>
                <w:sz w:val="20"/>
                <w:szCs w:val="20"/>
              </w:rPr>
              <w:t>Train field researchers, agriculture extension agents and progressive farmers in the concept and approach of FFS or similar on-farm activity and the employment of the above guidelines in the project demonstration sites.</w:t>
            </w:r>
            <w:bookmarkEnd w:id="108"/>
          </w:p>
        </w:tc>
        <w:tc>
          <w:tcPr>
            <w:tcW w:w="1291" w:type="dxa"/>
          </w:tcPr>
          <w:p w14:paraId="1E95CB29" w14:textId="77777777" w:rsidR="00B712AE" w:rsidRDefault="00B712AE" w:rsidP="00DA56AD">
            <w:pPr>
              <w:spacing w:before="0" w:after="0" w:line="240" w:lineRule="auto"/>
            </w:pPr>
            <w:r>
              <w:t>MARA</w:t>
            </w:r>
          </w:p>
        </w:tc>
        <w:tc>
          <w:tcPr>
            <w:tcW w:w="342" w:type="dxa"/>
            <w:vAlign w:val="center"/>
          </w:tcPr>
          <w:p w14:paraId="739F96FE" w14:textId="77777777" w:rsidR="00B712AE" w:rsidRDefault="00B712AE" w:rsidP="00DA56AD">
            <w:pPr>
              <w:spacing w:before="0" w:after="0" w:line="240" w:lineRule="auto"/>
              <w:jc w:val="center"/>
            </w:pPr>
          </w:p>
        </w:tc>
        <w:tc>
          <w:tcPr>
            <w:tcW w:w="343" w:type="dxa"/>
            <w:vAlign w:val="center"/>
          </w:tcPr>
          <w:p w14:paraId="4C7089D4" w14:textId="77777777" w:rsidR="00B712AE" w:rsidRDefault="00B712AE" w:rsidP="00DA56AD">
            <w:pPr>
              <w:spacing w:before="0" w:after="0" w:line="240" w:lineRule="auto"/>
              <w:jc w:val="center"/>
            </w:pPr>
          </w:p>
        </w:tc>
        <w:tc>
          <w:tcPr>
            <w:tcW w:w="343" w:type="dxa"/>
            <w:vAlign w:val="center"/>
          </w:tcPr>
          <w:p w14:paraId="14647817" w14:textId="77777777" w:rsidR="00B712AE" w:rsidRDefault="00B712AE" w:rsidP="00DA56AD">
            <w:pPr>
              <w:spacing w:before="0" w:after="0" w:line="240" w:lineRule="auto"/>
              <w:jc w:val="center"/>
            </w:pPr>
          </w:p>
        </w:tc>
        <w:tc>
          <w:tcPr>
            <w:tcW w:w="343" w:type="dxa"/>
            <w:vAlign w:val="center"/>
          </w:tcPr>
          <w:p w14:paraId="6D5FB74F" w14:textId="77777777" w:rsidR="00B712AE" w:rsidRDefault="00B712AE" w:rsidP="00DA56AD">
            <w:pPr>
              <w:spacing w:before="0" w:after="0" w:line="240" w:lineRule="auto"/>
              <w:jc w:val="center"/>
            </w:pPr>
          </w:p>
        </w:tc>
        <w:tc>
          <w:tcPr>
            <w:tcW w:w="343" w:type="dxa"/>
            <w:vAlign w:val="center"/>
          </w:tcPr>
          <w:p w14:paraId="0C08514E" w14:textId="77777777" w:rsidR="00B712AE" w:rsidRDefault="00B712AE" w:rsidP="00DA56AD">
            <w:pPr>
              <w:spacing w:before="0" w:after="0" w:line="240" w:lineRule="auto"/>
              <w:jc w:val="center"/>
            </w:pPr>
            <w:r>
              <w:sym w:font="Wingdings 2" w:char="F0A2"/>
            </w:r>
          </w:p>
        </w:tc>
        <w:tc>
          <w:tcPr>
            <w:tcW w:w="342" w:type="dxa"/>
            <w:vAlign w:val="center"/>
          </w:tcPr>
          <w:p w14:paraId="3623DDB3" w14:textId="77777777" w:rsidR="00B712AE" w:rsidRDefault="00B712AE" w:rsidP="00DA56AD">
            <w:pPr>
              <w:spacing w:before="0" w:after="0" w:line="240" w:lineRule="auto"/>
              <w:jc w:val="center"/>
            </w:pPr>
            <w:r>
              <w:sym w:font="Wingdings 2" w:char="F0A2"/>
            </w:r>
          </w:p>
        </w:tc>
        <w:tc>
          <w:tcPr>
            <w:tcW w:w="343" w:type="dxa"/>
            <w:vAlign w:val="center"/>
          </w:tcPr>
          <w:p w14:paraId="18FCF6FE" w14:textId="77777777" w:rsidR="00B712AE" w:rsidRDefault="00B712AE" w:rsidP="00DA56AD">
            <w:pPr>
              <w:spacing w:before="0" w:after="0" w:line="240" w:lineRule="auto"/>
              <w:jc w:val="center"/>
            </w:pPr>
            <w:r>
              <w:sym w:font="Wingdings 2" w:char="F0A2"/>
            </w:r>
          </w:p>
        </w:tc>
        <w:tc>
          <w:tcPr>
            <w:tcW w:w="343" w:type="dxa"/>
            <w:vAlign w:val="center"/>
          </w:tcPr>
          <w:p w14:paraId="3B9C3562" w14:textId="77777777" w:rsidR="00B712AE" w:rsidRDefault="00B712AE" w:rsidP="00DA56AD">
            <w:pPr>
              <w:spacing w:before="0" w:after="0" w:line="240" w:lineRule="auto"/>
              <w:jc w:val="center"/>
            </w:pPr>
          </w:p>
        </w:tc>
        <w:tc>
          <w:tcPr>
            <w:tcW w:w="343" w:type="dxa"/>
            <w:vAlign w:val="center"/>
          </w:tcPr>
          <w:p w14:paraId="72B8B289" w14:textId="77777777" w:rsidR="00B712AE" w:rsidRDefault="00B712AE" w:rsidP="00DA56AD">
            <w:pPr>
              <w:spacing w:before="0" w:after="0" w:line="240" w:lineRule="auto"/>
              <w:jc w:val="center"/>
            </w:pPr>
          </w:p>
        </w:tc>
        <w:tc>
          <w:tcPr>
            <w:tcW w:w="343" w:type="dxa"/>
            <w:vAlign w:val="center"/>
          </w:tcPr>
          <w:p w14:paraId="32A62BFB" w14:textId="77777777" w:rsidR="00B712AE" w:rsidRDefault="00B712AE" w:rsidP="00DA56AD">
            <w:pPr>
              <w:spacing w:before="0" w:after="0" w:line="240" w:lineRule="auto"/>
              <w:jc w:val="center"/>
            </w:pPr>
          </w:p>
        </w:tc>
        <w:tc>
          <w:tcPr>
            <w:tcW w:w="342" w:type="dxa"/>
            <w:vAlign w:val="center"/>
          </w:tcPr>
          <w:p w14:paraId="2BF1F98D" w14:textId="77777777" w:rsidR="00B712AE" w:rsidRDefault="00B712AE" w:rsidP="00DA56AD">
            <w:pPr>
              <w:spacing w:before="0" w:after="0" w:line="240" w:lineRule="auto"/>
              <w:jc w:val="center"/>
            </w:pPr>
          </w:p>
        </w:tc>
        <w:tc>
          <w:tcPr>
            <w:tcW w:w="343" w:type="dxa"/>
            <w:vAlign w:val="center"/>
          </w:tcPr>
          <w:p w14:paraId="7CFF66FE" w14:textId="77777777" w:rsidR="00B712AE" w:rsidRDefault="00B712AE" w:rsidP="00DA56AD">
            <w:pPr>
              <w:spacing w:before="0" w:after="0" w:line="240" w:lineRule="auto"/>
              <w:jc w:val="center"/>
            </w:pPr>
          </w:p>
        </w:tc>
        <w:tc>
          <w:tcPr>
            <w:tcW w:w="343" w:type="dxa"/>
            <w:vAlign w:val="center"/>
          </w:tcPr>
          <w:p w14:paraId="6D1F1721" w14:textId="77777777" w:rsidR="00B712AE" w:rsidRDefault="00B712AE" w:rsidP="00DA56AD">
            <w:pPr>
              <w:spacing w:before="0" w:after="0" w:line="240" w:lineRule="auto"/>
              <w:jc w:val="center"/>
            </w:pPr>
          </w:p>
        </w:tc>
        <w:tc>
          <w:tcPr>
            <w:tcW w:w="343" w:type="dxa"/>
            <w:vAlign w:val="center"/>
          </w:tcPr>
          <w:p w14:paraId="5CC74CBD" w14:textId="77777777" w:rsidR="00B712AE" w:rsidRDefault="00B712AE" w:rsidP="00DA56AD">
            <w:pPr>
              <w:spacing w:before="0" w:after="0" w:line="240" w:lineRule="auto"/>
              <w:jc w:val="center"/>
            </w:pPr>
          </w:p>
        </w:tc>
        <w:tc>
          <w:tcPr>
            <w:tcW w:w="343" w:type="dxa"/>
            <w:vAlign w:val="center"/>
          </w:tcPr>
          <w:p w14:paraId="64D7E352" w14:textId="77777777" w:rsidR="00B712AE" w:rsidRDefault="00B712AE" w:rsidP="00DA56AD">
            <w:pPr>
              <w:spacing w:before="0" w:after="0" w:line="240" w:lineRule="auto"/>
              <w:jc w:val="center"/>
            </w:pPr>
          </w:p>
        </w:tc>
        <w:tc>
          <w:tcPr>
            <w:tcW w:w="342" w:type="dxa"/>
            <w:vAlign w:val="center"/>
          </w:tcPr>
          <w:p w14:paraId="4938B9DF" w14:textId="77777777" w:rsidR="00B712AE" w:rsidRDefault="00B712AE" w:rsidP="00DA56AD">
            <w:pPr>
              <w:spacing w:before="0" w:after="0" w:line="240" w:lineRule="auto"/>
              <w:jc w:val="center"/>
            </w:pPr>
          </w:p>
        </w:tc>
        <w:tc>
          <w:tcPr>
            <w:tcW w:w="343" w:type="dxa"/>
            <w:vAlign w:val="center"/>
          </w:tcPr>
          <w:p w14:paraId="203F8E3C" w14:textId="77777777" w:rsidR="00B712AE" w:rsidRDefault="00B712AE" w:rsidP="00DA56AD">
            <w:pPr>
              <w:spacing w:before="0" w:after="0" w:line="240" w:lineRule="auto"/>
              <w:jc w:val="center"/>
            </w:pPr>
          </w:p>
        </w:tc>
        <w:tc>
          <w:tcPr>
            <w:tcW w:w="343" w:type="dxa"/>
            <w:vAlign w:val="center"/>
          </w:tcPr>
          <w:p w14:paraId="41404EB1" w14:textId="77777777" w:rsidR="00B712AE" w:rsidRDefault="00B712AE" w:rsidP="00DA56AD">
            <w:pPr>
              <w:spacing w:before="0" w:after="0" w:line="240" w:lineRule="auto"/>
              <w:jc w:val="center"/>
            </w:pPr>
          </w:p>
        </w:tc>
        <w:tc>
          <w:tcPr>
            <w:tcW w:w="343" w:type="dxa"/>
            <w:vAlign w:val="center"/>
          </w:tcPr>
          <w:p w14:paraId="5B17AD4C" w14:textId="77777777" w:rsidR="00B712AE" w:rsidRDefault="00B712AE" w:rsidP="00DA56AD">
            <w:pPr>
              <w:spacing w:before="0" w:after="0" w:line="240" w:lineRule="auto"/>
              <w:jc w:val="center"/>
            </w:pPr>
          </w:p>
        </w:tc>
        <w:tc>
          <w:tcPr>
            <w:tcW w:w="343" w:type="dxa"/>
            <w:vAlign w:val="center"/>
          </w:tcPr>
          <w:p w14:paraId="36602403" w14:textId="77777777" w:rsidR="00B712AE" w:rsidRDefault="00B712AE" w:rsidP="00DA56AD">
            <w:pPr>
              <w:spacing w:before="0" w:after="0" w:line="240" w:lineRule="auto"/>
              <w:jc w:val="center"/>
            </w:pPr>
          </w:p>
        </w:tc>
      </w:tr>
      <w:tr w:rsidR="00B712AE" w14:paraId="40724048" w14:textId="77777777" w:rsidTr="00B712AE">
        <w:tc>
          <w:tcPr>
            <w:tcW w:w="2100" w:type="dxa"/>
            <w:vMerge/>
          </w:tcPr>
          <w:p w14:paraId="6E6EF260" w14:textId="77777777" w:rsidR="00B712AE" w:rsidRDefault="00B712AE" w:rsidP="00DA56AD">
            <w:pPr>
              <w:spacing w:before="0" w:after="0" w:line="240" w:lineRule="auto"/>
              <w:rPr>
                <w:b/>
                <w:sz w:val="20"/>
                <w:szCs w:val="20"/>
                <w:lang w:eastAsia="zh-CN"/>
              </w:rPr>
            </w:pPr>
          </w:p>
        </w:tc>
        <w:tc>
          <w:tcPr>
            <w:tcW w:w="3701" w:type="dxa"/>
          </w:tcPr>
          <w:p w14:paraId="3155388C" w14:textId="77777777" w:rsidR="00B712AE" w:rsidRDefault="00B712AE" w:rsidP="00DA56AD">
            <w:pPr>
              <w:spacing w:before="0" w:after="0" w:line="240" w:lineRule="auto"/>
              <w:rPr>
                <w:sz w:val="20"/>
                <w:szCs w:val="20"/>
              </w:rPr>
            </w:pPr>
            <w:r>
              <w:rPr>
                <w:b/>
                <w:sz w:val="20"/>
                <w:szCs w:val="20"/>
              </w:rPr>
              <w:t>Activity 3.1.2.3:</w:t>
            </w:r>
            <w:r>
              <w:rPr>
                <w:sz w:val="20"/>
                <w:szCs w:val="20"/>
              </w:rPr>
              <w:t xml:space="preserve"> </w:t>
            </w:r>
            <w:bookmarkStart w:id="109" w:name="_Hlk2675820"/>
            <w:r>
              <w:rPr>
                <w:sz w:val="20"/>
                <w:szCs w:val="20"/>
              </w:rPr>
              <w:t>Establish and operationalize FFSs or similar on-farm training activity in the project demonstration sites in accordance with the guidelines (activity 3.1.2.1).</w:t>
            </w:r>
            <w:bookmarkEnd w:id="109"/>
          </w:p>
        </w:tc>
        <w:tc>
          <w:tcPr>
            <w:tcW w:w="1291" w:type="dxa"/>
          </w:tcPr>
          <w:p w14:paraId="2D672D73" w14:textId="77777777" w:rsidR="00B712AE" w:rsidRDefault="00B712AE" w:rsidP="00DA56AD">
            <w:pPr>
              <w:spacing w:before="0" w:after="0" w:line="240" w:lineRule="auto"/>
            </w:pPr>
            <w:r>
              <w:t>MARA</w:t>
            </w:r>
          </w:p>
        </w:tc>
        <w:tc>
          <w:tcPr>
            <w:tcW w:w="342" w:type="dxa"/>
            <w:vAlign w:val="center"/>
          </w:tcPr>
          <w:p w14:paraId="6A475F67" w14:textId="77777777" w:rsidR="00B712AE" w:rsidRDefault="00B712AE" w:rsidP="00DA56AD">
            <w:pPr>
              <w:spacing w:before="0" w:after="0" w:line="240" w:lineRule="auto"/>
              <w:jc w:val="center"/>
            </w:pPr>
          </w:p>
        </w:tc>
        <w:tc>
          <w:tcPr>
            <w:tcW w:w="343" w:type="dxa"/>
            <w:vAlign w:val="center"/>
          </w:tcPr>
          <w:p w14:paraId="4F23EF53" w14:textId="77777777" w:rsidR="00B712AE" w:rsidRDefault="00B712AE" w:rsidP="00DA56AD">
            <w:pPr>
              <w:spacing w:before="0" w:after="0" w:line="240" w:lineRule="auto"/>
              <w:jc w:val="center"/>
            </w:pPr>
          </w:p>
        </w:tc>
        <w:tc>
          <w:tcPr>
            <w:tcW w:w="343" w:type="dxa"/>
            <w:vAlign w:val="center"/>
          </w:tcPr>
          <w:p w14:paraId="30A11520" w14:textId="77777777" w:rsidR="00B712AE" w:rsidRDefault="00B712AE" w:rsidP="00DA56AD">
            <w:pPr>
              <w:spacing w:before="0" w:after="0" w:line="240" w:lineRule="auto"/>
              <w:jc w:val="center"/>
            </w:pPr>
          </w:p>
        </w:tc>
        <w:tc>
          <w:tcPr>
            <w:tcW w:w="343" w:type="dxa"/>
            <w:vAlign w:val="center"/>
          </w:tcPr>
          <w:p w14:paraId="2EB43B87" w14:textId="77777777" w:rsidR="00B712AE" w:rsidRDefault="00B712AE" w:rsidP="00DA56AD">
            <w:pPr>
              <w:spacing w:before="0" w:after="0" w:line="240" w:lineRule="auto"/>
              <w:jc w:val="center"/>
            </w:pPr>
          </w:p>
        </w:tc>
        <w:tc>
          <w:tcPr>
            <w:tcW w:w="343" w:type="dxa"/>
            <w:vAlign w:val="center"/>
          </w:tcPr>
          <w:p w14:paraId="535C67C8" w14:textId="77777777" w:rsidR="00B712AE" w:rsidRDefault="00B712AE" w:rsidP="00DA56AD">
            <w:pPr>
              <w:spacing w:before="0" w:after="0" w:line="240" w:lineRule="auto"/>
              <w:jc w:val="center"/>
            </w:pPr>
          </w:p>
        </w:tc>
        <w:tc>
          <w:tcPr>
            <w:tcW w:w="342" w:type="dxa"/>
            <w:vAlign w:val="center"/>
          </w:tcPr>
          <w:p w14:paraId="1B065746" w14:textId="77777777" w:rsidR="00B712AE" w:rsidRDefault="00B712AE" w:rsidP="00DA56AD">
            <w:pPr>
              <w:spacing w:before="0" w:after="0" w:line="240" w:lineRule="auto"/>
              <w:jc w:val="center"/>
            </w:pPr>
          </w:p>
        </w:tc>
        <w:tc>
          <w:tcPr>
            <w:tcW w:w="343" w:type="dxa"/>
            <w:vAlign w:val="center"/>
          </w:tcPr>
          <w:p w14:paraId="5D4ED652" w14:textId="77777777" w:rsidR="00B712AE" w:rsidRDefault="00B712AE" w:rsidP="00DA56AD">
            <w:pPr>
              <w:spacing w:before="0" w:after="0" w:line="240" w:lineRule="auto"/>
              <w:jc w:val="center"/>
            </w:pPr>
            <w:r>
              <w:sym w:font="Wingdings 2" w:char="F0A2"/>
            </w:r>
          </w:p>
        </w:tc>
        <w:tc>
          <w:tcPr>
            <w:tcW w:w="343" w:type="dxa"/>
            <w:vAlign w:val="center"/>
          </w:tcPr>
          <w:p w14:paraId="3480E2FA" w14:textId="77777777" w:rsidR="00B712AE" w:rsidRDefault="00B712AE" w:rsidP="00DA56AD">
            <w:pPr>
              <w:spacing w:before="0" w:after="0" w:line="240" w:lineRule="auto"/>
              <w:jc w:val="center"/>
            </w:pPr>
            <w:r>
              <w:sym w:font="Wingdings 2" w:char="F0A2"/>
            </w:r>
          </w:p>
        </w:tc>
        <w:tc>
          <w:tcPr>
            <w:tcW w:w="343" w:type="dxa"/>
            <w:vAlign w:val="center"/>
          </w:tcPr>
          <w:p w14:paraId="4F906CD5" w14:textId="77777777" w:rsidR="00B712AE" w:rsidRDefault="00B712AE" w:rsidP="00DA56AD">
            <w:pPr>
              <w:spacing w:before="0" w:after="0" w:line="240" w:lineRule="auto"/>
              <w:jc w:val="center"/>
            </w:pPr>
            <w:r>
              <w:sym w:font="Wingdings 2" w:char="F0A2"/>
            </w:r>
          </w:p>
        </w:tc>
        <w:tc>
          <w:tcPr>
            <w:tcW w:w="343" w:type="dxa"/>
            <w:vAlign w:val="center"/>
          </w:tcPr>
          <w:p w14:paraId="72AC0350" w14:textId="77777777" w:rsidR="00B712AE" w:rsidRDefault="00B712AE" w:rsidP="00DA56AD">
            <w:pPr>
              <w:spacing w:before="0" w:after="0" w:line="240" w:lineRule="auto"/>
              <w:jc w:val="center"/>
            </w:pPr>
            <w:r>
              <w:sym w:font="Wingdings 2" w:char="F0A2"/>
            </w:r>
          </w:p>
        </w:tc>
        <w:tc>
          <w:tcPr>
            <w:tcW w:w="342" w:type="dxa"/>
            <w:vAlign w:val="center"/>
          </w:tcPr>
          <w:p w14:paraId="4C080F65" w14:textId="77777777" w:rsidR="00B712AE" w:rsidRDefault="00B712AE" w:rsidP="00DA56AD">
            <w:pPr>
              <w:spacing w:before="0" w:after="0" w:line="240" w:lineRule="auto"/>
              <w:jc w:val="center"/>
            </w:pPr>
          </w:p>
        </w:tc>
        <w:tc>
          <w:tcPr>
            <w:tcW w:w="343" w:type="dxa"/>
            <w:vAlign w:val="center"/>
          </w:tcPr>
          <w:p w14:paraId="6C436EEE" w14:textId="77777777" w:rsidR="00B712AE" w:rsidRDefault="00B712AE" w:rsidP="00DA56AD">
            <w:pPr>
              <w:spacing w:before="0" w:after="0" w:line="240" w:lineRule="auto"/>
              <w:jc w:val="center"/>
            </w:pPr>
          </w:p>
        </w:tc>
        <w:tc>
          <w:tcPr>
            <w:tcW w:w="343" w:type="dxa"/>
            <w:vAlign w:val="center"/>
          </w:tcPr>
          <w:p w14:paraId="7203871C" w14:textId="77777777" w:rsidR="00B712AE" w:rsidRDefault="00B712AE" w:rsidP="00DA56AD">
            <w:pPr>
              <w:spacing w:before="0" w:after="0" w:line="240" w:lineRule="auto"/>
              <w:jc w:val="center"/>
            </w:pPr>
          </w:p>
        </w:tc>
        <w:tc>
          <w:tcPr>
            <w:tcW w:w="343" w:type="dxa"/>
            <w:vAlign w:val="center"/>
          </w:tcPr>
          <w:p w14:paraId="0C6337AF" w14:textId="77777777" w:rsidR="00B712AE" w:rsidRDefault="00B712AE" w:rsidP="00DA56AD">
            <w:pPr>
              <w:spacing w:before="0" w:after="0" w:line="240" w:lineRule="auto"/>
              <w:jc w:val="center"/>
            </w:pPr>
          </w:p>
        </w:tc>
        <w:tc>
          <w:tcPr>
            <w:tcW w:w="343" w:type="dxa"/>
            <w:vAlign w:val="center"/>
          </w:tcPr>
          <w:p w14:paraId="555BE773" w14:textId="77777777" w:rsidR="00B712AE" w:rsidRDefault="00B712AE" w:rsidP="00DA56AD">
            <w:pPr>
              <w:spacing w:before="0" w:after="0" w:line="240" w:lineRule="auto"/>
              <w:jc w:val="center"/>
            </w:pPr>
          </w:p>
        </w:tc>
        <w:tc>
          <w:tcPr>
            <w:tcW w:w="342" w:type="dxa"/>
            <w:vAlign w:val="center"/>
          </w:tcPr>
          <w:p w14:paraId="41CB0D6E" w14:textId="77777777" w:rsidR="00B712AE" w:rsidRDefault="00B712AE" w:rsidP="00DA56AD">
            <w:pPr>
              <w:spacing w:before="0" w:after="0" w:line="240" w:lineRule="auto"/>
              <w:jc w:val="center"/>
            </w:pPr>
          </w:p>
        </w:tc>
        <w:tc>
          <w:tcPr>
            <w:tcW w:w="343" w:type="dxa"/>
            <w:vAlign w:val="center"/>
          </w:tcPr>
          <w:p w14:paraId="25CF08F5" w14:textId="77777777" w:rsidR="00B712AE" w:rsidRDefault="00B712AE" w:rsidP="00DA56AD">
            <w:pPr>
              <w:spacing w:before="0" w:after="0" w:line="240" w:lineRule="auto"/>
              <w:jc w:val="center"/>
            </w:pPr>
          </w:p>
        </w:tc>
        <w:tc>
          <w:tcPr>
            <w:tcW w:w="343" w:type="dxa"/>
            <w:vAlign w:val="center"/>
          </w:tcPr>
          <w:p w14:paraId="12976A3C" w14:textId="77777777" w:rsidR="00B712AE" w:rsidRDefault="00B712AE" w:rsidP="00DA56AD">
            <w:pPr>
              <w:spacing w:before="0" w:after="0" w:line="240" w:lineRule="auto"/>
              <w:jc w:val="center"/>
            </w:pPr>
          </w:p>
        </w:tc>
        <w:tc>
          <w:tcPr>
            <w:tcW w:w="343" w:type="dxa"/>
            <w:vAlign w:val="center"/>
          </w:tcPr>
          <w:p w14:paraId="55D3415C" w14:textId="77777777" w:rsidR="00B712AE" w:rsidRDefault="00B712AE" w:rsidP="00DA56AD">
            <w:pPr>
              <w:spacing w:before="0" w:after="0" w:line="240" w:lineRule="auto"/>
              <w:jc w:val="center"/>
            </w:pPr>
          </w:p>
        </w:tc>
        <w:tc>
          <w:tcPr>
            <w:tcW w:w="343" w:type="dxa"/>
            <w:vAlign w:val="center"/>
          </w:tcPr>
          <w:p w14:paraId="247F3DCA" w14:textId="77777777" w:rsidR="00B712AE" w:rsidRDefault="00B712AE" w:rsidP="00DA56AD">
            <w:pPr>
              <w:spacing w:before="0" w:after="0" w:line="240" w:lineRule="auto"/>
              <w:jc w:val="center"/>
            </w:pPr>
          </w:p>
        </w:tc>
      </w:tr>
      <w:tr w:rsidR="00B712AE" w14:paraId="051F1E74" w14:textId="77777777" w:rsidTr="00B712AE">
        <w:tc>
          <w:tcPr>
            <w:tcW w:w="2100" w:type="dxa"/>
            <w:vMerge/>
          </w:tcPr>
          <w:p w14:paraId="7A18D216" w14:textId="77777777" w:rsidR="00B712AE" w:rsidRDefault="00B712AE" w:rsidP="00DA56AD">
            <w:pPr>
              <w:spacing w:before="0" w:after="0" w:line="240" w:lineRule="auto"/>
              <w:rPr>
                <w:b/>
                <w:sz w:val="20"/>
                <w:szCs w:val="20"/>
                <w:lang w:eastAsia="zh-CN"/>
              </w:rPr>
            </w:pPr>
          </w:p>
        </w:tc>
        <w:tc>
          <w:tcPr>
            <w:tcW w:w="3701" w:type="dxa"/>
          </w:tcPr>
          <w:p w14:paraId="25407E38" w14:textId="77777777" w:rsidR="00B712AE" w:rsidRDefault="00B712AE" w:rsidP="00DA56AD">
            <w:pPr>
              <w:spacing w:before="0" w:after="0" w:line="240" w:lineRule="auto"/>
              <w:rPr>
                <w:sz w:val="20"/>
                <w:szCs w:val="20"/>
              </w:rPr>
            </w:pPr>
            <w:r>
              <w:rPr>
                <w:b/>
                <w:sz w:val="20"/>
                <w:szCs w:val="20"/>
              </w:rPr>
              <w:t>Activity 3.1.2.4:</w:t>
            </w:r>
            <w:r>
              <w:rPr>
                <w:sz w:val="20"/>
                <w:szCs w:val="20"/>
              </w:rPr>
              <w:t xml:space="preserve"> </w:t>
            </w:r>
            <w:bookmarkStart w:id="110" w:name="_Hlk2675837"/>
            <w:r>
              <w:rPr>
                <w:sz w:val="20"/>
                <w:szCs w:val="20"/>
              </w:rPr>
              <w:t>Evaluate the FFSs or similar on-farm training activity in the project demonstration sites and document the process and results, including lessons and best practices, for reference and application.</w:t>
            </w:r>
            <w:bookmarkEnd w:id="110"/>
          </w:p>
        </w:tc>
        <w:tc>
          <w:tcPr>
            <w:tcW w:w="1291" w:type="dxa"/>
          </w:tcPr>
          <w:p w14:paraId="3636F74C" w14:textId="77777777" w:rsidR="00B712AE" w:rsidRDefault="00B712AE" w:rsidP="00DA56AD">
            <w:pPr>
              <w:spacing w:before="0" w:after="0" w:line="240" w:lineRule="auto"/>
            </w:pPr>
            <w:r>
              <w:t>MARA</w:t>
            </w:r>
          </w:p>
        </w:tc>
        <w:tc>
          <w:tcPr>
            <w:tcW w:w="342" w:type="dxa"/>
            <w:vAlign w:val="center"/>
          </w:tcPr>
          <w:p w14:paraId="75B9E6FD" w14:textId="77777777" w:rsidR="00B712AE" w:rsidRDefault="00B712AE" w:rsidP="00DA56AD">
            <w:pPr>
              <w:spacing w:before="0" w:after="0" w:line="240" w:lineRule="auto"/>
              <w:jc w:val="center"/>
            </w:pPr>
          </w:p>
        </w:tc>
        <w:tc>
          <w:tcPr>
            <w:tcW w:w="343" w:type="dxa"/>
            <w:vAlign w:val="center"/>
          </w:tcPr>
          <w:p w14:paraId="77DF6394" w14:textId="77777777" w:rsidR="00B712AE" w:rsidRDefault="00B712AE" w:rsidP="00DA56AD">
            <w:pPr>
              <w:spacing w:before="0" w:after="0" w:line="240" w:lineRule="auto"/>
              <w:jc w:val="center"/>
            </w:pPr>
          </w:p>
        </w:tc>
        <w:tc>
          <w:tcPr>
            <w:tcW w:w="343" w:type="dxa"/>
            <w:vAlign w:val="center"/>
          </w:tcPr>
          <w:p w14:paraId="4FFC25B7" w14:textId="77777777" w:rsidR="00B712AE" w:rsidRDefault="00B712AE" w:rsidP="00DA56AD">
            <w:pPr>
              <w:spacing w:before="0" w:after="0" w:line="240" w:lineRule="auto"/>
              <w:jc w:val="center"/>
            </w:pPr>
          </w:p>
        </w:tc>
        <w:tc>
          <w:tcPr>
            <w:tcW w:w="343" w:type="dxa"/>
            <w:vAlign w:val="center"/>
          </w:tcPr>
          <w:p w14:paraId="173FCE8D" w14:textId="77777777" w:rsidR="00B712AE" w:rsidRDefault="00B712AE" w:rsidP="00DA56AD">
            <w:pPr>
              <w:spacing w:before="0" w:after="0" w:line="240" w:lineRule="auto"/>
              <w:jc w:val="center"/>
            </w:pPr>
          </w:p>
        </w:tc>
        <w:tc>
          <w:tcPr>
            <w:tcW w:w="343" w:type="dxa"/>
            <w:vAlign w:val="center"/>
          </w:tcPr>
          <w:p w14:paraId="05E3AE60" w14:textId="77777777" w:rsidR="00B712AE" w:rsidRDefault="00B712AE" w:rsidP="00DA56AD">
            <w:pPr>
              <w:spacing w:before="0" w:after="0" w:line="240" w:lineRule="auto"/>
              <w:jc w:val="center"/>
            </w:pPr>
          </w:p>
        </w:tc>
        <w:tc>
          <w:tcPr>
            <w:tcW w:w="342" w:type="dxa"/>
            <w:vAlign w:val="center"/>
          </w:tcPr>
          <w:p w14:paraId="0AA5405E" w14:textId="77777777" w:rsidR="00B712AE" w:rsidRDefault="00B712AE" w:rsidP="00DA56AD">
            <w:pPr>
              <w:spacing w:before="0" w:after="0" w:line="240" w:lineRule="auto"/>
              <w:jc w:val="center"/>
            </w:pPr>
          </w:p>
        </w:tc>
        <w:tc>
          <w:tcPr>
            <w:tcW w:w="343" w:type="dxa"/>
            <w:vAlign w:val="center"/>
          </w:tcPr>
          <w:p w14:paraId="00A2FF10" w14:textId="77777777" w:rsidR="00B712AE" w:rsidRDefault="00B712AE" w:rsidP="00DA56AD">
            <w:pPr>
              <w:spacing w:before="0" w:after="0" w:line="240" w:lineRule="auto"/>
              <w:jc w:val="center"/>
            </w:pPr>
          </w:p>
        </w:tc>
        <w:tc>
          <w:tcPr>
            <w:tcW w:w="343" w:type="dxa"/>
            <w:vAlign w:val="center"/>
          </w:tcPr>
          <w:p w14:paraId="081FC309" w14:textId="77777777" w:rsidR="00B712AE" w:rsidRDefault="00B712AE" w:rsidP="00DA56AD">
            <w:pPr>
              <w:spacing w:before="0" w:after="0" w:line="240" w:lineRule="auto"/>
              <w:jc w:val="center"/>
            </w:pPr>
          </w:p>
        </w:tc>
        <w:tc>
          <w:tcPr>
            <w:tcW w:w="343" w:type="dxa"/>
            <w:vAlign w:val="center"/>
          </w:tcPr>
          <w:p w14:paraId="4589E8EB" w14:textId="77777777" w:rsidR="00B712AE" w:rsidRDefault="00B712AE" w:rsidP="00DA56AD">
            <w:pPr>
              <w:spacing w:before="0" w:after="0" w:line="240" w:lineRule="auto"/>
              <w:jc w:val="center"/>
            </w:pPr>
          </w:p>
        </w:tc>
        <w:tc>
          <w:tcPr>
            <w:tcW w:w="343" w:type="dxa"/>
            <w:vAlign w:val="center"/>
          </w:tcPr>
          <w:p w14:paraId="56B94AA3" w14:textId="77777777" w:rsidR="00B712AE" w:rsidRDefault="00B712AE" w:rsidP="00DA56AD">
            <w:pPr>
              <w:spacing w:before="0" w:after="0" w:line="240" w:lineRule="auto"/>
              <w:jc w:val="center"/>
            </w:pPr>
            <w:r>
              <w:sym w:font="Wingdings 2" w:char="F0A2"/>
            </w:r>
          </w:p>
        </w:tc>
        <w:tc>
          <w:tcPr>
            <w:tcW w:w="342" w:type="dxa"/>
            <w:vAlign w:val="center"/>
          </w:tcPr>
          <w:p w14:paraId="1D71277C" w14:textId="77777777" w:rsidR="00B712AE" w:rsidRDefault="00B712AE" w:rsidP="00DA56AD">
            <w:pPr>
              <w:spacing w:before="0" w:after="0" w:line="240" w:lineRule="auto"/>
              <w:jc w:val="center"/>
            </w:pPr>
            <w:r>
              <w:sym w:font="Wingdings 2" w:char="F0A2"/>
            </w:r>
          </w:p>
        </w:tc>
        <w:tc>
          <w:tcPr>
            <w:tcW w:w="343" w:type="dxa"/>
            <w:vAlign w:val="center"/>
          </w:tcPr>
          <w:p w14:paraId="1904727A" w14:textId="77777777" w:rsidR="00B712AE" w:rsidRDefault="00B712AE" w:rsidP="00DA56AD">
            <w:pPr>
              <w:spacing w:before="0" w:after="0" w:line="240" w:lineRule="auto"/>
              <w:jc w:val="center"/>
            </w:pPr>
          </w:p>
        </w:tc>
        <w:tc>
          <w:tcPr>
            <w:tcW w:w="343" w:type="dxa"/>
            <w:vAlign w:val="center"/>
          </w:tcPr>
          <w:p w14:paraId="5AA86F29" w14:textId="77777777" w:rsidR="00B712AE" w:rsidRDefault="00B712AE" w:rsidP="00DA56AD">
            <w:pPr>
              <w:spacing w:before="0" w:after="0" w:line="240" w:lineRule="auto"/>
              <w:jc w:val="center"/>
            </w:pPr>
          </w:p>
        </w:tc>
        <w:tc>
          <w:tcPr>
            <w:tcW w:w="343" w:type="dxa"/>
            <w:vAlign w:val="center"/>
          </w:tcPr>
          <w:p w14:paraId="0ABD649E" w14:textId="77777777" w:rsidR="00B712AE" w:rsidRDefault="00B712AE" w:rsidP="00DA56AD">
            <w:pPr>
              <w:spacing w:before="0" w:after="0" w:line="240" w:lineRule="auto"/>
              <w:jc w:val="center"/>
            </w:pPr>
          </w:p>
        </w:tc>
        <w:tc>
          <w:tcPr>
            <w:tcW w:w="343" w:type="dxa"/>
            <w:vAlign w:val="center"/>
          </w:tcPr>
          <w:p w14:paraId="1EC9CA62" w14:textId="77777777" w:rsidR="00B712AE" w:rsidRDefault="00B712AE" w:rsidP="00DA56AD">
            <w:pPr>
              <w:spacing w:before="0" w:after="0" w:line="240" w:lineRule="auto"/>
              <w:jc w:val="center"/>
            </w:pPr>
          </w:p>
        </w:tc>
        <w:tc>
          <w:tcPr>
            <w:tcW w:w="342" w:type="dxa"/>
            <w:vAlign w:val="center"/>
          </w:tcPr>
          <w:p w14:paraId="3E65C1EE" w14:textId="77777777" w:rsidR="00B712AE" w:rsidRDefault="00B712AE" w:rsidP="00DA56AD">
            <w:pPr>
              <w:spacing w:before="0" w:after="0" w:line="240" w:lineRule="auto"/>
              <w:jc w:val="center"/>
            </w:pPr>
          </w:p>
        </w:tc>
        <w:tc>
          <w:tcPr>
            <w:tcW w:w="343" w:type="dxa"/>
            <w:vAlign w:val="center"/>
          </w:tcPr>
          <w:p w14:paraId="60CDA75E" w14:textId="77777777" w:rsidR="00B712AE" w:rsidRDefault="00B712AE" w:rsidP="00DA56AD">
            <w:pPr>
              <w:spacing w:before="0" w:after="0" w:line="240" w:lineRule="auto"/>
              <w:jc w:val="center"/>
            </w:pPr>
          </w:p>
        </w:tc>
        <w:tc>
          <w:tcPr>
            <w:tcW w:w="343" w:type="dxa"/>
            <w:vAlign w:val="center"/>
          </w:tcPr>
          <w:p w14:paraId="4C9AAE2B" w14:textId="77777777" w:rsidR="00B712AE" w:rsidRDefault="00B712AE" w:rsidP="00DA56AD">
            <w:pPr>
              <w:spacing w:before="0" w:after="0" w:line="240" w:lineRule="auto"/>
              <w:jc w:val="center"/>
            </w:pPr>
          </w:p>
        </w:tc>
        <w:tc>
          <w:tcPr>
            <w:tcW w:w="343" w:type="dxa"/>
            <w:vAlign w:val="center"/>
          </w:tcPr>
          <w:p w14:paraId="65188C79" w14:textId="77777777" w:rsidR="00B712AE" w:rsidRDefault="00B712AE" w:rsidP="00DA56AD">
            <w:pPr>
              <w:spacing w:before="0" w:after="0" w:line="240" w:lineRule="auto"/>
              <w:jc w:val="center"/>
            </w:pPr>
          </w:p>
        </w:tc>
        <w:tc>
          <w:tcPr>
            <w:tcW w:w="343" w:type="dxa"/>
            <w:vAlign w:val="center"/>
          </w:tcPr>
          <w:p w14:paraId="79D1EA86" w14:textId="77777777" w:rsidR="00B712AE" w:rsidRDefault="00B712AE" w:rsidP="00DA56AD">
            <w:pPr>
              <w:spacing w:before="0" w:after="0" w:line="240" w:lineRule="auto"/>
              <w:jc w:val="center"/>
            </w:pPr>
          </w:p>
        </w:tc>
      </w:tr>
      <w:tr w:rsidR="00B712AE" w14:paraId="506F6D5C" w14:textId="77777777" w:rsidTr="00B712AE">
        <w:tc>
          <w:tcPr>
            <w:tcW w:w="2100" w:type="dxa"/>
            <w:vMerge/>
          </w:tcPr>
          <w:p w14:paraId="15E000B7" w14:textId="77777777" w:rsidR="00B712AE" w:rsidRDefault="00B712AE" w:rsidP="00DA56AD">
            <w:pPr>
              <w:spacing w:before="0" w:after="0" w:line="240" w:lineRule="auto"/>
              <w:rPr>
                <w:b/>
                <w:sz w:val="20"/>
                <w:szCs w:val="20"/>
                <w:lang w:eastAsia="zh-CN"/>
              </w:rPr>
            </w:pPr>
          </w:p>
        </w:tc>
        <w:tc>
          <w:tcPr>
            <w:tcW w:w="3701" w:type="dxa"/>
          </w:tcPr>
          <w:p w14:paraId="4D882547" w14:textId="77777777" w:rsidR="00B712AE" w:rsidRDefault="00B712AE" w:rsidP="00DA56AD">
            <w:pPr>
              <w:spacing w:before="0" w:after="0" w:line="240" w:lineRule="auto"/>
              <w:rPr>
                <w:b/>
                <w:sz w:val="20"/>
                <w:szCs w:val="20"/>
              </w:rPr>
            </w:pPr>
            <w:r>
              <w:rPr>
                <w:b/>
                <w:sz w:val="20"/>
                <w:szCs w:val="20"/>
              </w:rPr>
              <w:t xml:space="preserve">Activity 3.1.2.5: </w:t>
            </w:r>
            <w:bookmarkStart w:id="111" w:name="_Hlk2675856"/>
            <w:r>
              <w:rPr>
                <w:sz w:val="20"/>
                <w:szCs w:val="20"/>
              </w:rPr>
              <w:t>Based on the results of the FFSs or similar on-farm training activity, develop on-farm conservation approaches and practices for the selected traditional/ local crop varieties integrating appropriate market and non-market incentives (activity 3.1.1.2).</w:t>
            </w:r>
            <w:bookmarkEnd w:id="111"/>
          </w:p>
        </w:tc>
        <w:tc>
          <w:tcPr>
            <w:tcW w:w="1291" w:type="dxa"/>
          </w:tcPr>
          <w:p w14:paraId="7B0AE27E" w14:textId="77777777" w:rsidR="00B712AE" w:rsidRDefault="00B712AE" w:rsidP="00DA56AD">
            <w:pPr>
              <w:spacing w:before="0" w:after="0" w:line="240" w:lineRule="auto"/>
            </w:pPr>
            <w:r>
              <w:t>MARA</w:t>
            </w:r>
          </w:p>
        </w:tc>
        <w:tc>
          <w:tcPr>
            <w:tcW w:w="342" w:type="dxa"/>
            <w:vAlign w:val="center"/>
          </w:tcPr>
          <w:p w14:paraId="6B9FE379" w14:textId="77777777" w:rsidR="00B712AE" w:rsidRDefault="00B712AE" w:rsidP="00DA56AD">
            <w:pPr>
              <w:spacing w:before="0" w:after="0" w:line="240" w:lineRule="auto"/>
              <w:jc w:val="center"/>
            </w:pPr>
          </w:p>
        </w:tc>
        <w:tc>
          <w:tcPr>
            <w:tcW w:w="343" w:type="dxa"/>
            <w:vAlign w:val="center"/>
          </w:tcPr>
          <w:p w14:paraId="6FE681C7" w14:textId="77777777" w:rsidR="00B712AE" w:rsidRDefault="00B712AE" w:rsidP="00DA56AD">
            <w:pPr>
              <w:spacing w:before="0" w:after="0" w:line="240" w:lineRule="auto"/>
              <w:jc w:val="center"/>
            </w:pPr>
          </w:p>
        </w:tc>
        <w:tc>
          <w:tcPr>
            <w:tcW w:w="343" w:type="dxa"/>
            <w:vAlign w:val="center"/>
          </w:tcPr>
          <w:p w14:paraId="790DB3FD" w14:textId="77777777" w:rsidR="00B712AE" w:rsidRDefault="00B712AE" w:rsidP="00DA56AD">
            <w:pPr>
              <w:spacing w:before="0" w:after="0" w:line="240" w:lineRule="auto"/>
              <w:jc w:val="center"/>
            </w:pPr>
          </w:p>
        </w:tc>
        <w:tc>
          <w:tcPr>
            <w:tcW w:w="343" w:type="dxa"/>
            <w:vAlign w:val="center"/>
          </w:tcPr>
          <w:p w14:paraId="1DBEE520" w14:textId="77777777" w:rsidR="00B712AE" w:rsidRDefault="00B712AE" w:rsidP="00DA56AD">
            <w:pPr>
              <w:spacing w:before="0" w:after="0" w:line="240" w:lineRule="auto"/>
              <w:jc w:val="center"/>
            </w:pPr>
          </w:p>
        </w:tc>
        <w:tc>
          <w:tcPr>
            <w:tcW w:w="343" w:type="dxa"/>
            <w:vAlign w:val="center"/>
          </w:tcPr>
          <w:p w14:paraId="3F68CBF9" w14:textId="77777777" w:rsidR="00B712AE" w:rsidRDefault="00B712AE" w:rsidP="00DA56AD">
            <w:pPr>
              <w:spacing w:before="0" w:after="0" w:line="240" w:lineRule="auto"/>
              <w:jc w:val="center"/>
            </w:pPr>
          </w:p>
        </w:tc>
        <w:tc>
          <w:tcPr>
            <w:tcW w:w="342" w:type="dxa"/>
            <w:vAlign w:val="center"/>
          </w:tcPr>
          <w:p w14:paraId="3265F702" w14:textId="77777777" w:rsidR="00B712AE" w:rsidRDefault="00B712AE" w:rsidP="00DA56AD">
            <w:pPr>
              <w:spacing w:before="0" w:after="0" w:line="240" w:lineRule="auto"/>
              <w:jc w:val="center"/>
            </w:pPr>
          </w:p>
        </w:tc>
        <w:tc>
          <w:tcPr>
            <w:tcW w:w="343" w:type="dxa"/>
            <w:vAlign w:val="center"/>
          </w:tcPr>
          <w:p w14:paraId="0CC1E29E" w14:textId="77777777" w:rsidR="00B712AE" w:rsidRDefault="00B712AE" w:rsidP="00DA56AD">
            <w:pPr>
              <w:spacing w:before="0" w:after="0" w:line="240" w:lineRule="auto"/>
              <w:jc w:val="center"/>
            </w:pPr>
          </w:p>
        </w:tc>
        <w:tc>
          <w:tcPr>
            <w:tcW w:w="343" w:type="dxa"/>
            <w:vAlign w:val="center"/>
          </w:tcPr>
          <w:p w14:paraId="051F878A" w14:textId="77777777" w:rsidR="00B712AE" w:rsidRDefault="00B712AE" w:rsidP="00DA56AD">
            <w:pPr>
              <w:spacing w:before="0" w:after="0" w:line="240" w:lineRule="auto"/>
              <w:jc w:val="center"/>
            </w:pPr>
          </w:p>
        </w:tc>
        <w:tc>
          <w:tcPr>
            <w:tcW w:w="343" w:type="dxa"/>
            <w:vAlign w:val="center"/>
          </w:tcPr>
          <w:p w14:paraId="259F7F31" w14:textId="77777777" w:rsidR="00B712AE" w:rsidRDefault="00B712AE" w:rsidP="00DA56AD">
            <w:pPr>
              <w:spacing w:before="0" w:after="0" w:line="240" w:lineRule="auto"/>
              <w:jc w:val="center"/>
            </w:pPr>
          </w:p>
        </w:tc>
        <w:tc>
          <w:tcPr>
            <w:tcW w:w="343" w:type="dxa"/>
            <w:vAlign w:val="center"/>
          </w:tcPr>
          <w:p w14:paraId="72DF4E45" w14:textId="77777777" w:rsidR="00B712AE" w:rsidRDefault="00B712AE" w:rsidP="00DA56AD">
            <w:pPr>
              <w:spacing w:before="0" w:after="0" w:line="240" w:lineRule="auto"/>
              <w:jc w:val="center"/>
            </w:pPr>
          </w:p>
        </w:tc>
        <w:tc>
          <w:tcPr>
            <w:tcW w:w="342" w:type="dxa"/>
            <w:vAlign w:val="center"/>
          </w:tcPr>
          <w:p w14:paraId="7BCA943D" w14:textId="77777777" w:rsidR="00B712AE" w:rsidRDefault="00B712AE" w:rsidP="00DA56AD">
            <w:pPr>
              <w:spacing w:before="0" w:after="0" w:line="240" w:lineRule="auto"/>
              <w:jc w:val="center"/>
            </w:pPr>
            <w:r>
              <w:sym w:font="Wingdings 2" w:char="F0A2"/>
            </w:r>
          </w:p>
        </w:tc>
        <w:tc>
          <w:tcPr>
            <w:tcW w:w="343" w:type="dxa"/>
            <w:vAlign w:val="center"/>
          </w:tcPr>
          <w:p w14:paraId="25A5ED03" w14:textId="77777777" w:rsidR="00B712AE" w:rsidRDefault="00B712AE" w:rsidP="00DA56AD">
            <w:pPr>
              <w:spacing w:before="0" w:after="0" w:line="240" w:lineRule="auto"/>
              <w:jc w:val="center"/>
            </w:pPr>
          </w:p>
        </w:tc>
        <w:tc>
          <w:tcPr>
            <w:tcW w:w="343" w:type="dxa"/>
            <w:vAlign w:val="center"/>
          </w:tcPr>
          <w:p w14:paraId="69824183" w14:textId="77777777" w:rsidR="00B712AE" w:rsidRDefault="00B712AE" w:rsidP="00DA56AD">
            <w:pPr>
              <w:spacing w:before="0" w:after="0" w:line="240" w:lineRule="auto"/>
              <w:jc w:val="center"/>
            </w:pPr>
          </w:p>
        </w:tc>
        <w:tc>
          <w:tcPr>
            <w:tcW w:w="343" w:type="dxa"/>
            <w:vAlign w:val="center"/>
          </w:tcPr>
          <w:p w14:paraId="45182BFC" w14:textId="77777777" w:rsidR="00B712AE" w:rsidRDefault="00B712AE" w:rsidP="00DA56AD">
            <w:pPr>
              <w:spacing w:before="0" w:after="0" w:line="240" w:lineRule="auto"/>
              <w:jc w:val="center"/>
            </w:pPr>
          </w:p>
        </w:tc>
        <w:tc>
          <w:tcPr>
            <w:tcW w:w="343" w:type="dxa"/>
            <w:vAlign w:val="center"/>
          </w:tcPr>
          <w:p w14:paraId="4B5C43E1" w14:textId="77777777" w:rsidR="00B712AE" w:rsidRDefault="00B712AE" w:rsidP="00DA56AD">
            <w:pPr>
              <w:spacing w:before="0" w:after="0" w:line="240" w:lineRule="auto"/>
              <w:jc w:val="center"/>
            </w:pPr>
          </w:p>
        </w:tc>
        <w:tc>
          <w:tcPr>
            <w:tcW w:w="342" w:type="dxa"/>
            <w:vAlign w:val="center"/>
          </w:tcPr>
          <w:p w14:paraId="2DA4E6B5" w14:textId="77777777" w:rsidR="00B712AE" w:rsidRDefault="00B712AE" w:rsidP="00DA56AD">
            <w:pPr>
              <w:spacing w:before="0" w:after="0" w:line="240" w:lineRule="auto"/>
              <w:jc w:val="center"/>
            </w:pPr>
          </w:p>
        </w:tc>
        <w:tc>
          <w:tcPr>
            <w:tcW w:w="343" w:type="dxa"/>
            <w:vAlign w:val="center"/>
          </w:tcPr>
          <w:p w14:paraId="2A336AAC" w14:textId="77777777" w:rsidR="00B712AE" w:rsidRDefault="00B712AE" w:rsidP="00DA56AD">
            <w:pPr>
              <w:spacing w:before="0" w:after="0" w:line="240" w:lineRule="auto"/>
              <w:jc w:val="center"/>
            </w:pPr>
          </w:p>
        </w:tc>
        <w:tc>
          <w:tcPr>
            <w:tcW w:w="343" w:type="dxa"/>
            <w:vAlign w:val="center"/>
          </w:tcPr>
          <w:p w14:paraId="119015D0" w14:textId="77777777" w:rsidR="00B712AE" w:rsidRDefault="00B712AE" w:rsidP="00DA56AD">
            <w:pPr>
              <w:spacing w:before="0" w:after="0" w:line="240" w:lineRule="auto"/>
              <w:jc w:val="center"/>
            </w:pPr>
          </w:p>
        </w:tc>
        <w:tc>
          <w:tcPr>
            <w:tcW w:w="343" w:type="dxa"/>
            <w:vAlign w:val="center"/>
          </w:tcPr>
          <w:p w14:paraId="5FA1916C" w14:textId="77777777" w:rsidR="00B712AE" w:rsidRDefault="00B712AE" w:rsidP="00DA56AD">
            <w:pPr>
              <w:spacing w:before="0" w:after="0" w:line="240" w:lineRule="auto"/>
              <w:jc w:val="center"/>
            </w:pPr>
          </w:p>
        </w:tc>
        <w:tc>
          <w:tcPr>
            <w:tcW w:w="343" w:type="dxa"/>
            <w:vAlign w:val="center"/>
          </w:tcPr>
          <w:p w14:paraId="5454B34D" w14:textId="77777777" w:rsidR="00B712AE" w:rsidRDefault="00B712AE" w:rsidP="00DA56AD">
            <w:pPr>
              <w:spacing w:before="0" w:after="0" w:line="240" w:lineRule="auto"/>
              <w:jc w:val="center"/>
            </w:pPr>
          </w:p>
        </w:tc>
      </w:tr>
      <w:tr w:rsidR="00B712AE" w14:paraId="5A10A58B" w14:textId="77777777" w:rsidTr="00B712AE">
        <w:tc>
          <w:tcPr>
            <w:tcW w:w="2100" w:type="dxa"/>
            <w:vMerge/>
          </w:tcPr>
          <w:p w14:paraId="5DC33AD6" w14:textId="77777777" w:rsidR="00B712AE" w:rsidRDefault="00B712AE" w:rsidP="00DA56AD">
            <w:pPr>
              <w:spacing w:before="0" w:after="0" w:line="240" w:lineRule="auto"/>
              <w:rPr>
                <w:b/>
                <w:sz w:val="20"/>
                <w:szCs w:val="20"/>
                <w:lang w:eastAsia="zh-CN"/>
              </w:rPr>
            </w:pPr>
          </w:p>
        </w:tc>
        <w:tc>
          <w:tcPr>
            <w:tcW w:w="3701" w:type="dxa"/>
          </w:tcPr>
          <w:p w14:paraId="25B50A79" w14:textId="77777777" w:rsidR="00B712AE" w:rsidRDefault="00B712AE" w:rsidP="00DA56AD">
            <w:pPr>
              <w:spacing w:before="0" w:after="0" w:line="240" w:lineRule="auto"/>
              <w:rPr>
                <w:b/>
                <w:sz w:val="20"/>
                <w:szCs w:val="20"/>
              </w:rPr>
            </w:pPr>
            <w:r>
              <w:rPr>
                <w:b/>
                <w:sz w:val="20"/>
                <w:szCs w:val="20"/>
              </w:rPr>
              <w:t xml:space="preserve">Activity 3.1.2.6: </w:t>
            </w:r>
            <w:bookmarkStart w:id="112" w:name="_Hlk2675879"/>
            <w:r>
              <w:rPr>
                <w:sz w:val="20"/>
                <w:szCs w:val="20"/>
              </w:rPr>
              <w:t>Roll-out the FFS-tested approach and practices and provide technical support and guidance and backstopping to farmers/ farmer cooperatives to implement them.</w:t>
            </w:r>
            <w:bookmarkEnd w:id="112"/>
            <w:r>
              <w:rPr>
                <w:sz w:val="20"/>
                <w:szCs w:val="20"/>
              </w:rPr>
              <w:t xml:space="preserve"> </w:t>
            </w:r>
          </w:p>
        </w:tc>
        <w:tc>
          <w:tcPr>
            <w:tcW w:w="1291" w:type="dxa"/>
          </w:tcPr>
          <w:p w14:paraId="2D5F788F" w14:textId="77777777" w:rsidR="00B712AE" w:rsidRDefault="00B712AE" w:rsidP="00DA56AD">
            <w:pPr>
              <w:spacing w:before="0" w:after="0" w:line="240" w:lineRule="auto"/>
            </w:pPr>
            <w:r>
              <w:t>MARA</w:t>
            </w:r>
          </w:p>
        </w:tc>
        <w:tc>
          <w:tcPr>
            <w:tcW w:w="342" w:type="dxa"/>
            <w:vAlign w:val="center"/>
          </w:tcPr>
          <w:p w14:paraId="42A0CD0E" w14:textId="77777777" w:rsidR="00B712AE" w:rsidRDefault="00B712AE" w:rsidP="00DA56AD">
            <w:pPr>
              <w:spacing w:before="0" w:after="0" w:line="240" w:lineRule="auto"/>
              <w:jc w:val="center"/>
            </w:pPr>
          </w:p>
        </w:tc>
        <w:tc>
          <w:tcPr>
            <w:tcW w:w="343" w:type="dxa"/>
            <w:vAlign w:val="center"/>
          </w:tcPr>
          <w:p w14:paraId="2DE77A63" w14:textId="77777777" w:rsidR="00B712AE" w:rsidRDefault="00B712AE" w:rsidP="00DA56AD">
            <w:pPr>
              <w:spacing w:before="0" w:after="0" w:line="240" w:lineRule="auto"/>
              <w:jc w:val="center"/>
            </w:pPr>
          </w:p>
        </w:tc>
        <w:tc>
          <w:tcPr>
            <w:tcW w:w="343" w:type="dxa"/>
            <w:vAlign w:val="center"/>
          </w:tcPr>
          <w:p w14:paraId="244EFBD0" w14:textId="77777777" w:rsidR="00B712AE" w:rsidRDefault="00B712AE" w:rsidP="00DA56AD">
            <w:pPr>
              <w:spacing w:before="0" w:after="0" w:line="240" w:lineRule="auto"/>
              <w:jc w:val="center"/>
            </w:pPr>
          </w:p>
        </w:tc>
        <w:tc>
          <w:tcPr>
            <w:tcW w:w="343" w:type="dxa"/>
            <w:vAlign w:val="center"/>
          </w:tcPr>
          <w:p w14:paraId="051F17DC" w14:textId="77777777" w:rsidR="00B712AE" w:rsidRDefault="00B712AE" w:rsidP="00DA56AD">
            <w:pPr>
              <w:spacing w:before="0" w:after="0" w:line="240" w:lineRule="auto"/>
              <w:jc w:val="center"/>
            </w:pPr>
          </w:p>
        </w:tc>
        <w:tc>
          <w:tcPr>
            <w:tcW w:w="343" w:type="dxa"/>
            <w:vAlign w:val="center"/>
          </w:tcPr>
          <w:p w14:paraId="14E2F65E" w14:textId="77777777" w:rsidR="00B712AE" w:rsidRDefault="00B712AE" w:rsidP="00DA56AD">
            <w:pPr>
              <w:spacing w:before="0" w:after="0" w:line="240" w:lineRule="auto"/>
              <w:jc w:val="center"/>
            </w:pPr>
          </w:p>
        </w:tc>
        <w:tc>
          <w:tcPr>
            <w:tcW w:w="342" w:type="dxa"/>
            <w:vAlign w:val="center"/>
          </w:tcPr>
          <w:p w14:paraId="62122467" w14:textId="77777777" w:rsidR="00B712AE" w:rsidRDefault="00B712AE" w:rsidP="00DA56AD">
            <w:pPr>
              <w:spacing w:before="0" w:after="0" w:line="240" w:lineRule="auto"/>
              <w:jc w:val="center"/>
            </w:pPr>
          </w:p>
        </w:tc>
        <w:tc>
          <w:tcPr>
            <w:tcW w:w="343" w:type="dxa"/>
            <w:vAlign w:val="center"/>
          </w:tcPr>
          <w:p w14:paraId="6D0B5C5B" w14:textId="77777777" w:rsidR="00B712AE" w:rsidRDefault="00B712AE" w:rsidP="00DA56AD">
            <w:pPr>
              <w:spacing w:before="0" w:after="0" w:line="240" w:lineRule="auto"/>
              <w:jc w:val="center"/>
            </w:pPr>
          </w:p>
        </w:tc>
        <w:tc>
          <w:tcPr>
            <w:tcW w:w="343" w:type="dxa"/>
            <w:vAlign w:val="center"/>
          </w:tcPr>
          <w:p w14:paraId="67E30033" w14:textId="77777777" w:rsidR="00B712AE" w:rsidRDefault="00B712AE" w:rsidP="00DA56AD">
            <w:pPr>
              <w:spacing w:before="0" w:after="0" w:line="240" w:lineRule="auto"/>
              <w:jc w:val="center"/>
            </w:pPr>
          </w:p>
        </w:tc>
        <w:tc>
          <w:tcPr>
            <w:tcW w:w="343" w:type="dxa"/>
            <w:vAlign w:val="center"/>
          </w:tcPr>
          <w:p w14:paraId="0A8B8929" w14:textId="77777777" w:rsidR="00B712AE" w:rsidRDefault="00B712AE" w:rsidP="00DA56AD">
            <w:pPr>
              <w:spacing w:before="0" w:after="0" w:line="240" w:lineRule="auto"/>
              <w:jc w:val="center"/>
            </w:pPr>
          </w:p>
        </w:tc>
        <w:tc>
          <w:tcPr>
            <w:tcW w:w="343" w:type="dxa"/>
            <w:vAlign w:val="center"/>
          </w:tcPr>
          <w:p w14:paraId="26199B33" w14:textId="77777777" w:rsidR="00B712AE" w:rsidRDefault="00B712AE" w:rsidP="00DA56AD">
            <w:pPr>
              <w:spacing w:before="0" w:after="0" w:line="240" w:lineRule="auto"/>
              <w:jc w:val="center"/>
            </w:pPr>
          </w:p>
        </w:tc>
        <w:tc>
          <w:tcPr>
            <w:tcW w:w="342" w:type="dxa"/>
            <w:vAlign w:val="center"/>
          </w:tcPr>
          <w:p w14:paraId="3F63BAEF" w14:textId="77777777" w:rsidR="00B712AE" w:rsidRDefault="00B712AE" w:rsidP="00DA56AD">
            <w:pPr>
              <w:spacing w:before="0" w:after="0" w:line="240" w:lineRule="auto"/>
              <w:jc w:val="center"/>
            </w:pPr>
            <w:r>
              <w:sym w:font="Wingdings 2" w:char="F0A2"/>
            </w:r>
          </w:p>
        </w:tc>
        <w:tc>
          <w:tcPr>
            <w:tcW w:w="343" w:type="dxa"/>
            <w:vAlign w:val="center"/>
          </w:tcPr>
          <w:p w14:paraId="700740A2" w14:textId="77777777" w:rsidR="00B712AE" w:rsidRDefault="00B712AE" w:rsidP="00DA56AD">
            <w:pPr>
              <w:spacing w:before="0" w:after="0" w:line="240" w:lineRule="auto"/>
              <w:jc w:val="center"/>
            </w:pPr>
            <w:r>
              <w:sym w:font="Wingdings 2" w:char="F0A2"/>
            </w:r>
          </w:p>
        </w:tc>
        <w:tc>
          <w:tcPr>
            <w:tcW w:w="343" w:type="dxa"/>
            <w:vAlign w:val="center"/>
          </w:tcPr>
          <w:p w14:paraId="61477093" w14:textId="77777777" w:rsidR="00B712AE" w:rsidRDefault="00B712AE" w:rsidP="00DA56AD">
            <w:pPr>
              <w:spacing w:before="0" w:after="0" w:line="240" w:lineRule="auto"/>
              <w:jc w:val="center"/>
            </w:pPr>
            <w:r>
              <w:sym w:font="Wingdings 2" w:char="F0A2"/>
            </w:r>
          </w:p>
        </w:tc>
        <w:tc>
          <w:tcPr>
            <w:tcW w:w="343" w:type="dxa"/>
            <w:vAlign w:val="center"/>
          </w:tcPr>
          <w:p w14:paraId="0CB69CA2" w14:textId="77777777" w:rsidR="00B712AE" w:rsidRDefault="00B712AE" w:rsidP="00DA56AD">
            <w:pPr>
              <w:spacing w:before="0" w:after="0" w:line="240" w:lineRule="auto"/>
              <w:jc w:val="center"/>
            </w:pPr>
            <w:r>
              <w:sym w:font="Wingdings 2" w:char="F0A2"/>
            </w:r>
          </w:p>
        </w:tc>
        <w:tc>
          <w:tcPr>
            <w:tcW w:w="343" w:type="dxa"/>
            <w:vAlign w:val="center"/>
          </w:tcPr>
          <w:p w14:paraId="54A3B589" w14:textId="77777777" w:rsidR="00B712AE" w:rsidRDefault="00B712AE" w:rsidP="00DA56AD">
            <w:pPr>
              <w:spacing w:before="0" w:after="0" w:line="240" w:lineRule="auto"/>
              <w:jc w:val="center"/>
            </w:pPr>
            <w:r>
              <w:sym w:font="Wingdings 2" w:char="F0A2"/>
            </w:r>
          </w:p>
        </w:tc>
        <w:tc>
          <w:tcPr>
            <w:tcW w:w="342" w:type="dxa"/>
            <w:vAlign w:val="center"/>
          </w:tcPr>
          <w:p w14:paraId="27783BF0" w14:textId="77777777" w:rsidR="00B712AE" w:rsidRDefault="00B712AE" w:rsidP="00DA56AD">
            <w:pPr>
              <w:spacing w:before="0" w:after="0" w:line="240" w:lineRule="auto"/>
              <w:jc w:val="center"/>
            </w:pPr>
            <w:r>
              <w:sym w:font="Wingdings 2" w:char="F0A2"/>
            </w:r>
          </w:p>
        </w:tc>
        <w:tc>
          <w:tcPr>
            <w:tcW w:w="343" w:type="dxa"/>
            <w:vAlign w:val="center"/>
          </w:tcPr>
          <w:p w14:paraId="4AA020A2" w14:textId="77777777" w:rsidR="00B712AE" w:rsidRDefault="00B712AE" w:rsidP="00DA56AD">
            <w:pPr>
              <w:spacing w:before="0" w:after="0" w:line="240" w:lineRule="auto"/>
              <w:jc w:val="center"/>
            </w:pPr>
            <w:r>
              <w:sym w:font="Wingdings 2" w:char="F0A2"/>
            </w:r>
          </w:p>
        </w:tc>
        <w:tc>
          <w:tcPr>
            <w:tcW w:w="343" w:type="dxa"/>
            <w:vAlign w:val="center"/>
          </w:tcPr>
          <w:p w14:paraId="7C10B466" w14:textId="77777777" w:rsidR="00B712AE" w:rsidRDefault="00B712AE" w:rsidP="00DA56AD">
            <w:pPr>
              <w:spacing w:before="0" w:after="0" w:line="240" w:lineRule="auto"/>
              <w:jc w:val="center"/>
            </w:pPr>
            <w:r>
              <w:sym w:font="Wingdings 2" w:char="F0A2"/>
            </w:r>
          </w:p>
        </w:tc>
        <w:tc>
          <w:tcPr>
            <w:tcW w:w="343" w:type="dxa"/>
            <w:vAlign w:val="center"/>
          </w:tcPr>
          <w:p w14:paraId="27E5AD2F" w14:textId="77777777" w:rsidR="00B712AE" w:rsidRDefault="00B712AE" w:rsidP="00DA56AD">
            <w:pPr>
              <w:spacing w:before="0" w:after="0" w:line="240" w:lineRule="auto"/>
              <w:jc w:val="center"/>
            </w:pPr>
            <w:r>
              <w:sym w:font="Wingdings 2" w:char="F0A2"/>
            </w:r>
          </w:p>
        </w:tc>
        <w:tc>
          <w:tcPr>
            <w:tcW w:w="343" w:type="dxa"/>
            <w:vAlign w:val="center"/>
          </w:tcPr>
          <w:p w14:paraId="3131AEEE" w14:textId="77777777" w:rsidR="00B712AE" w:rsidRDefault="00B712AE" w:rsidP="00DA56AD">
            <w:pPr>
              <w:spacing w:before="0" w:after="0" w:line="240" w:lineRule="auto"/>
              <w:jc w:val="center"/>
            </w:pPr>
            <w:r>
              <w:sym w:font="Wingdings 2" w:char="F0A2"/>
            </w:r>
          </w:p>
        </w:tc>
      </w:tr>
      <w:tr w:rsidR="00B712AE" w14:paraId="07E8BF06" w14:textId="77777777" w:rsidTr="00B712AE">
        <w:tc>
          <w:tcPr>
            <w:tcW w:w="2100" w:type="dxa"/>
            <w:vMerge w:val="restart"/>
          </w:tcPr>
          <w:p w14:paraId="4BABB178" w14:textId="77777777" w:rsidR="00B712AE" w:rsidRDefault="00B712AE" w:rsidP="00DA56AD">
            <w:pPr>
              <w:spacing w:before="0" w:after="0" w:line="240" w:lineRule="auto"/>
              <w:rPr>
                <w:b/>
                <w:sz w:val="20"/>
                <w:szCs w:val="20"/>
                <w:lang w:eastAsia="ja-JP"/>
              </w:rPr>
            </w:pPr>
            <w:r>
              <w:rPr>
                <w:b/>
                <w:sz w:val="20"/>
                <w:szCs w:val="20"/>
              </w:rPr>
              <w:t>Output 3.1.</w:t>
            </w:r>
            <w:r>
              <w:rPr>
                <w:rFonts w:hint="eastAsia"/>
                <w:b/>
                <w:sz w:val="20"/>
                <w:szCs w:val="20"/>
                <w:lang w:eastAsia="zh-CN"/>
              </w:rPr>
              <w:t>3</w:t>
            </w:r>
            <w:r>
              <w:rPr>
                <w:b/>
                <w:sz w:val="20"/>
                <w:szCs w:val="20"/>
              </w:rPr>
              <w:t>:</w:t>
            </w:r>
            <w:r>
              <w:rPr>
                <w:sz w:val="20"/>
                <w:szCs w:val="20"/>
              </w:rPr>
              <w:t xml:space="preserve"> Business and marketing plans developed in pilot communities to maximize opportunities for product development and revenue creation</w:t>
            </w:r>
            <w:r>
              <w:rPr>
                <w:rFonts w:hint="eastAsia"/>
                <w:sz w:val="20"/>
                <w:szCs w:val="20"/>
                <w:lang w:eastAsia="zh-CN"/>
              </w:rPr>
              <w:t xml:space="preserve"> based on </w:t>
            </w:r>
            <w:r>
              <w:rPr>
                <w:sz w:val="20"/>
                <w:szCs w:val="20"/>
                <w:lang w:eastAsia="zh-CN"/>
              </w:rPr>
              <w:t>strengthening market linkages among breeders, small-scale farmers and local and provincial markets to mainstream local crop diversity.</w:t>
            </w:r>
          </w:p>
        </w:tc>
        <w:tc>
          <w:tcPr>
            <w:tcW w:w="3701" w:type="dxa"/>
          </w:tcPr>
          <w:p w14:paraId="14C4189F" w14:textId="77777777" w:rsidR="00B712AE" w:rsidRDefault="00B712AE" w:rsidP="00DA56AD">
            <w:pPr>
              <w:tabs>
                <w:tab w:val="left" w:pos="1090"/>
              </w:tabs>
              <w:spacing w:before="0" w:after="0" w:line="240" w:lineRule="auto"/>
              <w:rPr>
                <w:sz w:val="20"/>
                <w:szCs w:val="20"/>
              </w:rPr>
            </w:pPr>
            <w:r>
              <w:rPr>
                <w:b/>
                <w:sz w:val="20"/>
                <w:szCs w:val="20"/>
              </w:rPr>
              <w:t>Activity 3.1.3.1:</w:t>
            </w:r>
            <w:r>
              <w:rPr>
                <w:sz w:val="20"/>
                <w:szCs w:val="20"/>
              </w:rPr>
              <w:t xml:space="preserve"> </w:t>
            </w:r>
            <w:bookmarkStart w:id="113" w:name="_Hlk2676995"/>
            <w:r>
              <w:rPr>
                <w:sz w:val="20"/>
                <w:szCs w:val="20"/>
              </w:rPr>
              <w:t>Carry out value chain analysis of the commodities of selected traditional/ local crop varieties in the project demonstration sites.</w:t>
            </w:r>
            <w:bookmarkEnd w:id="113"/>
          </w:p>
        </w:tc>
        <w:tc>
          <w:tcPr>
            <w:tcW w:w="1291" w:type="dxa"/>
          </w:tcPr>
          <w:p w14:paraId="41F13EF0" w14:textId="77777777" w:rsidR="00B712AE" w:rsidRDefault="00B712AE" w:rsidP="00DA56AD">
            <w:pPr>
              <w:spacing w:before="0" w:after="0" w:line="240" w:lineRule="auto"/>
            </w:pPr>
            <w:r>
              <w:t>MARA</w:t>
            </w:r>
          </w:p>
        </w:tc>
        <w:tc>
          <w:tcPr>
            <w:tcW w:w="342" w:type="dxa"/>
            <w:vAlign w:val="center"/>
          </w:tcPr>
          <w:p w14:paraId="5F085959" w14:textId="77777777" w:rsidR="00B712AE" w:rsidRDefault="00B712AE" w:rsidP="00DA56AD">
            <w:pPr>
              <w:spacing w:before="0" w:after="0" w:line="240" w:lineRule="auto"/>
              <w:jc w:val="center"/>
            </w:pPr>
          </w:p>
        </w:tc>
        <w:tc>
          <w:tcPr>
            <w:tcW w:w="343" w:type="dxa"/>
            <w:vAlign w:val="center"/>
          </w:tcPr>
          <w:p w14:paraId="5E589534" w14:textId="77777777" w:rsidR="00B712AE" w:rsidRDefault="00B712AE" w:rsidP="00DA56AD">
            <w:pPr>
              <w:spacing w:before="0" w:after="0" w:line="240" w:lineRule="auto"/>
              <w:jc w:val="center"/>
            </w:pPr>
          </w:p>
        </w:tc>
        <w:tc>
          <w:tcPr>
            <w:tcW w:w="343" w:type="dxa"/>
            <w:vAlign w:val="center"/>
          </w:tcPr>
          <w:p w14:paraId="0760DEFC" w14:textId="77777777" w:rsidR="00B712AE" w:rsidRDefault="00B712AE" w:rsidP="00DA56AD">
            <w:pPr>
              <w:spacing w:before="0" w:after="0" w:line="240" w:lineRule="auto"/>
              <w:jc w:val="center"/>
            </w:pPr>
            <w:r>
              <w:sym w:font="Wingdings 2" w:char="F0A2"/>
            </w:r>
          </w:p>
        </w:tc>
        <w:tc>
          <w:tcPr>
            <w:tcW w:w="343" w:type="dxa"/>
            <w:vAlign w:val="center"/>
          </w:tcPr>
          <w:p w14:paraId="2A571D06" w14:textId="77777777" w:rsidR="00B712AE" w:rsidRDefault="00B712AE" w:rsidP="00DA56AD">
            <w:pPr>
              <w:spacing w:before="0" w:after="0" w:line="240" w:lineRule="auto"/>
              <w:jc w:val="center"/>
            </w:pPr>
            <w:r>
              <w:sym w:font="Wingdings 2" w:char="F0A2"/>
            </w:r>
          </w:p>
        </w:tc>
        <w:tc>
          <w:tcPr>
            <w:tcW w:w="343" w:type="dxa"/>
            <w:vAlign w:val="center"/>
          </w:tcPr>
          <w:p w14:paraId="6B0140D9" w14:textId="77777777" w:rsidR="00B712AE" w:rsidRDefault="00B712AE" w:rsidP="00DA56AD">
            <w:pPr>
              <w:spacing w:before="0" w:after="0" w:line="240" w:lineRule="auto"/>
              <w:jc w:val="center"/>
            </w:pPr>
            <w:r>
              <w:sym w:font="Wingdings 2" w:char="F0A2"/>
            </w:r>
          </w:p>
        </w:tc>
        <w:tc>
          <w:tcPr>
            <w:tcW w:w="342" w:type="dxa"/>
            <w:vAlign w:val="center"/>
          </w:tcPr>
          <w:p w14:paraId="2A21C496" w14:textId="77777777" w:rsidR="00B712AE" w:rsidRDefault="00B712AE" w:rsidP="00DA56AD">
            <w:pPr>
              <w:spacing w:before="0" w:after="0" w:line="240" w:lineRule="auto"/>
              <w:jc w:val="center"/>
            </w:pPr>
          </w:p>
        </w:tc>
        <w:tc>
          <w:tcPr>
            <w:tcW w:w="343" w:type="dxa"/>
            <w:vAlign w:val="center"/>
          </w:tcPr>
          <w:p w14:paraId="6C7F7CCA" w14:textId="77777777" w:rsidR="00B712AE" w:rsidRDefault="00B712AE" w:rsidP="00DA56AD">
            <w:pPr>
              <w:spacing w:before="0" w:after="0" w:line="240" w:lineRule="auto"/>
              <w:jc w:val="center"/>
            </w:pPr>
          </w:p>
        </w:tc>
        <w:tc>
          <w:tcPr>
            <w:tcW w:w="343" w:type="dxa"/>
            <w:vAlign w:val="center"/>
          </w:tcPr>
          <w:p w14:paraId="71E34A77" w14:textId="77777777" w:rsidR="00B712AE" w:rsidRDefault="00B712AE" w:rsidP="00DA56AD">
            <w:pPr>
              <w:spacing w:before="0" w:after="0" w:line="240" w:lineRule="auto"/>
              <w:jc w:val="center"/>
            </w:pPr>
          </w:p>
        </w:tc>
        <w:tc>
          <w:tcPr>
            <w:tcW w:w="343" w:type="dxa"/>
            <w:vAlign w:val="center"/>
          </w:tcPr>
          <w:p w14:paraId="37ACA573" w14:textId="77777777" w:rsidR="00B712AE" w:rsidRDefault="00B712AE" w:rsidP="00DA56AD">
            <w:pPr>
              <w:spacing w:before="0" w:after="0" w:line="240" w:lineRule="auto"/>
              <w:jc w:val="center"/>
            </w:pPr>
          </w:p>
        </w:tc>
        <w:tc>
          <w:tcPr>
            <w:tcW w:w="343" w:type="dxa"/>
            <w:vAlign w:val="center"/>
          </w:tcPr>
          <w:p w14:paraId="75540E1B" w14:textId="77777777" w:rsidR="00B712AE" w:rsidRDefault="00B712AE" w:rsidP="00DA56AD">
            <w:pPr>
              <w:spacing w:before="0" w:after="0" w:line="240" w:lineRule="auto"/>
              <w:jc w:val="center"/>
            </w:pPr>
          </w:p>
        </w:tc>
        <w:tc>
          <w:tcPr>
            <w:tcW w:w="342" w:type="dxa"/>
            <w:vAlign w:val="center"/>
          </w:tcPr>
          <w:p w14:paraId="34AE2024" w14:textId="77777777" w:rsidR="00B712AE" w:rsidRDefault="00B712AE" w:rsidP="00DA56AD">
            <w:pPr>
              <w:spacing w:before="0" w:after="0" w:line="240" w:lineRule="auto"/>
              <w:jc w:val="center"/>
            </w:pPr>
          </w:p>
        </w:tc>
        <w:tc>
          <w:tcPr>
            <w:tcW w:w="343" w:type="dxa"/>
            <w:vAlign w:val="center"/>
          </w:tcPr>
          <w:p w14:paraId="1713C226" w14:textId="77777777" w:rsidR="00B712AE" w:rsidRDefault="00B712AE" w:rsidP="00DA56AD">
            <w:pPr>
              <w:spacing w:before="0" w:after="0" w:line="240" w:lineRule="auto"/>
              <w:jc w:val="center"/>
            </w:pPr>
          </w:p>
        </w:tc>
        <w:tc>
          <w:tcPr>
            <w:tcW w:w="343" w:type="dxa"/>
            <w:vAlign w:val="center"/>
          </w:tcPr>
          <w:p w14:paraId="6C0BE0B4" w14:textId="77777777" w:rsidR="00B712AE" w:rsidRDefault="00B712AE" w:rsidP="00DA56AD">
            <w:pPr>
              <w:spacing w:before="0" w:after="0" w:line="240" w:lineRule="auto"/>
              <w:jc w:val="center"/>
            </w:pPr>
          </w:p>
        </w:tc>
        <w:tc>
          <w:tcPr>
            <w:tcW w:w="343" w:type="dxa"/>
            <w:vAlign w:val="center"/>
          </w:tcPr>
          <w:p w14:paraId="1EB83C60" w14:textId="77777777" w:rsidR="00B712AE" w:rsidRDefault="00B712AE" w:rsidP="00DA56AD">
            <w:pPr>
              <w:spacing w:before="0" w:after="0" w:line="240" w:lineRule="auto"/>
              <w:jc w:val="center"/>
            </w:pPr>
          </w:p>
        </w:tc>
        <w:tc>
          <w:tcPr>
            <w:tcW w:w="343" w:type="dxa"/>
            <w:vAlign w:val="center"/>
          </w:tcPr>
          <w:p w14:paraId="1CF0E068" w14:textId="77777777" w:rsidR="00B712AE" w:rsidRDefault="00B712AE" w:rsidP="00DA56AD">
            <w:pPr>
              <w:spacing w:before="0" w:after="0" w:line="240" w:lineRule="auto"/>
              <w:jc w:val="center"/>
            </w:pPr>
          </w:p>
        </w:tc>
        <w:tc>
          <w:tcPr>
            <w:tcW w:w="342" w:type="dxa"/>
            <w:vAlign w:val="center"/>
          </w:tcPr>
          <w:p w14:paraId="5FDDABBA" w14:textId="77777777" w:rsidR="00B712AE" w:rsidRDefault="00B712AE" w:rsidP="00DA56AD">
            <w:pPr>
              <w:spacing w:before="0" w:after="0" w:line="240" w:lineRule="auto"/>
              <w:jc w:val="center"/>
            </w:pPr>
          </w:p>
        </w:tc>
        <w:tc>
          <w:tcPr>
            <w:tcW w:w="343" w:type="dxa"/>
            <w:vAlign w:val="center"/>
          </w:tcPr>
          <w:p w14:paraId="5611F661" w14:textId="77777777" w:rsidR="00B712AE" w:rsidRDefault="00B712AE" w:rsidP="00DA56AD">
            <w:pPr>
              <w:spacing w:before="0" w:after="0" w:line="240" w:lineRule="auto"/>
              <w:jc w:val="center"/>
            </w:pPr>
          </w:p>
        </w:tc>
        <w:tc>
          <w:tcPr>
            <w:tcW w:w="343" w:type="dxa"/>
            <w:vAlign w:val="center"/>
          </w:tcPr>
          <w:p w14:paraId="0A25D217" w14:textId="77777777" w:rsidR="00B712AE" w:rsidRDefault="00B712AE" w:rsidP="00DA56AD">
            <w:pPr>
              <w:spacing w:before="0" w:after="0" w:line="240" w:lineRule="auto"/>
              <w:jc w:val="center"/>
            </w:pPr>
          </w:p>
        </w:tc>
        <w:tc>
          <w:tcPr>
            <w:tcW w:w="343" w:type="dxa"/>
            <w:vAlign w:val="center"/>
          </w:tcPr>
          <w:p w14:paraId="67F97094" w14:textId="77777777" w:rsidR="00B712AE" w:rsidRDefault="00B712AE" w:rsidP="00DA56AD">
            <w:pPr>
              <w:spacing w:before="0" w:after="0" w:line="240" w:lineRule="auto"/>
              <w:jc w:val="center"/>
            </w:pPr>
          </w:p>
        </w:tc>
        <w:tc>
          <w:tcPr>
            <w:tcW w:w="343" w:type="dxa"/>
            <w:vAlign w:val="center"/>
          </w:tcPr>
          <w:p w14:paraId="6760CEC1" w14:textId="77777777" w:rsidR="00B712AE" w:rsidRDefault="00B712AE" w:rsidP="00DA56AD">
            <w:pPr>
              <w:spacing w:before="0" w:after="0" w:line="240" w:lineRule="auto"/>
              <w:jc w:val="center"/>
            </w:pPr>
          </w:p>
        </w:tc>
      </w:tr>
      <w:tr w:rsidR="00B712AE" w14:paraId="0F941C0A" w14:textId="77777777" w:rsidTr="00B712AE">
        <w:tc>
          <w:tcPr>
            <w:tcW w:w="2100" w:type="dxa"/>
            <w:vMerge/>
          </w:tcPr>
          <w:p w14:paraId="06F4F4CB" w14:textId="77777777" w:rsidR="00B712AE" w:rsidRDefault="00B712AE" w:rsidP="00DA56AD">
            <w:pPr>
              <w:spacing w:before="0" w:after="0" w:line="240" w:lineRule="auto"/>
              <w:rPr>
                <w:b/>
                <w:sz w:val="20"/>
                <w:szCs w:val="20"/>
              </w:rPr>
            </w:pPr>
          </w:p>
        </w:tc>
        <w:tc>
          <w:tcPr>
            <w:tcW w:w="3701" w:type="dxa"/>
          </w:tcPr>
          <w:p w14:paraId="7E5FB847" w14:textId="77777777" w:rsidR="00B712AE" w:rsidRDefault="00B712AE" w:rsidP="00DA56AD">
            <w:pPr>
              <w:spacing w:before="0" w:after="0" w:line="240" w:lineRule="auto"/>
              <w:rPr>
                <w:b/>
                <w:sz w:val="20"/>
                <w:szCs w:val="20"/>
              </w:rPr>
            </w:pPr>
            <w:r>
              <w:rPr>
                <w:b/>
                <w:sz w:val="20"/>
                <w:szCs w:val="20"/>
              </w:rPr>
              <w:t xml:space="preserve">Activity 3.1.3.2: </w:t>
            </w:r>
            <w:bookmarkStart w:id="114" w:name="_Hlk2677012"/>
            <w:r>
              <w:rPr>
                <w:sz w:val="20"/>
                <w:szCs w:val="20"/>
              </w:rPr>
              <w:t xml:space="preserve">Conduct market studies and explore potential business partnerships in the private sector, including for e-commerce, green or organic products labelling, </w:t>
            </w:r>
            <w:r w:rsidRPr="005D44A8">
              <w:rPr>
                <w:sz w:val="20"/>
                <w:szCs w:val="20"/>
              </w:rPr>
              <w:t>market access certification</w:t>
            </w:r>
            <w:r>
              <w:rPr>
                <w:sz w:val="20"/>
                <w:szCs w:val="20"/>
              </w:rPr>
              <w:t>, marketing strategy improvement and corporate social responsibility, for the selected traditional/ local crop varieties in the project demonstration sites.</w:t>
            </w:r>
            <w:bookmarkEnd w:id="114"/>
          </w:p>
        </w:tc>
        <w:tc>
          <w:tcPr>
            <w:tcW w:w="1291" w:type="dxa"/>
          </w:tcPr>
          <w:p w14:paraId="392D8643" w14:textId="77777777" w:rsidR="00B712AE" w:rsidRDefault="00B712AE" w:rsidP="00DA56AD">
            <w:pPr>
              <w:spacing w:before="0" w:after="0" w:line="240" w:lineRule="auto"/>
            </w:pPr>
            <w:r>
              <w:t>MARA</w:t>
            </w:r>
          </w:p>
        </w:tc>
        <w:tc>
          <w:tcPr>
            <w:tcW w:w="342" w:type="dxa"/>
            <w:vAlign w:val="center"/>
          </w:tcPr>
          <w:p w14:paraId="22848598" w14:textId="77777777" w:rsidR="00B712AE" w:rsidRDefault="00B712AE" w:rsidP="00DA56AD">
            <w:pPr>
              <w:spacing w:before="0" w:after="0" w:line="240" w:lineRule="auto"/>
              <w:jc w:val="center"/>
            </w:pPr>
          </w:p>
        </w:tc>
        <w:tc>
          <w:tcPr>
            <w:tcW w:w="343" w:type="dxa"/>
            <w:vAlign w:val="center"/>
          </w:tcPr>
          <w:p w14:paraId="5105D61C" w14:textId="77777777" w:rsidR="00B712AE" w:rsidRDefault="00B712AE" w:rsidP="00DA56AD">
            <w:pPr>
              <w:spacing w:before="0" w:after="0" w:line="240" w:lineRule="auto"/>
              <w:jc w:val="center"/>
            </w:pPr>
          </w:p>
        </w:tc>
        <w:tc>
          <w:tcPr>
            <w:tcW w:w="343" w:type="dxa"/>
            <w:vAlign w:val="center"/>
          </w:tcPr>
          <w:p w14:paraId="67F3CB5C" w14:textId="77777777" w:rsidR="00B712AE" w:rsidRDefault="00B712AE" w:rsidP="00DA56AD">
            <w:pPr>
              <w:spacing w:before="0" w:after="0" w:line="240" w:lineRule="auto"/>
              <w:jc w:val="center"/>
            </w:pPr>
            <w:r>
              <w:sym w:font="Wingdings 2" w:char="F0A2"/>
            </w:r>
          </w:p>
        </w:tc>
        <w:tc>
          <w:tcPr>
            <w:tcW w:w="343" w:type="dxa"/>
            <w:vAlign w:val="center"/>
          </w:tcPr>
          <w:p w14:paraId="0ECD6470" w14:textId="77777777" w:rsidR="00B712AE" w:rsidRDefault="00B712AE" w:rsidP="00DA56AD">
            <w:pPr>
              <w:spacing w:before="0" w:after="0" w:line="240" w:lineRule="auto"/>
              <w:jc w:val="center"/>
            </w:pPr>
            <w:r>
              <w:sym w:font="Wingdings 2" w:char="F0A2"/>
            </w:r>
          </w:p>
        </w:tc>
        <w:tc>
          <w:tcPr>
            <w:tcW w:w="343" w:type="dxa"/>
            <w:vAlign w:val="center"/>
          </w:tcPr>
          <w:p w14:paraId="7892D242" w14:textId="77777777" w:rsidR="00B712AE" w:rsidRDefault="00B712AE" w:rsidP="00DA56AD">
            <w:pPr>
              <w:spacing w:before="0" w:after="0" w:line="240" w:lineRule="auto"/>
              <w:jc w:val="center"/>
            </w:pPr>
            <w:r>
              <w:sym w:font="Wingdings 2" w:char="F0A2"/>
            </w:r>
          </w:p>
        </w:tc>
        <w:tc>
          <w:tcPr>
            <w:tcW w:w="342" w:type="dxa"/>
            <w:vAlign w:val="center"/>
          </w:tcPr>
          <w:p w14:paraId="3399294F" w14:textId="77777777" w:rsidR="00B712AE" w:rsidRDefault="00B712AE" w:rsidP="00DA56AD">
            <w:pPr>
              <w:spacing w:before="0" w:after="0" w:line="240" w:lineRule="auto"/>
              <w:jc w:val="center"/>
            </w:pPr>
          </w:p>
        </w:tc>
        <w:tc>
          <w:tcPr>
            <w:tcW w:w="343" w:type="dxa"/>
            <w:vAlign w:val="center"/>
          </w:tcPr>
          <w:p w14:paraId="15D294F1" w14:textId="77777777" w:rsidR="00B712AE" w:rsidRDefault="00B712AE" w:rsidP="00DA56AD">
            <w:pPr>
              <w:spacing w:before="0" w:after="0" w:line="240" w:lineRule="auto"/>
              <w:jc w:val="center"/>
            </w:pPr>
          </w:p>
        </w:tc>
        <w:tc>
          <w:tcPr>
            <w:tcW w:w="343" w:type="dxa"/>
            <w:vAlign w:val="center"/>
          </w:tcPr>
          <w:p w14:paraId="4AA8A1D7" w14:textId="77777777" w:rsidR="00B712AE" w:rsidRDefault="00B712AE" w:rsidP="00DA56AD">
            <w:pPr>
              <w:spacing w:before="0" w:after="0" w:line="240" w:lineRule="auto"/>
              <w:jc w:val="center"/>
            </w:pPr>
          </w:p>
        </w:tc>
        <w:tc>
          <w:tcPr>
            <w:tcW w:w="343" w:type="dxa"/>
            <w:vAlign w:val="center"/>
          </w:tcPr>
          <w:p w14:paraId="4255891A" w14:textId="77777777" w:rsidR="00B712AE" w:rsidRDefault="00B712AE" w:rsidP="00DA56AD">
            <w:pPr>
              <w:spacing w:before="0" w:after="0" w:line="240" w:lineRule="auto"/>
              <w:jc w:val="center"/>
            </w:pPr>
          </w:p>
        </w:tc>
        <w:tc>
          <w:tcPr>
            <w:tcW w:w="343" w:type="dxa"/>
            <w:vAlign w:val="center"/>
          </w:tcPr>
          <w:p w14:paraId="667975AC" w14:textId="77777777" w:rsidR="00B712AE" w:rsidRDefault="00B712AE" w:rsidP="00DA56AD">
            <w:pPr>
              <w:spacing w:before="0" w:after="0" w:line="240" w:lineRule="auto"/>
              <w:jc w:val="center"/>
            </w:pPr>
          </w:p>
        </w:tc>
        <w:tc>
          <w:tcPr>
            <w:tcW w:w="342" w:type="dxa"/>
            <w:vAlign w:val="center"/>
          </w:tcPr>
          <w:p w14:paraId="5CA42F69" w14:textId="77777777" w:rsidR="00B712AE" w:rsidRDefault="00B712AE" w:rsidP="00DA56AD">
            <w:pPr>
              <w:spacing w:before="0" w:after="0" w:line="240" w:lineRule="auto"/>
              <w:jc w:val="center"/>
            </w:pPr>
          </w:p>
        </w:tc>
        <w:tc>
          <w:tcPr>
            <w:tcW w:w="343" w:type="dxa"/>
            <w:vAlign w:val="center"/>
          </w:tcPr>
          <w:p w14:paraId="21BBA683" w14:textId="77777777" w:rsidR="00B712AE" w:rsidRDefault="00B712AE" w:rsidP="00DA56AD">
            <w:pPr>
              <w:spacing w:before="0" w:after="0" w:line="240" w:lineRule="auto"/>
              <w:jc w:val="center"/>
            </w:pPr>
          </w:p>
        </w:tc>
        <w:tc>
          <w:tcPr>
            <w:tcW w:w="343" w:type="dxa"/>
            <w:vAlign w:val="center"/>
          </w:tcPr>
          <w:p w14:paraId="36EFC17D" w14:textId="77777777" w:rsidR="00B712AE" w:rsidRDefault="00B712AE" w:rsidP="00DA56AD">
            <w:pPr>
              <w:spacing w:before="0" w:after="0" w:line="240" w:lineRule="auto"/>
              <w:jc w:val="center"/>
            </w:pPr>
          </w:p>
        </w:tc>
        <w:tc>
          <w:tcPr>
            <w:tcW w:w="343" w:type="dxa"/>
            <w:vAlign w:val="center"/>
          </w:tcPr>
          <w:p w14:paraId="26DEA058" w14:textId="77777777" w:rsidR="00B712AE" w:rsidRDefault="00B712AE" w:rsidP="00DA56AD">
            <w:pPr>
              <w:spacing w:before="0" w:after="0" w:line="240" w:lineRule="auto"/>
              <w:jc w:val="center"/>
            </w:pPr>
          </w:p>
        </w:tc>
        <w:tc>
          <w:tcPr>
            <w:tcW w:w="343" w:type="dxa"/>
            <w:vAlign w:val="center"/>
          </w:tcPr>
          <w:p w14:paraId="45BA11D5" w14:textId="77777777" w:rsidR="00B712AE" w:rsidRDefault="00B712AE" w:rsidP="00DA56AD">
            <w:pPr>
              <w:spacing w:before="0" w:after="0" w:line="240" w:lineRule="auto"/>
              <w:jc w:val="center"/>
            </w:pPr>
          </w:p>
        </w:tc>
        <w:tc>
          <w:tcPr>
            <w:tcW w:w="342" w:type="dxa"/>
            <w:vAlign w:val="center"/>
          </w:tcPr>
          <w:p w14:paraId="0E4AE542" w14:textId="77777777" w:rsidR="00B712AE" w:rsidRDefault="00B712AE" w:rsidP="00DA56AD">
            <w:pPr>
              <w:spacing w:before="0" w:after="0" w:line="240" w:lineRule="auto"/>
              <w:jc w:val="center"/>
            </w:pPr>
          </w:p>
        </w:tc>
        <w:tc>
          <w:tcPr>
            <w:tcW w:w="343" w:type="dxa"/>
            <w:vAlign w:val="center"/>
          </w:tcPr>
          <w:p w14:paraId="6A49D663" w14:textId="77777777" w:rsidR="00B712AE" w:rsidRDefault="00B712AE" w:rsidP="00DA56AD">
            <w:pPr>
              <w:spacing w:before="0" w:after="0" w:line="240" w:lineRule="auto"/>
              <w:jc w:val="center"/>
            </w:pPr>
          </w:p>
        </w:tc>
        <w:tc>
          <w:tcPr>
            <w:tcW w:w="343" w:type="dxa"/>
            <w:vAlign w:val="center"/>
          </w:tcPr>
          <w:p w14:paraId="2DB283C2" w14:textId="77777777" w:rsidR="00B712AE" w:rsidRDefault="00B712AE" w:rsidP="00DA56AD">
            <w:pPr>
              <w:spacing w:before="0" w:after="0" w:line="240" w:lineRule="auto"/>
              <w:jc w:val="center"/>
            </w:pPr>
          </w:p>
        </w:tc>
        <w:tc>
          <w:tcPr>
            <w:tcW w:w="343" w:type="dxa"/>
            <w:vAlign w:val="center"/>
          </w:tcPr>
          <w:p w14:paraId="3475839E" w14:textId="77777777" w:rsidR="00B712AE" w:rsidRDefault="00B712AE" w:rsidP="00DA56AD">
            <w:pPr>
              <w:spacing w:before="0" w:after="0" w:line="240" w:lineRule="auto"/>
              <w:jc w:val="center"/>
            </w:pPr>
          </w:p>
        </w:tc>
        <w:tc>
          <w:tcPr>
            <w:tcW w:w="343" w:type="dxa"/>
            <w:vAlign w:val="center"/>
          </w:tcPr>
          <w:p w14:paraId="1B470B95" w14:textId="77777777" w:rsidR="00B712AE" w:rsidRDefault="00B712AE" w:rsidP="00DA56AD">
            <w:pPr>
              <w:spacing w:before="0" w:after="0" w:line="240" w:lineRule="auto"/>
              <w:jc w:val="center"/>
            </w:pPr>
          </w:p>
        </w:tc>
      </w:tr>
      <w:tr w:rsidR="00B712AE" w14:paraId="750B186A" w14:textId="77777777" w:rsidTr="00B712AE">
        <w:tc>
          <w:tcPr>
            <w:tcW w:w="2100" w:type="dxa"/>
            <w:vMerge/>
          </w:tcPr>
          <w:p w14:paraId="400454FE" w14:textId="77777777" w:rsidR="00B712AE" w:rsidRDefault="00B712AE" w:rsidP="00DA56AD">
            <w:pPr>
              <w:spacing w:before="0" w:after="0" w:line="240" w:lineRule="auto"/>
              <w:rPr>
                <w:b/>
                <w:sz w:val="20"/>
                <w:szCs w:val="20"/>
              </w:rPr>
            </w:pPr>
          </w:p>
        </w:tc>
        <w:tc>
          <w:tcPr>
            <w:tcW w:w="3701" w:type="dxa"/>
          </w:tcPr>
          <w:p w14:paraId="013D784F" w14:textId="77777777" w:rsidR="00B712AE" w:rsidRDefault="00B712AE" w:rsidP="00DA56AD">
            <w:pPr>
              <w:spacing w:before="0" w:after="0" w:line="240" w:lineRule="auto"/>
              <w:rPr>
                <w:b/>
                <w:sz w:val="20"/>
                <w:szCs w:val="20"/>
              </w:rPr>
            </w:pPr>
            <w:r>
              <w:rPr>
                <w:b/>
                <w:sz w:val="20"/>
                <w:szCs w:val="20"/>
              </w:rPr>
              <w:t xml:space="preserve">Activity 3.1.3.3: </w:t>
            </w:r>
            <w:bookmarkStart w:id="115" w:name="_Hlk2677032"/>
            <w:r>
              <w:rPr>
                <w:sz w:val="20"/>
                <w:szCs w:val="20"/>
              </w:rPr>
              <w:t>Develop business and marketing plans in the pilot communities/ farmers cooperatives and enterprises for the selected traditional/ local crop varieties, and provide small grants to support key prioritized commodity development and marketing activities.</w:t>
            </w:r>
            <w:bookmarkEnd w:id="115"/>
          </w:p>
        </w:tc>
        <w:tc>
          <w:tcPr>
            <w:tcW w:w="1291" w:type="dxa"/>
          </w:tcPr>
          <w:p w14:paraId="2E3D0E9F" w14:textId="77777777" w:rsidR="00B712AE" w:rsidRDefault="00B712AE" w:rsidP="00DA56AD">
            <w:pPr>
              <w:spacing w:before="0" w:after="0" w:line="240" w:lineRule="auto"/>
            </w:pPr>
            <w:r>
              <w:t>MARA</w:t>
            </w:r>
          </w:p>
        </w:tc>
        <w:tc>
          <w:tcPr>
            <w:tcW w:w="342" w:type="dxa"/>
            <w:vAlign w:val="center"/>
          </w:tcPr>
          <w:p w14:paraId="7766ABC6" w14:textId="77777777" w:rsidR="00B712AE" w:rsidRDefault="00B712AE" w:rsidP="00DA56AD">
            <w:pPr>
              <w:spacing w:before="0" w:after="0" w:line="240" w:lineRule="auto"/>
              <w:jc w:val="center"/>
            </w:pPr>
          </w:p>
        </w:tc>
        <w:tc>
          <w:tcPr>
            <w:tcW w:w="343" w:type="dxa"/>
            <w:vAlign w:val="center"/>
          </w:tcPr>
          <w:p w14:paraId="38D8B13F" w14:textId="77777777" w:rsidR="00B712AE" w:rsidRDefault="00B712AE" w:rsidP="00DA56AD">
            <w:pPr>
              <w:spacing w:before="0" w:after="0" w:line="240" w:lineRule="auto"/>
              <w:jc w:val="center"/>
            </w:pPr>
          </w:p>
        </w:tc>
        <w:tc>
          <w:tcPr>
            <w:tcW w:w="343" w:type="dxa"/>
            <w:vAlign w:val="center"/>
          </w:tcPr>
          <w:p w14:paraId="6C1485BE" w14:textId="77777777" w:rsidR="00B712AE" w:rsidRDefault="00B712AE" w:rsidP="00DA56AD">
            <w:pPr>
              <w:spacing w:before="0" w:after="0" w:line="240" w:lineRule="auto"/>
              <w:jc w:val="center"/>
            </w:pPr>
          </w:p>
        </w:tc>
        <w:tc>
          <w:tcPr>
            <w:tcW w:w="343" w:type="dxa"/>
            <w:vAlign w:val="center"/>
          </w:tcPr>
          <w:p w14:paraId="6A5BAB47" w14:textId="77777777" w:rsidR="00B712AE" w:rsidRDefault="00B712AE" w:rsidP="00DA56AD">
            <w:pPr>
              <w:spacing w:before="0" w:after="0" w:line="240" w:lineRule="auto"/>
              <w:jc w:val="center"/>
            </w:pPr>
          </w:p>
        </w:tc>
        <w:tc>
          <w:tcPr>
            <w:tcW w:w="343" w:type="dxa"/>
            <w:vAlign w:val="center"/>
          </w:tcPr>
          <w:p w14:paraId="59C6BA4D" w14:textId="77777777" w:rsidR="00B712AE" w:rsidRDefault="00B712AE" w:rsidP="00DA56AD">
            <w:pPr>
              <w:spacing w:before="0" w:after="0" w:line="240" w:lineRule="auto"/>
              <w:jc w:val="center"/>
            </w:pPr>
            <w:r>
              <w:sym w:font="Wingdings 2" w:char="F0A2"/>
            </w:r>
          </w:p>
        </w:tc>
        <w:tc>
          <w:tcPr>
            <w:tcW w:w="342" w:type="dxa"/>
            <w:vAlign w:val="center"/>
          </w:tcPr>
          <w:p w14:paraId="37E61150" w14:textId="77777777" w:rsidR="00B712AE" w:rsidRDefault="00B712AE" w:rsidP="00DA56AD">
            <w:pPr>
              <w:spacing w:before="0" w:after="0" w:line="240" w:lineRule="auto"/>
              <w:jc w:val="center"/>
            </w:pPr>
            <w:r>
              <w:sym w:font="Wingdings 2" w:char="F0A2"/>
            </w:r>
          </w:p>
        </w:tc>
        <w:tc>
          <w:tcPr>
            <w:tcW w:w="343" w:type="dxa"/>
            <w:vAlign w:val="center"/>
          </w:tcPr>
          <w:p w14:paraId="1032EEC6" w14:textId="77777777" w:rsidR="00B712AE" w:rsidRDefault="00B712AE" w:rsidP="00DA56AD">
            <w:pPr>
              <w:spacing w:before="0" w:after="0" w:line="240" w:lineRule="auto"/>
              <w:jc w:val="center"/>
            </w:pPr>
            <w:r>
              <w:sym w:font="Wingdings 2" w:char="F0A2"/>
            </w:r>
          </w:p>
        </w:tc>
        <w:tc>
          <w:tcPr>
            <w:tcW w:w="343" w:type="dxa"/>
            <w:vAlign w:val="center"/>
          </w:tcPr>
          <w:p w14:paraId="0CFEEB10" w14:textId="77777777" w:rsidR="00B712AE" w:rsidRDefault="00B712AE" w:rsidP="00DA56AD">
            <w:pPr>
              <w:spacing w:before="0" w:after="0" w:line="240" w:lineRule="auto"/>
              <w:jc w:val="center"/>
            </w:pPr>
            <w:r>
              <w:sym w:font="Wingdings 2" w:char="F0A2"/>
            </w:r>
          </w:p>
        </w:tc>
        <w:tc>
          <w:tcPr>
            <w:tcW w:w="343" w:type="dxa"/>
            <w:vAlign w:val="center"/>
          </w:tcPr>
          <w:p w14:paraId="2A8C8314" w14:textId="77777777" w:rsidR="00B712AE" w:rsidRDefault="00B712AE" w:rsidP="00DA56AD">
            <w:pPr>
              <w:spacing w:before="0" w:after="0" w:line="240" w:lineRule="auto"/>
              <w:jc w:val="center"/>
            </w:pPr>
            <w:r>
              <w:sym w:font="Wingdings 2" w:char="F0A2"/>
            </w:r>
          </w:p>
        </w:tc>
        <w:tc>
          <w:tcPr>
            <w:tcW w:w="343" w:type="dxa"/>
            <w:vAlign w:val="center"/>
          </w:tcPr>
          <w:p w14:paraId="6B8D6DEE" w14:textId="77777777" w:rsidR="00B712AE" w:rsidRDefault="00B712AE" w:rsidP="00DA56AD">
            <w:pPr>
              <w:spacing w:before="0" w:after="0" w:line="240" w:lineRule="auto"/>
              <w:jc w:val="center"/>
            </w:pPr>
            <w:r>
              <w:sym w:font="Wingdings 2" w:char="F0A2"/>
            </w:r>
          </w:p>
        </w:tc>
        <w:tc>
          <w:tcPr>
            <w:tcW w:w="342" w:type="dxa"/>
            <w:vAlign w:val="center"/>
          </w:tcPr>
          <w:p w14:paraId="2BBF313C" w14:textId="77777777" w:rsidR="00B712AE" w:rsidRDefault="00B712AE" w:rsidP="00DA56AD">
            <w:pPr>
              <w:spacing w:before="0" w:after="0" w:line="240" w:lineRule="auto"/>
              <w:jc w:val="center"/>
            </w:pPr>
            <w:r>
              <w:sym w:font="Wingdings 2" w:char="F0A2"/>
            </w:r>
          </w:p>
        </w:tc>
        <w:tc>
          <w:tcPr>
            <w:tcW w:w="343" w:type="dxa"/>
            <w:vAlign w:val="center"/>
          </w:tcPr>
          <w:p w14:paraId="60D08251" w14:textId="77777777" w:rsidR="00B712AE" w:rsidRDefault="00B712AE" w:rsidP="00DA56AD">
            <w:pPr>
              <w:spacing w:before="0" w:after="0" w:line="240" w:lineRule="auto"/>
              <w:jc w:val="center"/>
            </w:pPr>
            <w:r>
              <w:sym w:font="Wingdings 2" w:char="F0A2"/>
            </w:r>
          </w:p>
        </w:tc>
        <w:tc>
          <w:tcPr>
            <w:tcW w:w="343" w:type="dxa"/>
            <w:vAlign w:val="center"/>
          </w:tcPr>
          <w:p w14:paraId="3A244E1E" w14:textId="77777777" w:rsidR="00B712AE" w:rsidRDefault="00B712AE" w:rsidP="00DA56AD">
            <w:pPr>
              <w:spacing w:before="0" w:after="0" w:line="240" w:lineRule="auto"/>
              <w:jc w:val="center"/>
            </w:pPr>
            <w:r>
              <w:sym w:font="Wingdings 2" w:char="F0A2"/>
            </w:r>
          </w:p>
        </w:tc>
        <w:tc>
          <w:tcPr>
            <w:tcW w:w="343" w:type="dxa"/>
            <w:vAlign w:val="center"/>
          </w:tcPr>
          <w:p w14:paraId="1DD5B5EF" w14:textId="77777777" w:rsidR="00B712AE" w:rsidRDefault="00B712AE" w:rsidP="00DA56AD">
            <w:pPr>
              <w:spacing w:before="0" w:after="0" w:line="240" w:lineRule="auto"/>
              <w:jc w:val="center"/>
            </w:pPr>
            <w:r>
              <w:sym w:font="Wingdings 2" w:char="F0A2"/>
            </w:r>
          </w:p>
        </w:tc>
        <w:tc>
          <w:tcPr>
            <w:tcW w:w="343" w:type="dxa"/>
            <w:vAlign w:val="center"/>
          </w:tcPr>
          <w:p w14:paraId="2AB14DEB" w14:textId="77777777" w:rsidR="00B712AE" w:rsidRDefault="00B712AE" w:rsidP="00DA56AD">
            <w:pPr>
              <w:spacing w:before="0" w:after="0" w:line="240" w:lineRule="auto"/>
              <w:jc w:val="center"/>
            </w:pPr>
            <w:r>
              <w:sym w:font="Wingdings 2" w:char="F0A2"/>
            </w:r>
          </w:p>
        </w:tc>
        <w:tc>
          <w:tcPr>
            <w:tcW w:w="342" w:type="dxa"/>
            <w:vAlign w:val="center"/>
          </w:tcPr>
          <w:p w14:paraId="6F06FDC5" w14:textId="77777777" w:rsidR="00B712AE" w:rsidRDefault="00B712AE" w:rsidP="00DA56AD">
            <w:pPr>
              <w:spacing w:before="0" w:after="0" w:line="240" w:lineRule="auto"/>
              <w:jc w:val="center"/>
            </w:pPr>
            <w:r>
              <w:sym w:font="Wingdings 2" w:char="F0A2"/>
            </w:r>
          </w:p>
        </w:tc>
        <w:tc>
          <w:tcPr>
            <w:tcW w:w="343" w:type="dxa"/>
            <w:vAlign w:val="center"/>
          </w:tcPr>
          <w:p w14:paraId="7A4260C1" w14:textId="77777777" w:rsidR="00B712AE" w:rsidRDefault="00B712AE" w:rsidP="00DA56AD">
            <w:pPr>
              <w:spacing w:before="0" w:after="0" w:line="240" w:lineRule="auto"/>
              <w:jc w:val="center"/>
              <w:rPr>
                <w:lang w:eastAsia="zh-CN"/>
              </w:rPr>
            </w:pPr>
          </w:p>
        </w:tc>
        <w:tc>
          <w:tcPr>
            <w:tcW w:w="343" w:type="dxa"/>
            <w:vAlign w:val="center"/>
          </w:tcPr>
          <w:p w14:paraId="5F86C56C" w14:textId="77777777" w:rsidR="00B712AE" w:rsidRDefault="00B712AE" w:rsidP="00DA56AD">
            <w:pPr>
              <w:spacing w:before="0" w:after="0" w:line="240" w:lineRule="auto"/>
              <w:jc w:val="center"/>
              <w:rPr>
                <w:lang w:eastAsia="zh-CN"/>
              </w:rPr>
            </w:pPr>
          </w:p>
        </w:tc>
        <w:tc>
          <w:tcPr>
            <w:tcW w:w="343" w:type="dxa"/>
            <w:vAlign w:val="center"/>
          </w:tcPr>
          <w:p w14:paraId="50509D12" w14:textId="77777777" w:rsidR="00B712AE" w:rsidRDefault="00B712AE" w:rsidP="00DA56AD">
            <w:pPr>
              <w:spacing w:before="0" w:after="0" w:line="240" w:lineRule="auto"/>
              <w:jc w:val="center"/>
              <w:rPr>
                <w:lang w:eastAsia="zh-CN"/>
              </w:rPr>
            </w:pPr>
          </w:p>
        </w:tc>
        <w:tc>
          <w:tcPr>
            <w:tcW w:w="343" w:type="dxa"/>
            <w:vAlign w:val="center"/>
          </w:tcPr>
          <w:p w14:paraId="3FA69767" w14:textId="77777777" w:rsidR="00B712AE" w:rsidRDefault="00B712AE" w:rsidP="00DA56AD">
            <w:pPr>
              <w:spacing w:before="0" w:after="0" w:line="240" w:lineRule="auto"/>
              <w:jc w:val="center"/>
            </w:pPr>
          </w:p>
        </w:tc>
      </w:tr>
      <w:tr w:rsidR="00B712AE" w14:paraId="0948A37B" w14:textId="77777777" w:rsidTr="00B712AE">
        <w:tc>
          <w:tcPr>
            <w:tcW w:w="2100" w:type="dxa"/>
            <w:vMerge/>
          </w:tcPr>
          <w:p w14:paraId="45B49E15" w14:textId="77777777" w:rsidR="00B712AE" w:rsidRDefault="00B712AE" w:rsidP="00DA56AD">
            <w:pPr>
              <w:spacing w:before="0" w:after="0" w:line="240" w:lineRule="auto"/>
              <w:rPr>
                <w:b/>
                <w:sz w:val="20"/>
                <w:szCs w:val="20"/>
              </w:rPr>
            </w:pPr>
          </w:p>
        </w:tc>
        <w:tc>
          <w:tcPr>
            <w:tcW w:w="3701" w:type="dxa"/>
          </w:tcPr>
          <w:p w14:paraId="3D2163F8" w14:textId="77777777" w:rsidR="00B712AE" w:rsidRDefault="00B712AE" w:rsidP="00DA56AD">
            <w:pPr>
              <w:spacing w:before="0" w:after="0" w:line="240" w:lineRule="auto"/>
              <w:rPr>
                <w:sz w:val="20"/>
                <w:szCs w:val="20"/>
              </w:rPr>
            </w:pPr>
            <w:r>
              <w:rPr>
                <w:b/>
                <w:sz w:val="20"/>
                <w:szCs w:val="20"/>
              </w:rPr>
              <w:t>Activity 3.1.3.4:</w:t>
            </w:r>
            <w:r>
              <w:rPr>
                <w:sz w:val="20"/>
                <w:szCs w:val="20"/>
              </w:rPr>
              <w:t xml:space="preserve"> Provide </w:t>
            </w:r>
            <w:r w:rsidRPr="00C950AF">
              <w:rPr>
                <w:sz w:val="20"/>
                <w:szCs w:val="20"/>
              </w:rPr>
              <w:t>fiscal and finance support, such as small loans, agricultural insurances and financial or ecological subsidies</w:t>
            </w:r>
            <w:r>
              <w:rPr>
                <w:sz w:val="20"/>
                <w:szCs w:val="20"/>
              </w:rPr>
              <w:t>, guidance and backstopping to facilitate the implementation of the business and marketing plans.</w:t>
            </w:r>
          </w:p>
        </w:tc>
        <w:tc>
          <w:tcPr>
            <w:tcW w:w="1291" w:type="dxa"/>
          </w:tcPr>
          <w:p w14:paraId="450500DA" w14:textId="77777777" w:rsidR="00B712AE" w:rsidRDefault="00B712AE" w:rsidP="00DA56AD">
            <w:pPr>
              <w:spacing w:before="0" w:after="0" w:line="240" w:lineRule="auto"/>
            </w:pPr>
          </w:p>
        </w:tc>
        <w:tc>
          <w:tcPr>
            <w:tcW w:w="342" w:type="dxa"/>
            <w:vAlign w:val="center"/>
          </w:tcPr>
          <w:p w14:paraId="6BFE8A47" w14:textId="77777777" w:rsidR="00B712AE" w:rsidRDefault="00B712AE" w:rsidP="00DA56AD">
            <w:pPr>
              <w:spacing w:before="0" w:after="0" w:line="240" w:lineRule="auto"/>
              <w:jc w:val="center"/>
            </w:pPr>
          </w:p>
        </w:tc>
        <w:tc>
          <w:tcPr>
            <w:tcW w:w="343" w:type="dxa"/>
            <w:vAlign w:val="center"/>
          </w:tcPr>
          <w:p w14:paraId="1F0BB2E4" w14:textId="77777777" w:rsidR="00B712AE" w:rsidRDefault="00B712AE" w:rsidP="00DA56AD">
            <w:pPr>
              <w:spacing w:before="0" w:after="0" w:line="240" w:lineRule="auto"/>
              <w:jc w:val="center"/>
            </w:pPr>
          </w:p>
        </w:tc>
        <w:tc>
          <w:tcPr>
            <w:tcW w:w="343" w:type="dxa"/>
            <w:vAlign w:val="center"/>
          </w:tcPr>
          <w:p w14:paraId="1EDA9A4A" w14:textId="77777777" w:rsidR="00B712AE" w:rsidRDefault="00B712AE" w:rsidP="00DA56AD">
            <w:pPr>
              <w:spacing w:before="0" w:after="0" w:line="240" w:lineRule="auto"/>
              <w:jc w:val="center"/>
            </w:pPr>
          </w:p>
        </w:tc>
        <w:tc>
          <w:tcPr>
            <w:tcW w:w="343" w:type="dxa"/>
            <w:vAlign w:val="center"/>
          </w:tcPr>
          <w:p w14:paraId="435DCAF8" w14:textId="77777777" w:rsidR="00B712AE" w:rsidRDefault="00B712AE" w:rsidP="00DA56AD">
            <w:pPr>
              <w:spacing w:before="0" w:after="0" w:line="240" w:lineRule="auto"/>
              <w:jc w:val="center"/>
            </w:pPr>
          </w:p>
        </w:tc>
        <w:tc>
          <w:tcPr>
            <w:tcW w:w="343" w:type="dxa"/>
            <w:vAlign w:val="center"/>
          </w:tcPr>
          <w:p w14:paraId="00406DE1" w14:textId="77777777" w:rsidR="00B712AE" w:rsidRDefault="00B712AE" w:rsidP="00DA56AD">
            <w:pPr>
              <w:spacing w:before="0" w:after="0" w:line="240" w:lineRule="auto"/>
              <w:jc w:val="center"/>
            </w:pPr>
            <w:r>
              <w:sym w:font="Wingdings 2" w:char="F0A2"/>
            </w:r>
          </w:p>
        </w:tc>
        <w:tc>
          <w:tcPr>
            <w:tcW w:w="342" w:type="dxa"/>
            <w:vAlign w:val="center"/>
          </w:tcPr>
          <w:p w14:paraId="42C405CA" w14:textId="77777777" w:rsidR="00B712AE" w:rsidRDefault="00B712AE" w:rsidP="00DA56AD">
            <w:pPr>
              <w:spacing w:before="0" w:after="0" w:line="240" w:lineRule="auto"/>
              <w:jc w:val="center"/>
            </w:pPr>
            <w:r>
              <w:sym w:font="Wingdings 2" w:char="F0A2"/>
            </w:r>
          </w:p>
        </w:tc>
        <w:tc>
          <w:tcPr>
            <w:tcW w:w="343" w:type="dxa"/>
            <w:vAlign w:val="center"/>
          </w:tcPr>
          <w:p w14:paraId="751EE0EF" w14:textId="77777777" w:rsidR="00B712AE" w:rsidRDefault="00B712AE" w:rsidP="00DA56AD">
            <w:pPr>
              <w:spacing w:before="0" w:after="0" w:line="240" w:lineRule="auto"/>
              <w:jc w:val="center"/>
            </w:pPr>
            <w:r>
              <w:sym w:font="Wingdings 2" w:char="F0A2"/>
            </w:r>
          </w:p>
        </w:tc>
        <w:tc>
          <w:tcPr>
            <w:tcW w:w="343" w:type="dxa"/>
            <w:vAlign w:val="center"/>
          </w:tcPr>
          <w:p w14:paraId="3CA83526" w14:textId="77777777" w:rsidR="00B712AE" w:rsidRDefault="00B712AE" w:rsidP="00DA56AD">
            <w:pPr>
              <w:spacing w:before="0" w:after="0" w:line="240" w:lineRule="auto"/>
              <w:jc w:val="center"/>
            </w:pPr>
            <w:r>
              <w:sym w:font="Wingdings 2" w:char="F0A2"/>
            </w:r>
          </w:p>
        </w:tc>
        <w:tc>
          <w:tcPr>
            <w:tcW w:w="343" w:type="dxa"/>
            <w:vAlign w:val="center"/>
          </w:tcPr>
          <w:p w14:paraId="1C0BC441" w14:textId="77777777" w:rsidR="00B712AE" w:rsidRDefault="00B712AE" w:rsidP="00DA56AD">
            <w:pPr>
              <w:spacing w:before="0" w:after="0" w:line="240" w:lineRule="auto"/>
              <w:jc w:val="center"/>
            </w:pPr>
            <w:r>
              <w:sym w:font="Wingdings 2" w:char="F0A2"/>
            </w:r>
          </w:p>
        </w:tc>
        <w:tc>
          <w:tcPr>
            <w:tcW w:w="343" w:type="dxa"/>
            <w:vAlign w:val="center"/>
          </w:tcPr>
          <w:p w14:paraId="0A74B61A" w14:textId="77777777" w:rsidR="00B712AE" w:rsidRDefault="00B712AE" w:rsidP="00DA56AD">
            <w:pPr>
              <w:spacing w:before="0" w:after="0" w:line="240" w:lineRule="auto"/>
              <w:jc w:val="center"/>
            </w:pPr>
            <w:r>
              <w:sym w:font="Wingdings 2" w:char="F0A2"/>
            </w:r>
          </w:p>
        </w:tc>
        <w:tc>
          <w:tcPr>
            <w:tcW w:w="342" w:type="dxa"/>
            <w:vAlign w:val="center"/>
          </w:tcPr>
          <w:p w14:paraId="3A7AB7AC" w14:textId="77777777" w:rsidR="00B712AE" w:rsidRDefault="00B712AE" w:rsidP="00DA56AD">
            <w:pPr>
              <w:spacing w:before="0" w:after="0" w:line="240" w:lineRule="auto"/>
              <w:jc w:val="center"/>
            </w:pPr>
            <w:r>
              <w:sym w:font="Wingdings 2" w:char="F0A2"/>
            </w:r>
          </w:p>
        </w:tc>
        <w:tc>
          <w:tcPr>
            <w:tcW w:w="343" w:type="dxa"/>
            <w:vAlign w:val="center"/>
          </w:tcPr>
          <w:p w14:paraId="10E50C1E" w14:textId="77777777" w:rsidR="00B712AE" w:rsidRDefault="00B712AE" w:rsidP="00DA56AD">
            <w:pPr>
              <w:spacing w:before="0" w:after="0" w:line="240" w:lineRule="auto"/>
              <w:jc w:val="center"/>
            </w:pPr>
            <w:r>
              <w:sym w:font="Wingdings 2" w:char="F0A2"/>
            </w:r>
          </w:p>
        </w:tc>
        <w:tc>
          <w:tcPr>
            <w:tcW w:w="343" w:type="dxa"/>
            <w:vAlign w:val="center"/>
          </w:tcPr>
          <w:p w14:paraId="3E0E8B14" w14:textId="77777777" w:rsidR="00B712AE" w:rsidRDefault="00B712AE" w:rsidP="00DA56AD">
            <w:pPr>
              <w:spacing w:before="0" w:after="0" w:line="240" w:lineRule="auto"/>
              <w:jc w:val="center"/>
            </w:pPr>
            <w:r>
              <w:sym w:font="Wingdings 2" w:char="F0A2"/>
            </w:r>
          </w:p>
        </w:tc>
        <w:tc>
          <w:tcPr>
            <w:tcW w:w="343" w:type="dxa"/>
            <w:vAlign w:val="center"/>
          </w:tcPr>
          <w:p w14:paraId="4EFA503D" w14:textId="77777777" w:rsidR="00B712AE" w:rsidRDefault="00B712AE" w:rsidP="00DA56AD">
            <w:pPr>
              <w:spacing w:before="0" w:after="0" w:line="240" w:lineRule="auto"/>
              <w:jc w:val="center"/>
            </w:pPr>
            <w:r>
              <w:sym w:font="Wingdings 2" w:char="F0A2"/>
            </w:r>
          </w:p>
        </w:tc>
        <w:tc>
          <w:tcPr>
            <w:tcW w:w="343" w:type="dxa"/>
            <w:vAlign w:val="center"/>
          </w:tcPr>
          <w:p w14:paraId="73E5030F" w14:textId="77777777" w:rsidR="00B712AE" w:rsidRDefault="00B712AE" w:rsidP="00DA56AD">
            <w:pPr>
              <w:spacing w:before="0" w:after="0" w:line="240" w:lineRule="auto"/>
              <w:jc w:val="center"/>
            </w:pPr>
            <w:r>
              <w:sym w:font="Wingdings 2" w:char="F0A2"/>
            </w:r>
          </w:p>
        </w:tc>
        <w:tc>
          <w:tcPr>
            <w:tcW w:w="342" w:type="dxa"/>
            <w:vAlign w:val="center"/>
          </w:tcPr>
          <w:p w14:paraId="33B33A8E" w14:textId="77777777" w:rsidR="00B712AE" w:rsidRDefault="00B712AE" w:rsidP="00DA56AD">
            <w:pPr>
              <w:spacing w:before="0" w:after="0" w:line="240" w:lineRule="auto"/>
              <w:jc w:val="center"/>
            </w:pPr>
            <w:r>
              <w:sym w:font="Wingdings 2" w:char="F0A2"/>
            </w:r>
          </w:p>
        </w:tc>
        <w:tc>
          <w:tcPr>
            <w:tcW w:w="343" w:type="dxa"/>
            <w:vAlign w:val="center"/>
          </w:tcPr>
          <w:p w14:paraId="7DDA26D5" w14:textId="77777777" w:rsidR="00B712AE" w:rsidRDefault="00B712AE" w:rsidP="00DA56AD">
            <w:pPr>
              <w:spacing w:before="0" w:after="0" w:line="240" w:lineRule="auto"/>
              <w:jc w:val="center"/>
            </w:pPr>
            <w:r>
              <w:sym w:font="Wingdings 2" w:char="F0A2"/>
            </w:r>
          </w:p>
        </w:tc>
        <w:tc>
          <w:tcPr>
            <w:tcW w:w="343" w:type="dxa"/>
            <w:vAlign w:val="center"/>
          </w:tcPr>
          <w:p w14:paraId="3510C3FF" w14:textId="77777777" w:rsidR="00B712AE" w:rsidRDefault="00B712AE" w:rsidP="00DA56AD">
            <w:pPr>
              <w:spacing w:before="0" w:after="0" w:line="240" w:lineRule="auto"/>
              <w:jc w:val="center"/>
            </w:pPr>
            <w:r>
              <w:sym w:font="Wingdings 2" w:char="F0A2"/>
            </w:r>
          </w:p>
        </w:tc>
        <w:tc>
          <w:tcPr>
            <w:tcW w:w="343" w:type="dxa"/>
            <w:vAlign w:val="center"/>
          </w:tcPr>
          <w:p w14:paraId="5F3BE8F9" w14:textId="77777777" w:rsidR="00B712AE" w:rsidRDefault="00B712AE" w:rsidP="00DA56AD">
            <w:pPr>
              <w:spacing w:before="0" w:after="0" w:line="240" w:lineRule="auto"/>
              <w:jc w:val="center"/>
            </w:pPr>
            <w:r>
              <w:sym w:font="Wingdings 2" w:char="F0A2"/>
            </w:r>
          </w:p>
        </w:tc>
        <w:tc>
          <w:tcPr>
            <w:tcW w:w="343" w:type="dxa"/>
            <w:vAlign w:val="center"/>
          </w:tcPr>
          <w:p w14:paraId="18658269" w14:textId="77777777" w:rsidR="00B712AE" w:rsidRDefault="00B712AE" w:rsidP="00DA56AD">
            <w:pPr>
              <w:spacing w:before="0" w:after="0" w:line="240" w:lineRule="auto"/>
              <w:jc w:val="center"/>
            </w:pPr>
            <w:r>
              <w:sym w:font="Wingdings 2" w:char="F0A2"/>
            </w:r>
          </w:p>
        </w:tc>
      </w:tr>
      <w:tr w:rsidR="00B712AE" w14:paraId="1B2F32AF" w14:textId="77777777" w:rsidTr="00B712AE">
        <w:tc>
          <w:tcPr>
            <w:tcW w:w="13948" w:type="dxa"/>
            <w:gridSpan w:val="23"/>
          </w:tcPr>
          <w:p w14:paraId="42B4550A" w14:textId="77777777" w:rsidR="00B712AE" w:rsidRDefault="00B712AE" w:rsidP="00DA56AD">
            <w:pPr>
              <w:spacing w:before="0" w:after="0" w:line="240" w:lineRule="auto"/>
            </w:pPr>
            <w:r>
              <w:rPr>
                <w:b/>
                <w:sz w:val="20"/>
                <w:szCs w:val="20"/>
              </w:rPr>
              <w:t>Component 4:</w:t>
            </w:r>
            <w:r>
              <w:rPr>
                <w:sz w:val="20"/>
                <w:szCs w:val="20"/>
              </w:rPr>
              <w:t xml:space="preserve"> Strengthened knowledge management</w:t>
            </w:r>
          </w:p>
        </w:tc>
      </w:tr>
      <w:tr w:rsidR="00B712AE" w14:paraId="3CC0C640" w14:textId="77777777" w:rsidTr="00B712AE">
        <w:tc>
          <w:tcPr>
            <w:tcW w:w="13948" w:type="dxa"/>
            <w:gridSpan w:val="23"/>
          </w:tcPr>
          <w:p w14:paraId="7CB81313" w14:textId="77777777" w:rsidR="00B712AE" w:rsidRDefault="00B712AE" w:rsidP="00DA56AD">
            <w:pPr>
              <w:spacing w:before="0" w:after="0" w:line="240" w:lineRule="auto"/>
            </w:pPr>
            <w:r>
              <w:rPr>
                <w:b/>
                <w:sz w:val="20"/>
                <w:szCs w:val="20"/>
              </w:rPr>
              <w:t>Outcome 4.1:</w:t>
            </w:r>
            <w:r>
              <w:rPr>
                <w:sz w:val="20"/>
                <w:szCs w:val="20"/>
              </w:rPr>
              <w:t xml:space="preserve"> Information and knowledge of social, cultural, economic, research and marketing aspects related to crops and their local varieties will be collected, documented and published for providing basic support for further conservation and sustainable utilization.</w:t>
            </w:r>
          </w:p>
        </w:tc>
      </w:tr>
      <w:tr w:rsidR="00B712AE" w14:paraId="1F8049AD" w14:textId="77777777" w:rsidTr="00B712AE">
        <w:tc>
          <w:tcPr>
            <w:tcW w:w="2100" w:type="dxa"/>
            <w:vMerge w:val="restart"/>
          </w:tcPr>
          <w:p w14:paraId="4A8252F3" w14:textId="77777777" w:rsidR="00B712AE" w:rsidRDefault="00B712AE" w:rsidP="00DA56AD">
            <w:pPr>
              <w:spacing w:before="0" w:after="0" w:line="240" w:lineRule="auto"/>
              <w:rPr>
                <w:b/>
                <w:sz w:val="20"/>
                <w:szCs w:val="20"/>
              </w:rPr>
            </w:pPr>
            <w:r>
              <w:rPr>
                <w:b/>
                <w:sz w:val="20"/>
                <w:szCs w:val="20"/>
                <w:lang w:val="en-GB"/>
              </w:rPr>
              <w:t>Output 4.1.1:</w:t>
            </w:r>
            <w:r>
              <w:rPr>
                <w:sz w:val="20"/>
                <w:szCs w:val="20"/>
                <w:lang w:val="en-GB"/>
              </w:rPr>
              <w:t xml:space="preserve"> </w:t>
            </w:r>
            <w:r>
              <w:rPr>
                <w:rFonts w:hint="eastAsia"/>
                <w:sz w:val="20"/>
                <w:szCs w:val="20"/>
                <w:lang w:val="en-GB" w:eastAsia="zh-CN"/>
              </w:rPr>
              <w:t>Traditional and n</w:t>
            </w:r>
            <w:r>
              <w:rPr>
                <w:sz w:val="20"/>
                <w:szCs w:val="20"/>
                <w:lang w:val="en-GB"/>
              </w:rPr>
              <w:t xml:space="preserve">ew knowledge, generated through participatory research for </w:t>
            </w:r>
            <w:r>
              <w:rPr>
                <w:i/>
                <w:sz w:val="20"/>
                <w:szCs w:val="20"/>
                <w:lang w:val="en-GB"/>
              </w:rPr>
              <w:t>on-farm</w:t>
            </w:r>
            <w:r>
              <w:rPr>
                <w:sz w:val="20"/>
                <w:szCs w:val="20"/>
                <w:lang w:val="en-GB"/>
              </w:rPr>
              <w:t xml:space="preserve"> conservation and sustainable use of </w:t>
            </w:r>
            <w:r>
              <w:rPr>
                <w:rFonts w:hint="eastAsia"/>
                <w:sz w:val="20"/>
                <w:szCs w:val="20"/>
                <w:lang w:val="en-GB" w:eastAsia="zh-CN"/>
              </w:rPr>
              <w:t>local varieties</w:t>
            </w:r>
            <w:r>
              <w:rPr>
                <w:sz w:val="20"/>
                <w:szCs w:val="20"/>
                <w:lang w:val="en-GB"/>
              </w:rPr>
              <w:t>,</w:t>
            </w:r>
            <w:r>
              <w:rPr>
                <w:sz w:val="20"/>
                <w:szCs w:val="20"/>
              </w:rPr>
              <w:t xml:space="preserve"> d</w:t>
            </w:r>
            <w:r>
              <w:rPr>
                <w:rFonts w:hint="eastAsia"/>
                <w:sz w:val="20"/>
                <w:szCs w:val="20"/>
              </w:rPr>
              <w:t>ocument</w:t>
            </w:r>
            <w:r>
              <w:rPr>
                <w:sz w:val="20"/>
                <w:szCs w:val="20"/>
              </w:rPr>
              <w:t>ed together with</w:t>
            </w:r>
            <w:r>
              <w:rPr>
                <w:rFonts w:hint="eastAsia"/>
                <w:sz w:val="20"/>
                <w:szCs w:val="20"/>
              </w:rPr>
              <w:t xml:space="preserve"> best practices/lessons learnt from pilot </w:t>
            </w:r>
            <w:r>
              <w:rPr>
                <w:sz w:val="20"/>
                <w:szCs w:val="20"/>
              </w:rPr>
              <w:t xml:space="preserve">sites </w:t>
            </w:r>
            <w:r>
              <w:rPr>
                <w:rFonts w:hint="eastAsia"/>
                <w:sz w:val="20"/>
                <w:szCs w:val="20"/>
              </w:rPr>
              <w:t xml:space="preserve">to </w:t>
            </w:r>
            <w:r>
              <w:rPr>
                <w:sz w:val="20"/>
                <w:szCs w:val="20"/>
              </w:rPr>
              <w:t>applicability to other local crops</w:t>
            </w:r>
            <w:r>
              <w:rPr>
                <w:rFonts w:hint="eastAsia"/>
                <w:sz w:val="20"/>
                <w:szCs w:val="20"/>
              </w:rPr>
              <w:t xml:space="preserve"> and </w:t>
            </w:r>
            <w:r>
              <w:rPr>
                <w:sz w:val="20"/>
                <w:szCs w:val="20"/>
              </w:rPr>
              <w:t>varieties</w:t>
            </w:r>
            <w:r>
              <w:rPr>
                <w:rFonts w:hint="eastAsia"/>
                <w:sz w:val="20"/>
                <w:szCs w:val="20"/>
              </w:rPr>
              <w:t xml:space="preserve"> in China.</w:t>
            </w:r>
          </w:p>
        </w:tc>
        <w:tc>
          <w:tcPr>
            <w:tcW w:w="3701" w:type="dxa"/>
          </w:tcPr>
          <w:p w14:paraId="04B51BFB" w14:textId="77777777" w:rsidR="00B712AE" w:rsidRDefault="00B712AE" w:rsidP="00DA56AD">
            <w:pPr>
              <w:spacing w:before="0" w:after="0" w:line="240" w:lineRule="auto"/>
              <w:rPr>
                <w:b/>
                <w:sz w:val="20"/>
                <w:szCs w:val="20"/>
              </w:rPr>
            </w:pPr>
            <w:r>
              <w:rPr>
                <w:b/>
                <w:sz w:val="20"/>
                <w:szCs w:val="20"/>
              </w:rPr>
              <w:t xml:space="preserve">Activity 4.1.1.1: </w:t>
            </w:r>
            <w:bookmarkStart w:id="116" w:name="_Hlk2677628"/>
            <w:r>
              <w:rPr>
                <w:sz w:val="20"/>
                <w:szCs w:val="20"/>
              </w:rPr>
              <w:t>Carry out and document case studies to demonstrate specific concepts, approaches, practices and issues addressed by the project, e.g. integration of market and non-market incentives in on-farm conservation of traditional/ local crop varieties or capacity building of farmers and agriculture extension agents through farmer field schools.</w:t>
            </w:r>
            <w:bookmarkEnd w:id="116"/>
          </w:p>
        </w:tc>
        <w:tc>
          <w:tcPr>
            <w:tcW w:w="1291" w:type="dxa"/>
          </w:tcPr>
          <w:p w14:paraId="32FF2EA5" w14:textId="77777777" w:rsidR="00B712AE" w:rsidRDefault="00B712AE" w:rsidP="00DA56AD">
            <w:pPr>
              <w:spacing w:before="0" w:after="0" w:line="240" w:lineRule="auto"/>
              <w:rPr>
                <w:lang w:eastAsia="zh-CN"/>
              </w:rPr>
            </w:pPr>
            <w:r>
              <w:rPr>
                <w:rFonts w:hint="eastAsia"/>
                <w:lang w:eastAsia="zh-CN"/>
              </w:rPr>
              <w:t>MARA</w:t>
            </w:r>
          </w:p>
        </w:tc>
        <w:tc>
          <w:tcPr>
            <w:tcW w:w="342" w:type="dxa"/>
            <w:vAlign w:val="center"/>
          </w:tcPr>
          <w:p w14:paraId="02AD4E35" w14:textId="77777777" w:rsidR="00B712AE" w:rsidRDefault="00B712AE" w:rsidP="00DA56AD">
            <w:pPr>
              <w:spacing w:before="0" w:after="0" w:line="240" w:lineRule="auto"/>
              <w:jc w:val="center"/>
            </w:pPr>
          </w:p>
        </w:tc>
        <w:tc>
          <w:tcPr>
            <w:tcW w:w="343" w:type="dxa"/>
            <w:vAlign w:val="center"/>
          </w:tcPr>
          <w:p w14:paraId="4D9DE7B3" w14:textId="77777777" w:rsidR="00B712AE" w:rsidRDefault="00B712AE" w:rsidP="00DA56AD">
            <w:pPr>
              <w:spacing w:before="0" w:after="0" w:line="240" w:lineRule="auto"/>
              <w:jc w:val="center"/>
            </w:pPr>
          </w:p>
        </w:tc>
        <w:tc>
          <w:tcPr>
            <w:tcW w:w="343" w:type="dxa"/>
            <w:vAlign w:val="center"/>
          </w:tcPr>
          <w:p w14:paraId="3DCE8A75" w14:textId="77777777" w:rsidR="00B712AE" w:rsidRDefault="00B712AE" w:rsidP="00DA56AD">
            <w:pPr>
              <w:spacing w:before="0" w:after="0" w:line="240" w:lineRule="auto"/>
              <w:jc w:val="center"/>
            </w:pPr>
          </w:p>
        </w:tc>
        <w:tc>
          <w:tcPr>
            <w:tcW w:w="343" w:type="dxa"/>
            <w:vAlign w:val="center"/>
          </w:tcPr>
          <w:p w14:paraId="37A27F79" w14:textId="77777777" w:rsidR="00B712AE" w:rsidRDefault="00B712AE" w:rsidP="00DA56AD">
            <w:pPr>
              <w:spacing w:before="0" w:after="0" w:line="240" w:lineRule="auto"/>
              <w:jc w:val="center"/>
            </w:pPr>
          </w:p>
        </w:tc>
        <w:tc>
          <w:tcPr>
            <w:tcW w:w="343" w:type="dxa"/>
            <w:vAlign w:val="center"/>
          </w:tcPr>
          <w:p w14:paraId="70011E0B" w14:textId="77777777" w:rsidR="00B712AE" w:rsidRDefault="00B712AE" w:rsidP="00DA56AD">
            <w:pPr>
              <w:spacing w:before="0" w:after="0" w:line="240" w:lineRule="auto"/>
              <w:jc w:val="center"/>
            </w:pPr>
          </w:p>
        </w:tc>
        <w:tc>
          <w:tcPr>
            <w:tcW w:w="342" w:type="dxa"/>
            <w:vAlign w:val="center"/>
          </w:tcPr>
          <w:p w14:paraId="75EA8B12" w14:textId="77777777" w:rsidR="00B712AE" w:rsidRDefault="00B712AE" w:rsidP="00DA56AD">
            <w:pPr>
              <w:spacing w:before="0" w:after="0" w:line="240" w:lineRule="auto"/>
              <w:jc w:val="center"/>
            </w:pPr>
          </w:p>
        </w:tc>
        <w:tc>
          <w:tcPr>
            <w:tcW w:w="343" w:type="dxa"/>
            <w:vAlign w:val="center"/>
          </w:tcPr>
          <w:p w14:paraId="41E63424" w14:textId="77777777" w:rsidR="00B712AE" w:rsidRDefault="00B712AE" w:rsidP="00DA56AD">
            <w:pPr>
              <w:spacing w:before="0" w:after="0" w:line="240" w:lineRule="auto"/>
              <w:jc w:val="center"/>
            </w:pPr>
          </w:p>
        </w:tc>
        <w:tc>
          <w:tcPr>
            <w:tcW w:w="343" w:type="dxa"/>
            <w:vAlign w:val="center"/>
          </w:tcPr>
          <w:p w14:paraId="376B13A2" w14:textId="77777777" w:rsidR="00B712AE" w:rsidRDefault="00B712AE" w:rsidP="00DA56AD">
            <w:pPr>
              <w:spacing w:before="0" w:after="0" w:line="240" w:lineRule="auto"/>
              <w:jc w:val="center"/>
            </w:pPr>
          </w:p>
        </w:tc>
        <w:tc>
          <w:tcPr>
            <w:tcW w:w="343" w:type="dxa"/>
            <w:vAlign w:val="center"/>
          </w:tcPr>
          <w:p w14:paraId="21DCFD6D" w14:textId="77777777" w:rsidR="00B712AE" w:rsidRDefault="00B712AE" w:rsidP="00DA56AD">
            <w:pPr>
              <w:spacing w:before="0" w:after="0" w:line="240" w:lineRule="auto"/>
              <w:jc w:val="center"/>
            </w:pPr>
          </w:p>
        </w:tc>
        <w:tc>
          <w:tcPr>
            <w:tcW w:w="343" w:type="dxa"/>
            <w:vAlign w:val="center"/>
          </w:tcPr>
          <w:p w14:paraId="35F314B1" w14:textId="77777777" w:rsidR="00B712AE" w:rsidRDefault="00B712AE" w:rsidP="00DA56AD">
            <w:pPr>
              <w:spacing w:before="0" w:after="0" w:line="240" w:lineRule="auto"/>
              <w:jc w:val="center"/>
            </w:pPr>
          </w:p>
        </w:tc>
        <w:tc>
          <w:tcPr>
            <w:tcW w:w="342" w:type="dxa"/>
            <w:vAlign w:val="center"/>
          </w:tcPr>
          <w:p w14:paraId="496D98D3" w14:textId="77777777" w:rsidR="00B712AE" w:rsidRDefault="00B712AE" w:rsidP="00DA56AD">
            <w:pPr>
              <w:spacing w:before="0" w:after="0" w:line="240" w:lineRule="auto"/>
              <w:jc w:val="center"/>
            </w:pPr>
          </w:p>
        </w:tc>
        <w:tc>
          <w:tcPr>
            <w:tcW w:w="343" w:type="dxa"/>
            <w:vAlign w:val="center"/>
          </w:tcPr>
          <w:p w14:paraId="0C8CBE48" w14:textId="77777777" w:rsidR="00B712AE" w:rsidRDefault="00B712AE" w:rsidP="00DA56AD">
            <w:pPr>
              <w:spacing w:before="0" w:after="0" w:line="240" w:lineRule="auto"/>
              <w:jc w:val="center"/>
            </w:pPr>
          </w:p>
        </w:tc>
        <w:tc>
          <w:tcPr>
            <w:tcW w:w="343" w:type="dxa"/>
            <w:vAlign w:val="center"/>
          </w:tcPr>
          <w:p w14:paraId="0E6C8BA7" w14:textId="77777777" w:rsidR="00B712AE" w:rsidRDefault="00B712AE" w:rsidP="00DA56AD">
            <w:pPr>
              <w:spacing w:before="0" w:after="0" w:line="240" w:lineRule="auto"/>
              <w:jc w:val="center"/>
            </w:pPr>
            <w:r>
              <w:sym w:font="Wingdings 2" w:char="F0A2"/>
            </w:r>
          </w:p>
        </w:tc>
        <w:tc>
          <w:tcPr>
            <w:tcW w:w="343" w:type="dxa"/>
            <w:vAlign w:val="center"/>
          </w:tcPr>
          <w:p w14:paraId="753641AF" w14:textId="77777777" w:rsidR="00B712AE" w:rsidRDefault="00B712AE" w:rsidP="00DA56AD">
            <w:pPr>
              <w:spacing w:before="0" w:after="0" w:line="240" w:lineRule="auto"/>
              <w:jc w:val="center"/>
            </w:pPr>
            <w:r>
              <w:sym w:font="Wingdings 2" w:char="F0A2"/>
            </w:r>
          </w:p>
        </w:tc>
        <w:tc>
          <w:tcPr>
            <w:tcW w:w="343" w:type="dxa"/>
            <w:vAlign w:val="center"/>
          </w:tcPr>
          <w:p w14:paraId="3D82C35F" w14:textId="77777777" w:rsidR="00B712AE" w:rsidRDefault="00B712AE" w:rsidP="00DA56AD">
            <w:pPr>
              <w:spacing w:before="0" w:after="0" w:line="240" w:lineRule="auto"/>
              <w:jc w:val="center"/>
            </w:pPr>
            <w:r>
              <w:sym w:font="Wingdings 2" w:char="F0A2"/>
            </w:r>
          </w:p>
        </w:tc>
        <w:tc>
          <w:tcPr>
            <w:tcW w:w="342" w:type="dxa"/>
            <w:vAlign w:val="center"/>
          </w:tcPr>
          <w:p w14:paraId="5C8DE375" w14:textId="77777777" w:rsidR="00B712AE" w:rsidRDefault="00B712AE" w:rsidP="00DA56AD">
            <w:pPr>
              <w:spacing w:before="0" w:after="0" w:line="240" w:lineRule="auto"/>
              <w:jc w:val="center"/>
            </w:pPr>
            <w:r>
              <w:sym w:font="Wingdings 2" w:char="F0A2"/>
            </w:r>
          </w:p>
        </w:tc>
        <w:tc>
          <w:tcPr>
            <w:tcW w:w="343" w:type="dxa"/>
            <w:vAlign w:val="center"/>
          </w:tcPr>
          <w:p w14:paraId="4A5BF870" w14:textId="77777777" w:rsidR="00B712AE" w:rsidRDefault="00B712AE" w:rsidP="00DA56AD">
            <w:pPr>
              <w:spacing w:before="0" w:after="0" w:line="240" w:lineRule="auto"/>
              <w:jc w:val="center"/>
            </w:pPr>
          </w:p>
        </w:tc>
        <w:tc>
          <w:tcPr>
            <w:tcW w:w="343" w:type="dxa"/>
            <w:vAlign w:val="center"/>
          </w:tcPr>
          <w:p w14:paraId="4556C0F8" w14:textId="77777777" w:rsidR="00B712AE" w:rsidRDefault="00B712AE" w:rsidP="00DA56AD">
            <w:pPr>
              <w:spacing w:before="0" w:after="0" w:line="240" w:lineRule="auto"/>
              <w:jc w:val="center"/>
            </w:pPr>
          </w:p>
        </w:tc>
        <w:tc>
          <w:tcPr>
            <w:tcW w:w="343" w:type="dxa"/>
            <w:vAlign w:val="center"/>
          </w:tcPr>
          <w:p w14:paraId="2C35D398" w14:textId="77777777" w:rsidR="00B712AE" w:rsidRDefault="00B712AE" w:rsidP="00DA56AD">
            <w:pPr>
              <w:spacing w:before="0" w:after="0" w:line="240" w:lineRule="auto"/>
              <w:jc w:val="center"/>
            </w:pPr>
          </w:p>
        </w:tc>
        <w:tc>
          <w:tcPr>
            <w:tcW w:w="343" w:type="dxa"/>
            <w:vAlign w:val="center"/>
          </w:tcPr>
          <w:p w14:paraId="28033E78" w14:textId="77777777" w:rsidR="00B712AE" w:rsidRDefault="00B712AE" w:rsidP="00DA56AD">
            <w:pPr>
              <w:spacing w:before="0" w:after="0" w:line="240" w:lineRule="auto"/>
              <w:jc w:val="center"/>
            </w:pPr>
          </w:p>
        </w:tc>
      </w:tr>
      <w:tr w:rsidR="00B712AE" w14:paraId="040EBE81" w14:textId="77777777" w:rsidTr="00B712AE">
        <w:tc>
          <w:tcPr>
            <w:tcW w:w="2100" w:type="dxa"/>
            <w:vMerge/>
          </w:tcPr>
          <w:p w14:paraId="179741A6" w14:textId="77777777" w:rsidR="00B712AE" w:rsidRDefault="00B712AE" w:rsidP="00DA56AD">
            <w:pPr>
              <w:spacing w:before="0" w:after="0" w:line="240" w:lineRule="auto"/>
              <w:rPr>
                <w:b/>
                <w:sz w:val="20"/>
                <w:szCs w:val="20"/>
              </w:rPr>
            </w:pPr>
          </w:p>
        </w:tc>
        <w:tc>
          <w:tcPr>
            <w:tcW w:w="3701" w:type="dxa"/>
          </w:tcPr>
          <w:p w14:paraId="20BE41F1" w14:textId="77777777" w:rsidR="00B712AE" w:rsidRDefault="00B712AE" w:rsidP="00DA56AD">
            <w:pPr>
              <w:spacing w:before="0" w:after="0" w:line="240" w:lineRule="auto"/>
              <w:rPr>
                <w:sz w:val="20"/>
                <w:szCs w:val="20"/>
              </w:rPr>
            </w:pPr>
            <w:r>
              <w:rPr>
                <w:b/>
                <w:sz w:val="20"/>
                <w:szCs w:val="20"/>
              </w:rPr>
              <w:t>Activity 4.1.1.2:</w:t>
            </w:r>
            <w:r>
              <w:rPr>
                <w:sz w:val="20"/>
                <w:szCs w:val="20"/>
              </w:rPr>
              <w:t xml:space="preserve"> </w:t>
            </w:r>
            <w:bookmarkStart w:id="117" w:name="_Hlk2677648"/>
            <w:r>
              <w:rPr>
                <w:sz w:val="20"/>
                <w:szCs w:val="20"/>
              </w:rPr>
              <w:t>Assess, document and disseminate lessons learnt related to the following project components: (a) strengthening policy and institutional framework; (b) capacity-building; and (c) on-farm demonstrations.</w:t>
            </w:r>
            <w:bookmarkEnd w:id="117"/>
          </w:p>
        </w:tc>
        <w:tc>
          <w:tcPr>
            <w:tcW w:w="1291" w:type="dxa"/>
          </w:tcPr>
          <w:p w14:paraId="3DF47CB7" w14:textId="77777777" w:rsidR="00B712AE" w:rsidRDefault="00B712AE" w:rsidP="00DA56AD">
            <w:pPr>
              <w:spacing w:before="0" w:after="0" w:line="240" w:lineRule="auto"/>
            </w:pPr>
            <w:r>
              <w:t>MARA</w:t>
            </w:r>
          </w:p>
        </w:tc>
        <w:tc>
          <w:tcPr>
            <w:tcW w:w="342" w:type="dxa"/>
            <w:vAlign w:val="center"/>
          </w:tcPr>
          <w:p w14:paraId="67613ADD" w14:textId="77777777" w:rsidR="00B712AE" w:rsidRDefault="00B712AE" w:rsidP="00DA56AD">
            <w:pPr>
              <w:spacing w:before="0" w:after="0" w:line="240" w:lineRule="auto"/>
              <w:jc w:val="center"/>
            </w:pPr>
          </w:p>
        </w:tc>
        <w:tc>
          <w:tcPr>
            <w:tcW w:w="343" w:type="dxa"/>
            <w:vAlign w:val="center"/>
          </w:tcPr>
          <w:p w14:paraId="181C2DF1" w14:textId="77777777" w:rsidR="00B712AE" w:rsidRDefault="00B712AE" w:rsidP="00DA56AD">
            <w:pPr>
              <w:spacing w:before="0" w:after="0" w:line="240" w:lineRule="auto"/>
              <w:jc w:val="center"/>
            </w:pPr>
          </w:p>
        </w:tc>
        <w:tc>
          <w:tcPr>
            <w:tcW w:w="343" w:type="dxa"/>
            <w:vAlign w:val="center"/>
          </w:tcPr>
          <w:p w14:paraId="0C1B417C" w14:textId="77777777" w:rsidR="00B712AE" w:rsidRDefault="00B712AE" w:rsidP="00DA56AD">
            <w:pPr>
              <w:spacing w:before="0" w:after="0" w:line="240" w:lineRule="auto"/>
              <w:jc w:val="center"/>
            </w:pPr>
          </w:p>
        </w:tc>
        <w:tc>
          <w:tcPr>
            <w:tcW w:w="343" w:type="dxa"/>
            <w:vAlign w:val="center"/>
          </w:tcPr>
          <w:p w14:paraId="0CABD7BD" w14:textId="77777777" w:rsidR="00B712AE" w:rsidRDefault="00B712AE" w:rsidP="00DA56AD">
            <w:pPr>
              <w:spacing w:before="0" w:after="0" w:line="240" w:lineRule="auto"/>
              <w:jc w:val="center"/>
            </w:pPr>
          </w:p>
        </w:tc>
        <w:tc>
          <w:tcPr>
            <w:tcW w:w="343" w:type="dxa"/>
            <w:vAlign w:val="center"/>
          </w:tcPr>
          <w:p w14:paraId="37802F26" w14:textId="77777777" w:rsidR="00B712AE" w:rsidRDefault="00B712AE" w:rsidP="00DA56AD">
            <w:pPr>
              <w:spacing w:before="0" w:after="0" w:line="240" w:lineRule="auto"/>
              <w:jc w:val="center"/>
            </w:pPr>
          </w:p>
        </w:tc>
        <w:tc>
          <w:tcPr>
            <w:tcW w:w="342" w:type="dxa"/>
            <w:vAlign w:val="center"/>
          </w:tcPr>
          <w:p w14:paraId="4B9D9534" w14:textId="77777777" w:rsidR="00B712AE" w:rsidRDefault="00B712AE" w:rsidP="00DA56AD">
            <w:pPr>
              <w:spacing w:before="0" w:after="0" w:line="240" w:lineRule="auto"/>
              <w:jc w:val="center"/>
            </w:pPr>
          </w:p>
        </w:tc>
        <w:tc>
          <w:tcPr>
            <w:tcW w:w="343" w:type="dxa"/>
            <w:vAlign w:val="center"/>
          </w:tcPr>
          <w:p w14:paraId="7771C1E8" w14:textId="77777777" w:rsidR="00B712AE" w:rsidRDefault="00B712AE" w:rsidP="00DA56AD">
            <w:pPr>
              <w:spacing w:before="0" w:after="0" w:line="240" w:lineRule="auto"/>
              <w:jc w:val="center"/>
            </w:pPr>
          </w:p>
        </w:tc>
        <w:tc>
          <w:tcPr>
            <w:tcW w:w="343" w:type="dxa"/>
            <w:vAlign w:val="center"/>
          </w:tcPr>
          <w:p w14:paraId="6228CF33" w14:textId="77777777" w:rsidR="00B712AE" w:rsidRDefault="00B712AE" w:rsidP="00DA56AD">
            <w:pPr>
              <w:spacing w:before="0" w:after="0" w:line="240" w:lineRule="auto"/>
              <w:jc w:val="center"/>
            </w:pPr>
          </w:p>
        </w:tc>
        <w:tc>
          <w:tcPr>
            <w:tcW w:w="343" w:type="dxa"/>
            <w:vAlign w:val="center"/>
          </w:tcPr>
          <w:p w14:paraId="52A1C359" w14:textId="77777777" w:rsidR="00B712AE" w:rsidRDefault="00B712AE" w:rsidP="00DA56AD">
            <w:pPr>
              <w:spacing w:before="0" w:after="0" w:line="240" w:lineRule="auto"/>
              <w:jc w:val="center"/>
            </w:pPr>
            <w:r>
              <w:sym w:font="Wingdings 2" w:char="F0A2"/>
            </w:r>
          </w:p>
        </w:tc>
        <w:tc>
          <w:tcPr>
            <w:tcW w:w="343" w:type="dxa"/>
            <w:vAlign w:val="center"/>
          </w:tcPr>
          <w:p w14:paraId="22D015C9" w14:textId="77777777" w:rsidR="00B712AE" w:rsidRDefault="00B712AE" w:rsidP="00DA56AD">
            <w:pPr>
              <w:spacing w:before="0" w:after="0" w:line="240" w:lineRule="auto"/>
              <w:jc w:val="center"/>
            </w:pPr>
            <w:r>
              <w:sym w:font="Wingdings 2" w:char="F0A2"/>
            </w:r>
          </w:p>
        </w:tc>
        <w:tc>
          <w:tcPr>
            <w:tcW w:w="342" w:type="dxa"/>
            <w:vAlign w:val="center"/>
          </w:tcPr>
          <w:p w14:paraId="23E07B71" w14:textId="77777777" w:rsidR="00B712AE" w:rsidRDefault="00B712AE" w:rsidP="00DA56AD">
            <w:pPr>
              <w:spacing w:before="0" w:after="0" w:line="240" w:lineRule="auto"/>
              <w:jc w:val="center"/>
            </w:pPr>
            <w:r>
              <w:sym w:font="Wingdings 2" w:char="F0A2"/>
            </w:r>
          </w:p>
        </w:tc>
        <w:tc>
          <w:tcPr>
            <w:tcW w:w="343" w:type="dxa"/>
            <w:vAlign w:val="center"/>
          </w:tcPr>
          <w:p w14:paraId="75EC5319" w14:textId="77777777" w:rsidR="00B712AE" w:rsidRDefault="00B712AE" w:rsidP="00DA56AD">
            <w:pPr>
              <w:spacing w:before="0" w:after="0" w:line="240" w:lineRule="auto"/>
              <w:jc w:val="center"/>
            </w:pPr>
            <w:r>
              <w:sym w:font="Wingdings 2" w:char="F0A2"/>
            </w:r>
          </w:p>
        </w:tc>
        <w:tc>
          <w:tcPr>
            <w:tcW w:w="343" w:type="dxa"/>
            <w:vAlign w:val="center"/>
          </w:tcPr>
          <w:p w14:paraId="063CD701" w14:textId="77777777" w:rsidR="00B712AE" w:rsidRDefault="00B712AE" w:rsidP="00DA56AD">
            <w:pPr>
              <w:spacing w:before="0" w:after="0" w:line="240" w:lineRule="auto"/>
              <w:jc w:val="center"/>
            </w:pPr>
            <w:r>
              <w:sym w:font="Wingdings 2" w:char="F0A2"/>
            </w:r>
          </w:p>
        </w:tc>
        <w:tc>
          <w:tcPr>
            <w:tcW w:w="343" w:type="dxa"/>
            <w:vAlign w:val="center"/>
          </w:tcPr>
          <w:p w14:paraId="6710EAA6" w14:textId="77777777" w:rsidR="00B712AE" w:rsidRDefault="00B712AE" w:rsidP="00DA56AD">
            <w:pPr>
              <w:spacing w:before="0" w:after="0" w:line="240" w:lineRule="auto"/>
              <w:jc w:val="center"/>
            </w:pPr>
            <w:r>
              <w:sym w:font="Wingdings 2" w:char="F0A2"/>
            </w:r>
          </w:p>
        </w:tc>
        <w:tc>
          <w:tcPr>
            <w:tcW w:w="343" w:type="dxa"/>
            <w:vAlign w:val="center"/>
          </w:tcPr>
          <w:p w14:paraId="0F06BF5E" w14:textId="77777777" w:rsidR="00B712AE" w:rsidRDefault="00B712AE" w:rsidP="00DA56AD">
            <w:pPr>
              <w:spacing w:before="0" w:after="0" w:line="240" w:lineRule="auto"/>
              <w:jc w:val="center"/>
            </w:pPr>
            <w:r>
              <w:sym w:font="Wingdings 2" w:char="F0A2"/>
            </w:r>
          </w:p>
        </w:tc>
        <w:tc>
          <w:tcPr>
            <w:tcW w:w="342" w:type="dxa"/>
            <w:vAlign w:val="center"/>
          </w:tcPr>
          <w:p w14:paraId="10E8438E" w14:textId="77777777" w:rsidR="00B712AE" w:rsidRDefault="00B712AE" w:rsidP="00DA56AD">
            <w:pPr>
              <w:spacing w:before="0" w:after="0" w:line="240" w:lineRule="auto"/>
              <w:jc w:val="center"/>
            </w:pPr>
            <w:r>
              <w:sym w:font="Wingdings 2" w:char="F0A2"/>
            </w:r>
          </w:p>
        </w:tc>
        <w:tc>
          <w:tcPr>
            <w:tcW w:w="343" w:type="dxa"/>
            <w:vAlign w:val="center"/>
          </w:tcPr>
          <w:p w14:paraId="39746039" w14:textId="77777777" w:rsidR="00B712AE" w:rsidRDefault="00B712AE" w:rsidP="00DA56AD">
            <w:pPr>
              <w:spacing w:before="0" w:after="0" w:line="240" w:lineRule="auto"/>
              <w:jc w:val="center"/>
            </w:pPr>
            <w:r>
              <w:sym w:font="Wingdings 2" w:char="F0A2"/>
            </w:r>
          </w:p>
        </w:tc>
        <w:tc>
          <w:tcPr>
            <w:tcW w:w="343" w:type="dxa"/>
            <w:vAlign w:val="center"/>
          </w:tcPr>
          <w:p w14:paraId="409C490B" w14:textId="77777777" w:rsidR="00B712AE" w:rsidRDefault="00B712AE" w:rsidP="00DA56AD">
            <w:pPr>
              <w:spacing w:before="0" w:after="0" w:line="240" w:lineRule="auto"/>
              <w:jc w:val="center"/>
            </w:pPr>
            <w:r>
              <w:sym w:font="Wingdings 2" w:char="F0A2"/>
            </w:r>
          </w:p>
        </w:tc>
        <w:tc>
          <w:tcPr>
            <w:tcW w:w="343" w:type="dxa"/>
            <w:vAlign w:val="center"/>
          </w:tcPr>
          <w:p w14:paraId="46AAF8C6" w14:textId="77777777" w:rsidR="00B712AE" w:rsidRDefault="00B712AE" w:rsidP="00DA56AD">
            <w:pPr>
              <w:spacing w:before="0" w:after="0" w:line="240" w:lineRule="auto"/>
              <w:jc w:val="center"/>
            </w:pPr>
            <w:r>
              <w:sym w:font="Wingdings 2" w:char="F0A2"/>
            </w:r>
          </w:p>
        </w:tc>
        <w:tc>
          <w:tcPr>
            <w:tcW w:w="343" w:type="dxa"/>
            <w:vAlign w:val="center"/>
          </w:tcPr>
          <w:p w14:paraId="28168C3D" w14:textId="77777777" w:rsidR="00B712AE" w:rsidRDefault="00B712AE" w:rsidP="00DA56AD">
            <w:pPr>
              <w:spacing w:before="0" w:after="0" w:line="240" w:lineRule="auto"/>
              <w:jc w:val="center"/>
            </w:pPr>
            <w:r>
              <w:sym w:font="Wingdings 2" w:char="F0A2"/>
            </w:r>
          </w:p>
        </w:tc>
      </w:tr>
      <w:tr w:rsidR="00B712AE" w14:paraId="53DB90A3" w14:textId="77777777" w:rsidTr="00B712AE">
        <w:tc>
          <w:tcPr>
            <w:tcW w:w="2100" w:type="dxa"/>
            <w:vMerge/>
          </w:tcPr>
          <w:p w14:paraId="44AF1322" w14:textId="77777777" w:rsidR="00B712AE" w:rsidRDefault="00B712AE" w:rsidP="00DA56AD">
            <w:pPr>
              <w:spacing w:before="0" w:after="0" w:line="240" w:lineRule="auto"/>
              <w:rPr>
                <w:b/>
                <w:sz w:val="20"/>
                <w:szCs w:val="20"/>
              </w:rPr>
            </w:pPr>
          </w:p>
        </w:tc>
        <w:tc>
          <w:tcPr>
            <w:tcW w:w="3701" w:type="dxa"/>
          </w:tcPr>
          <w:p w14:paraId="0B7DE901" w14:textId="77777777" w:rsidR="00B712AE" w:rsidRDefault="00B712AE" w:rsidP="00DA56AD">
            <w:pPr>
              <w:spacing w:before="0" w:after="0" w:line="240" w:lineRule="auto"/>
              <w:rPr>
                <w:b/>
                <w:sz w:val="20"/>
                <w:szCs w:val="20"/>
              </w:rPr>
            </w:pPr>
            <w:r>
              <w:rPr>
                <w:b/>
                <w:sz w:val="20"/>
                <w:szCs w:val="20"/>
              </w:rPr>
              <w:t xml:space="preserve">Activity 4.1.1.3: </w:t>
            </w:r>
            <w:bookmarkStart w:id="118" w:name="_Hlk2677676"/>
            <w:r>
              <w:rPr>
                <w:sz w:val="20"/>
                <w:szCs w:val="20"/>
              </w:rPr>
              <w:t>Publish reports of all evaluations and studies carried out through various project activities and disseminate through electronic media and in print.</w:t>
            </w:r>
            <w:bookmarkEnd w:id="118"/>
          </w:p>
        </w:tc>
        <w:tc>
          <w:tcPr>
            <w:tcW w:w="1291" w:type="dxa"/>
          </w:tcPr>
          <w:p w14:paraId="7860832F" w14:textId="77777777" w:rsidR="00B712AE" w:rsidRDefault="00B712AE" w:rsidP="00DA56AD">
            <w:pPr>
              <w:spacing w:before="0" w:after="0" w:line="240" w:lineRule="auto"/>
            </w:pPr>
            <w:r>
              <w:t>MARA</w:t>
            </w:r>
          </w:p>
        </w:tc>
        <w:tc>
          <w:tcPr>
            <w:tcW w:w="342" w:type="dxa"/>
            <w:vAlign w:val="center"/>
          </w:tcPr>
          <w:p w14:paraId="29958847" w14:textId="77777777" w:rsidR="00B712AE" w:rsidRDefault="00B712AE" w:rsidP="00DA56AD">
            <w:pPr>
              <w:spacing w:before="0" w:after="0" w:line="240" w:lineRule="auto"/>
              <w:jc w:val="center"/>
            </w:pPr>
          </w:p>
        </w:tc>
        <w:tc>
          <w:tcPr>
            <w:tcW w:w="343" w:type="dxa"/>
            <w:vAlign w:val="center"/>
          </w:tcPr>
          <w:p w14:paraId="6899DC57" w14:textId="77777777" w:rsidR="00B712AE" w:rsidRDefault="00B712AE" w:rsidP="00DA56AD">
            <w:pPr>
              <w:spacing w:before="0" w:after="0" w:line="240" w:lineRule="auto"/>
              <w:jc w:val="center"/>
            </w:pPr>
          </w:p>
        </w:tc>
        <w:tc>
          <w:tcPr>
            <w:tcW w:w="343" w:type="dxa"/>
            <w:vAlign w:val="center"/>
          </w:tcPr>
          <w:p w14:paraId="71A6D98F" w14:textId="77777777" w:rsidR="00B712AE" w:rsidRDefault="00B712AE" w:rsidP="00DA56AD">
            <w:pPr>
              <w:spacing w:before="0" w:after="0" w:line="240" w:lineRule="auto"/>
              <w:jc w:val="center"/>
            </w:pPr>
            <w:r>
              <w:sym w:font="Wingdings 2" w:char="F0A2"/>
            </w:r>
          </w:p>
        </w:tc>
        <w:tc>
          <w:tcPr>
            <w:tcW w:w="343" w:type="dxa"/>
            <w:vAlign w:val="center"/>
          </w:tcPr>
          <w:p w14:paraId="28F528A1" w14:textId="77777777" w:rsidR="00B712AE" w:rsidRDefault="00B712AE" w:rsidP="00DA56AD">
            <w:pPr>
              <w:spacing w:before="0" w:after="0" w:line="240" w:lineRule="auto"/>
              <w:jc w:val="center"/>
            </w:pPr>
            <w:r>
              <w:sym w:font="Wingdings 2" w:char="F0A2"/>
            </w:r>
          </w:p>
        </w:tc>
        <w:tc>
          <w:tcPr>
            <w:tcW w:w="343" w:type="dxa"/>
            <w:vAlign w:val="center"/>
          </w:tcPr>
          <w:p w14:paraId="60246EB2" w14:textId="77777777" w:rsidR="00B712AE" w:rsidRDefault="00B712AE" w:rsidP="00DA56AD">
            <w:pPr>
              <w:spacing w:before="0" w:after="0" w:line="240" w:lineRule="auto"/>
              <w:jc w:val="center"/>
            </w:pPr>
            <w:r>
              <w:sym w:font="Wingdings 2" w:char="F0A2"/>
            </w:r>
          </w:p>
        </w:tc>
        <w:tc>
          <w:tcPr>
            <w:tcW w:w="342" w:type="dxa"/>
            <w:vAlign w:val="center"/>
          </w:tcPr>
          <w:p w14:paraId="70B78411" w14:textId="77777777" w:rsidR="00B712AE" w:rsidRDefault="00B712AE" w:rsidP="00DA56AD">
            <w:pPr>
              <w:spacing w:before="0" w:after="0" w:line="240" w:lineRule="auto"/>
              <w:jc w:val="center"/>
            </w:pPr>
            <w:r>
              <w:sym w:font="Wingdings 2" w:char="F0A2"/>
            </w:r>
          </w:p>
        </w:tc>
        <w:tc>
          <w:tcPr>
            <w:tcW w:w="343" w:type="dxa"/>
            <w:vAlign w:val="center"/>
          </w:tcPr>
          <w:p w14:paraId="4B528579" w14:textId="77777777" w:rsidR="00B712AE" w:rsidRDefault="00B712AE" w:rsidP="00DA56AD">
            <w:pPr>
              <w:spacing w:before="0" w:after="0" w:line="240" w:lineRule="auto"/>
              <w:jc w:val="center"/>
            </w:pPr>
            <w:r>
              <w:sym w:font="Wingdings 2" w:char="F0A2"/>
            </w:r>
          </w:p>
        </w:tc>
        <w:tc>
          <w:tcPr>
            <w:tcW w:w="343" w:type="dxa"/>
            <w:vAlign w:val="center"/>
          </w:tcPr>
          <w:p w14:paraId="37D75231" w14:textId="77777777" w:rsidR="00B712AE" w:rsidRDefault="00B712AE" w:rsidP="00DA56AD">
            <w:pPr>
              <w:spacing w:before="0" w:after="0" w:line="240" w:lineRule="auto"/>
              <w:jc w:val="center"/>
            </w:pPr>
            <w:r>
              <w:sym w:font="Wingdings 2" w:char="F0A2"/>
            </w:r>
          </w:p>
        </w:tc>
        <w:tc>
          <w:tcPr>
            <w:tcW w:w="343" w:type="dxa"/>
            <w:vAlign w:val="center"/>
          </w:tcPr>
          <w:p w14:paraId="5A78F678" w14:textId="77777777" w:rsidR="00B712AE" w:rsidRDefault="00B712AE" w:rsidP="00DA56AD">
            <w:pPr>
              <w:spacing w:before="0" w:after="0" w:line="240" w:lineRule="auto"/>
              <w:jc w:val="center"/>
            </w:pPr>
            <w:r>
              <w:sym w:font="Wingdings 2" w:char="F0A2"/>
            </w:r>
          </w:p>
        </w:tc>
        <w:tc>
          <w:tcPr>
            <w:tcW w:w="343" w:type="dxa"/>
            <w:vAlign w:val="center"/>
          </w:tcPr>
          <w:p w14:paraId="6D943D2C" w14:textId="77777777" w:rsidR="00B712AE" w:rsidRDefault="00B712AE" w:rsidP="00DA56AD">
            <w:pPr>
              <w:spacing w:before="0" w:after="0" w:line="240" w:lineRule="auto"/>
              <w:jc w:val="center"/>
            </w:pPr>
            <w:r>
              <w:sym w:font="Wingdings 2" w:char="F0A2"/>
            </w:r>
          </w:p>
        </w:tc>
        <w:tc>
          <w:tcPr>
            <w:tcW w:w="342" w:type="dxa"/>
            <w:vAlign w:val="center"/>
          </w:tcPr>
          <w:p w14:paraId="6AFBAA2E" w14:textId="77777777" w:rsidR="00B712AE" w:rsidRDefault="00B712AE" w:rsidP="00DA56AD">
            <w:pPr>
              <w:spacing w:before="0" w:after="0" w:line="240" w:lineRule="auto"/>
              <w:jc w:val="center"/>
            </w:pPr>
            <w:r>
              <w:sym w:font="Wingdings 2" w:char="F0A2"/>
            </w:r>
          </w:p>
        </w:tc>
        <w:tc>
          <w:tcPr>
            <w:tcW w:w="343" w:type="dxa"/>
            <w:vAlign w:val="center"/>
          </w:tcPr>
          <w:p w14:paraId="53BCA7D0" w14:textId="77777777" w:rsidR="00B712AE" w:rsidRDefault="00B712AE" w:rsidP="00DA56AD">
            <w:pPr>
              <w:spacing w:before="0" w:after="0" w:line="240" w:lineRule="auto"/>
              <w:jc w:val="center"/>
            </w:pPr>
            <w:r>
              <w:sym w:font="Wingdings 2" w:char="F0A2"/>
            </w:r>
          </w:p>
        </w:tc>
        <w:tc>
          <w:tcPr>
            <w:tcW w:w="343" w:type="dxa"/>
            <w:vAlign w:val="center"/>
          </w:tcPr>
          <w:p w14:paraId="077EAF35" w14:textId="77777777" w:rsidR="00B712AE" w:rsidRDefault="00B712AE" w:rsidP="00DA56AD">
            <w:pPr>
              <w:spacing w:before="0" w:after="0" w:line="240" w:lineRule="auto"/>
              <w:jc w:val="center"/>
            </w:pPr>
            <w:r>
              <w:sym w:font="Wingdings 2" w:char="F0A2"/>
            </w:r>
          </w:p>
        </w:tc>
        <w:tc>
          <w:tcPr>
            <w:tcW w:w="343" w:type="dxa"/>
            <w:vAlign w:val="center"/>
          </w:tcPr>
          <w:p w14:paraId="22143329" w14:textId="77777777" w:rsidR="00B712AE" w:rsidRDefault="00B712AE" w:rsidP="00DA56AD">
            <w:pPr>
              <w:spacing w:before="0" w:after="0" w:line="240" w:lineRule="auto"/>
              <w:jc w:val="center"/>
            </w:pPr>
            <w:r>
              <w:sym w:font="Wingdings 2" w:char="F0A2"/>
            </w:r>
          </w:p>
        </w:tc>
        <w:tc>
          <w:tcPr>
            <w:tcW w:w="343" w:type="dxa"/>
            <w:vAlign w:val="center"/>
          </w:tcPr>
          <w:p w14:paraId="7BFB7A7E" w14:textId="77777777" w:rsidR="00B712AE" w:rsidRDefault="00B712AE" w:rsidP="00DA56AD">
            <w:pPr>
              <w:spacing w:before="0" w:after="0" w:line="240" w:lineRule="auto"/>
              <w:jc w:val="center"/>
            </w:pPr>
            <w:r>
              <w:sym w:font="Wingdings 2" w:char="F0A2"/>
            </w:r>
          </w:p>
        </w:tc>
        <w:tc>
          <w:tcPr>
            <w:tcW w:w="342" w:type="dxa"/>
            <w:vAlign w:val="center"/>
          </w:tcPr>
          <w:p w14:paraId="7997225D" w14:textId="77777777" w:rsidR="00B712AE" w:rsidRDefault="00B712AE" w:rsidP="00DA56AD">
            <w:pPr>
              <w:spacing w:before="0" w:after="0" w:line="240" w:lineRule="auto"/>
              <w:jc w:val="center"/>
            </w:pPr>
            <w:r>
              <w:sym w:font="Wingdings 2" w:char="F0A2"/>
            </w:r>
          </w:p>
        </w:tc>
        <w:tc>
          <w:tcPr>
            <w:tcW w:w="343" w:type="dxa"/>
            <w:vAlign w:val="center"/>
          </w:tcPr>
          <w:p w14:paraId="360E4DE2" w14:textId="77777777" w:rsidR="00B712AE" w:rsidRDefault="00B712AE" w:rsidP="00DA56AD">
            <w:pPr>
              <w:spacing w:before="0" w:after="0" w:line="240" w:lineRule="auto"/>
              <w:jc w:val="center"/>
            </w:pPr>
            <w:r>
              <w:sym w:font="Wingdings 2" w:char="F0A2"/>
            </w:r>
          </w:p>
        </w:tc>
        <w:tc>
          <w:tcPr>
            <w:tcW w:w="343" w:type="dxa"/>
            <w:vAlign w:val="center"/>
          </w:tcPr>
          <w:p w14:paraId="5DCEB9EE" w14:textId="77777777" w:rsidR="00B712AE" w:rsidRDefault="00B712AE" w:rsidP="00DA56AD">
            <w:pPr>
              <w:spacing w:before="0" w:after="0" w:line="240" w:lineRule="auto"/>
              <w:jc w:val="center"/>
            </w:pPr>
            <w:r>
              <w:sym w:font="Wingdings 2" w:char="F0A2"/>
            </w:r>
          </w:p>
        </w:tc>
        <w:tc>
          <w:tcPr>
            <w:tcW w:w="343" w:type="dxa"/>
            <w:vAlign w:val="center"/>
          </w:tcPr>
          <w:p w14:paraId="5EBFCFB4" w14:textId="77777777" w:rsidR="00B712AE" w:rsidRDefault="00B712AE" w:rsidP="00DA56AD">
            <w:pPr>
              <w:spacing w:before="0" w:after="0" w:line="240" w:lineRule="auto"/>
              <w:jc w:val="center"/>
            </w:pPr>
            <w:r>
              <w:sym w:font="Wingdings 2" w:char="F0A2"/>
            </w:r>
          </w:p>
        </w:tc>
        <w:tc>
          <w:tcPr>
            <w:tcW w:w="343" w:type="dxa"/>
            <w:vAlign w:val="center"/>
          </w:tcPr>
          <w:p w14:paraId="7F9009F9" w14:textId="77777777" w:rsidR="00B712AE" w:rsidRDefault="00B712AE" w:rsidP="00DA56AD">
            <w:pPr>
              <w:spacing w:before="0" w:after="0" w:line="240" w:lineRule="auto"/>
              <w:jc w:val="center"/>
            </w:pPr>
            <w:r>
              <w:sym w:font="Wingdings 2" w:char="F0A2"/>
            </w:r>
          </w:p>
        </w:tc>
      </w:tr>
      <w:tr w:rsidR="00B712AE" w14:paraId="4C5662D0" w14:textId="77777777" w:rsidTr="00B712AE">
        <w:tc>
          <w:tcPr>
            <w:tcW w:w="2100" w:type="dxa"/>
            <w:vMerge/>
          </w:tcPr>
          <w:p w14:paraId="2948AEBC" w14:textId="77777777" w:rsidR="00B712AE" w:rsidRDefault="00B712AE" w:rsidP="00DA56AD">
            <w:pPr>
              <w:spacing w:before="0" w:after="0" w:line="240" w:lineRule="auto"/>
              <w:rPr>
                <w:b/>
                <w:sz w:val="20"/>
                <w:szCs w:val="20"/>
              </w:rPr>
            </w:pPr>
          </w:p>
        </w:tc>
        <w:tc>
          <w:tcPr>
            <w:tcW w:w="3701" w:type="dxa"/>
          </w:tcPr>
          <w:p w14:paraId="64641CE4" w14:textId="77777777" w:rsidR="00B712AE" w:rsidRDefault="00B712AE" w:rsidP="00DA56AD">
            <w:pPr>
              <w:spacing w:before="0" w:after="0" w:line="240" w:lineRule="auto"/>
              <w:rPr>
                <w:sz w:val="20"/>
                <w:szCs w:val="20"/>
              </w:rPr>
            </w:pPr>
            <w:r>
              <w:rPr>
                <w:b/>
                <w:sz w:val="20"/>
                <w:szCs w:val="20"/>
              </w:rPr>
              <w:t>Activity 4.1.1.4:</w:t>
            </w:r>
            <w:r>
              <w:rPr>
                <w:sz w:val="20"/>
                <w:szCs w:val="20"/>
              </w:rPr>
              <w:t xml:space="preserve"> Conduct mid-term and terminal project evaluations</w:t>
            </w:r>
          </w:p>
        </w:tc>
        <w:tc>
          <w:tcPr>
            <w:tcW w:w="1291" w:type="dxa"/>
          </w:tcPr>
          <w:p w14:paraId="6FB53250" w14:textId="77777777" w:rsidR="00B712AE" w:rsidRDefault="00B712AE" w:rsidP="00DA56AD">
            <w:pPr>
              <w:spacing w:before="0" w:after="0" w:line="240" w:lineRule="auto"/>
            </w:pPr>
          </w:p>
        </w:tc>
        <w:tc>
          <w:tcPr>
            <w:tcW w:w="342" w:type="dxa"/>
            <w:vAlign w:val="center"/>
          </w:tcPr>
          <w:p w14:paraId="15581EF3" w14:textId="77777777" w:rsidR="00B712AE" w:rsidRDefault="00B712AE" w:rsidP="00DA56AD">
            <w:pPr>
              <w:spacing w:before="0" w:after="0" w:line="240" w:lineRule="auto"/>
              <w:jc w:val="center"/>
            </w:pPr>
          </w:p>
        </w:tc>
        <w:tc>
          <w:tcPr>
            <w:tcW w:w="343" w:type="dxa"/>
            <w:vAlign w:val="center"/>
          </w:tcPr>
          <w:p w14:paraId="70A81BBA" w14:textId="77777777" w:rsidR="00B712AE" w:rsidRDefault="00B712AE" w:rsidP="00DA56AD">
            <w:pPr>
              <w:spacing w:before="0" w:after="0" w:line="240" w:lineRule="auto"/>
              <w:jc w:val="center"/>
            </w:pPr>
          </w:p>
        </w:tc>
        <w:tc>
          <w:tcPr>
            <w:tcW w:w="343" w:type="dxa"/>
            <w:vAlign w:val="center"/>
          </w:tcPr>
          <w:p w14:paraId="7C3CAB66" w14:textId="77777777" w:rsidR="00B712AE" w:rsidRDefault="00B712AE" w:rsidP="00DA56AD">
            <w:pPr>
              <w:spacing w:before="0" w:after="0" w:line="240" w:lineRule="auto"/>
              <w:jc w:val="center"/>
            </w:pPr>
          </w:p>
        </w:tc>
        <w:tc>
          <w:tcPr>
            <w:tcW w:w="343" w:type="dxa"/>
            <w:vAlign w:val="center"/>
          </w:tcPr>
          <w:p w14:paraId="3E885992" w14:textId="77777777" w:rsidR="00B712AE" w:rsidRDefault="00B712AE" w:rsidP="00DA56AD">
            <w:pPr>
              <w:spacing w:before="0" w:after="0" w:line="240" w:lineRule="auto"/>
              <w:jc w:val="center"/>
            </w:pPr>
          </w:p>
        </w:tc>
        <w:tc>
          <w:tcPr>
            <w:tcW w:w="343" w:type="dxa"/>
            <w:vAlign w:val="center"/>
          </w:tcPr>
          <w:p w14:paraId="0FE11713" w14:textId="77777777" w:rsidR="00B712AE" w:rsidRDefault="00B712AE" w:rsidP="00DA56AD">
            <w:pPr>
              <w:spacing w:before="0" w:after="0" w:line="240" w:lineRule="auto"/>
              <w:jc w:val="center"/>
            </w:pPr>
          </w:p>
        </w:tc>
        <w:tc>
          <w:tcPr>
            <w:tcW w:w="342" w:type="dxa"/>
            <w:vAlign w:val="center"/>
          </w:tcPr>
          <w:p w14:paraId="493EEFFF" w14:textId="77777777" w:rsidR="00B712AE" w:rsidRDefault="00B712AE" w:rsidP="00DA56AD">
            <w:pPr>
              <w:spacing w:before="0" w:after="0" w:line="240" w:lineRule="auto"/>
              <w:jc w:val="center"/>
            </w:pPr>
          </w:p>
        </w:tc>
        <w:tc>
          <w:tcPr>
            <w:tcW w:w="343" w:type="dxa"/>
            <w:vAlign w:val="center"/>
          </w:tcPr>
          <w:p w14:paraId="0E89D70A" w14:textId="77777777" w:rsidR="00B712AE" w:rsidRDefault="00B712AE" w:rsidP="00DA56AD">
            <w:pPr>
              <w:spacing w:before="0" w:after="0" w:line="240" w:lineRule="auto"/>
              <w:jc w:val="center"/>
            </w:pPr>
          </w:p>
        </w:tc>
        <w:tc>
          <w:tcPr>
            <w:tcW w:w="343" w:type="dxa"/>
            <w:vAlign w:val="center"/>
          </w:tcPr>
          <w:p w14:paraId="590B6676" w14:textId="77777777" w:rsidR="00B712AE" w:rsidRDefault="00B712AE" w:rsidP="00DA56AD">
            <w:pPr>
              <w:spacing w:before="0" w:after="0" w:line="240" w:lineRule="auto"/>
              <w:jc w:val="center"/>
            </w:pPr>
          </w:p>
        </w:tc>
        <w:tc>
          <w:tcPr>
            <w:tcW w:w="343" w:type="dxa"/>
            <w:vAlign w:val="center"/>
          </w:tcPr>
          <w:p w14:paraId="25668FD1" w14:textId="77777777" w:rsidR="00B712AE" w:rsidRDefault="00B712AE" w:rsidP="00DA56AD">
            <w:pPr>
              <w:spacing w:before="0" w:after="0" w:line="240" w:lineRule="auto"/>
              <w:jc w:val="center"/>
            </w:pPr>
          </w:p>
        </w:tc>
        <w:tc>
          <w:tcPr>
            <w:tcW w:w="343" w:type="dxa"/>
            <w:vAlign w:val="center"/>
          </w:tcPr>
          <w:p w14:paraId="6AA7FB52" w14:textId="77777777" w:rsidR="00B712AE" w:rsidRDefault="00B712AE" w:rsidP="00DA56AD">
            <w:pPr>
              <w:spacing w:before="0" w:after="0" w:line="240" w:lineRule="auto"/>
              <w:jc w:val="center"/>
            </w:pPr>
            <w:r>
              <w:sym w:font="Wingdings 2" w:char="F0A2"/>
            </w:r>
          </w:p>
        </w:tc>
        <w:tc>
          <w:tcPr>
            <w:tcW w:w="342" w:type="dxa"/>
            <w:vAlign w:val="center"/>
          </w:tcPr>
          <w:p w14:paraId="4961740C" w14:textId="77777777" w:rsidR="00B712AE" w:rsidRDefault="00B712AE" w:rsidP="00DA56AD">
            <w:pPr>
              <w:spacing w:before="0" w:after="0" w:line="240" w:lineRule="auto"/>
              <w:jc w:val="center"/>
            </w:pPr>
          </w:p>
        </w:tc>
        <w:tc>
          <w:tcPr>
            <w:tcW w:w="343" w:type="dxa"/>
            <w:vAlign w:val="center"/>
          </w:tcPr>
          <w:p w14:paraId="3AADC27B" w14:textId="77777777" w:rsidR="00B712AE" w:rsidRDefault="00B712AE" w:rsidP="00DA56AD">
            <w:pPr>
              <w:spacing w:before="0" w:after="0" w:line="240" w:lineRule="auto"/>
              <w:jc w:val="center"/>
            </w:pPr>
          </w:p>
        </w:tc>
        <w:tc>
          <w:tcPr>
            <w:tcW w:w="343" w:type="dxa"/>
            <w:vAlign w:val="center"/>
          </w:tcPr>
          <w:p w14:paraId="370AC585" w14:textId="77777777" w:rsidR="00B712AE" w:rsidRDefault="00B712AE" w:rsidP="00DA56AD">
            <w:pPr>
              <w:spacing w:before="0" w:after="0" w:line="240" w:lineRule="auto"/>
              <w:jc w:val="center"/>
            </w:pPr>
          </w:p>
        </w:tc>
        <w:tc>
          <w:tcPr>
            <w:tcW w:w="343" w:type="dxa"/>
            <w:vAlign w:val="center"/>
          </w:tcPr>
          <w:p w14:paraId="33485B2E" w14:textId="77777777" w:rsidR="00B712AE" w:rsidRDefault="00B712AE" w:rsidP="00DA56AD">
            <w:pPr>
              <w:spacing w:before="0" w:after="0" w:line="240" w:lineRule="auto"/>
              <w:jc w:val="center"/>
            </w:pPr>
          </w:p>
        </w:tc>
        <w:tc>
          <w:tcPr>
            <w:tcW w:w="343" w:type="dxa"/>
            <w:vAlign w:val="center"/>
          </w:tcPr>
          <w:p w14:paraId="79DEC1B5" w14:textId="77777777" w:rsidR="00B712AE" w:rsidRDefault="00B712AE" w:rsidP="00DA56AD">
            <w:pPr>
              <w:spacing w:before="0" w:after="0" w:line="240" w:lineRule="auto"/>
              <w:jc w:val="center"/>
            </w:pPr>
          </w:p>
        </w:tc>
        <w:tc>
          <w:tcPr>
            <w:tcW w:w="342" w:type="dxa"/>
            <w:vAlign w:val="center"/>
          </w:tcPr>
          <w:p w14:paraId="71BA4053" w14:textId="77777777" w:rsidR="00B712AE" w:rsidRDefault="00B712AE" w:rsidP="00DA56AD">
            <w:pPr>
              <w:spacing w:before="0" w:after="0" w:line="240" w:lineRule="auto"/>
              <w:jc w:val="center"/>
            </w:pPr>
          </w:p>
        </w:tc>
        <w:tc>
          <w:tcPr>
            <w:tcW w:w="343" w:type="dxa"/>
            <w:vAlign w:val="center"/>
          </w:tcPr>
          <w:p w14:paraId="1142AEDC" w14:textId="77777777" w:rsidR="00B712AE" w:rsidRDefault="00B712AE" w:rsidP="00DA56AD">
            <w:pPr>
              <w:spacing w:before="0" w:after="0" w:line="240" w:lineRule="auto"/>
              <w:jc w:val="center"/>
            </w:pPr>
          </w:p>
        </w:tc>
        <w:tc>
          <w:tcPr>
            <w:tcW w:w="343" w:type="dxa"/>
            <w:vAlign w:val="center"/>
          </w:tcPr>
          <w:p w14:paraId="463AE764" w14:textId="77777777" w:rsidR="00B712AE" w:rsidRDefault="00B712AE" w:rsidP="00DA56AD">
            <w:pPr>
              <w:spacing w:before="0" w:after="0" w:line="240" w:lineRule="auto"/>
              <w:jc w:val="center"/>
            </w:pPr>
          </w:p>
        </w:tc>
        <w:tc>
          <w:tcPr>
            <w:tcW w:w="343" w:type="dxa"/>
            <w:vAlign w:val="center"/>
          </w:tcPr>
          <w:p w14:paraId="5CCBCD61" w14:textId="77777777" w:rsidR="00B712AE" w:rsidRDefault="00B712AE" w:rsidP="00DA56AD">
            <w:pPr>
              <w:spacing w:before="0" w:after="0" w:line="240" w:lineRule="auto"/>
              <w:jc w:val="center"/>
            </w:pPr>
            <w:r>
              <w:sym w:font="Wingdings 2" w:char="F0A2"/>
            </w:r>
          </w:p>
        </w:tc>
        <w:tc>
          <w:tcPr>
            <w:tcW w:w="343" w:type="dxa"/>
            <w:vAlign w:val="center"/>
          </w:tcPr>
          <w:p w14:paraId="1192EB37" w14:textId="77777777" w:rsidR="00B712AE" w:rsidRDefault="00B712AE" w:rsidP="00DA56AD">
            <w:pPr>
              <w:spacing w:before="0" w:after="0" w:line="240" w:lineRule="auto"/>
              <w:jc w:val="center"/>
            </w:pPr>
          </w:p>
        </w:tc>
      </w:tr>
      <w:tr w:rsidR="00B712AE" w14:paraId="47C0224A" w14:textId="77777777" w:rsidTr="00B712AE">
        <w:tc>
          <w:tcPr>
            <w:tcW w:w="2100" w:type="dxa"/>
            <w:vMerge w:val="restart"/>
          </w:tcPr>
          <w:p w14:paraId="2919AA7E" w14:textId="77777777" w:rsidR="00B712AE" w:rsidRDefault="00B712AE" w:rsidP="00DA56AD">
            <w:pPr>
              <w:spacing w:before="0" w:after="0" w:line="240" w:lineRule="auto"/>
              <w:rPr>
                <w:b/>
                <w:sz w:val="20"/>
                <w:szCs w:val="20"/>
              </w:rPr>
            </w:pPr>
            <w:r>
              <w:rPr>
                <w:b/>
                <w:sz w:val="20"/>
                <w:szCs w:val="20"/>
                <w:lang w:val="en-GB"/>
              </w:rPr>
              <w:t>Output 4.1.2:</w:t>
            </w:r>
            <w:r>
              <w:rPr>
                <w:sz w:val="20"/>
                <w:szCs w:val="20"/>
                <w:lang w:val="en-GB"/>
              </w:rPr>
              <w:t xml:space="preserve"> </w:t>
            </w:r>
            <w:r>
              <w:rPr>
                <w:rFonts w:hint="eastAsia"/>
                <w:sz w:val="20"/>
                <w:szCs w:val="20"/>
                <w:lang w:eastAsia="zh-CN"/>
              </w:rPr>
              <w:t>E</w:t>
            </w:r>
            <w:r>
              <w:rPr>
                <w:sz w:val="20"/>
                <w:szCs w:val="20"/>
                <w:lang w:val="en-GB"/>
              </w:rPr>
              <w:t>stablishing information and communication platforms (web-based information platform and inter</w:t>
            </w:r>
            <w:r>
              <w:rPr>
                <w:rFonts w:hint="eastAsia"/>
                <w:sz w:val="20"/>
                <w:szCs w:val="20"/>
                <w:lang w:val="en-GB" w:eastAsia="zh-CN"/>
              </w:rPr>
              <w:t>-</w:t>
            </w:r>
            <w:r>
              <w:rPr>
                <w:sz w:val="20"/>
                <w:szCs w:val="20"/>
                <w:lang w:val="en-GB"/>
              </w:rPr>
              <w:t xml:space="preserve">sector working groups), dedicated to </w:t>
            </w:r>
            <w:r>
              <w:rPr>
                <w:i/>
                <w:sz w:val="20"/>
                <w:szCs w:val="20"/>
                <w:lang w:val="en-GB"/>
              </w:rPr>
              <w:t>on-farm</w:t>
            </w:r>
            <w:r>
              <w:rPr>
                <w:sz w:val="20"/>
                <w:szCs w:val="20"/>
                <w:lang w:val="en-GB"/>
              </w:rPr>
              <w:t xml:space="preserve"> conservation.</w:t>
            </w:r>
          </w:p>
        </w:tc>
        <w:tc>
          <w:tcPr>
            <w:tcW w:w="3701" w:type="dxa"/>
          </w:tcPr>
          <w:p w14:paraId="58AE70F3" w14:textId="77777777" w:rsidR="00B712AE" w:rsidRDefault="00B712AE" w:rsidP="00DA56AD">
            <w:pPr>
              <w:spacing w:before="0" w:after="0" w:line="240" w:lineRule="auto"/>
              <w:rPr>
                <w:b/>
                <w:sz w:val="20"/>
                <w:szCs w:val="20"/>
              </w:rPr>
            </w:pPr>
            <w:r>
              <w:rPr>
                <w:b/>
                <w:sz w:val="20"/>
                <w:szCs w:val="20"/>
              </w:rPr>
              <w:t xml:space="preserve">Output 4.1.2.1: </w:t>
            </w:r>
            <w:bookmarkStart w:id="119" w:name="_Hlk2677703"/>
            <w:r>
              <w:rPr>
                <w:sz w:val="20"/>
                <w:szCs w:val="20"/>
              </w:rPr>
              <w:t>Create a project website with a dedicated web page on approaches and technologies applied for on-farm conservation and sustainable use of traditional/ local crop varieties and with links to other relevant websites including to those of other child projects and the program (C-SAP) as a whole.</w:t>
            </w:r>
            <w:bookmarkEnd w:id="119"/>
          </w:p>
        </w:tc>
        <w:tc>
          <w:tcPr>
            <w:tcW w:w="1291" w:type="dxa"/>
          </w:tcPr>
          <w:p w14:paraId="372FF790" w14:textId="77777777" w:rsidR="00B712AE" w:rsidRDefault="00B712AE" w:rsidP="00DA56AD">
            <w:pPr>
              <w:spacing w:before="0" w:after="0" w:line="240" w:lineRule="auto"/>
            </w:pPr>
            <w:r>
              <w:t>MARA</w:t>
            </w:r>
          </w:p>
        </w:tc>
        <w:tc>
          <w:tcPr>
            <w:tcW w:w="342" w:type="dxa"/>
            <w:vAlign w:val="center"/>
          </w:tcPr>
          <w:p w14:paraId="46392E9F" w14:textId="77777777" w:rsidR="00B712AE" w:rsidRDefault="00B712AE" w:rsidP="00DA56AD">
            <w:pPr>
              <w:spacing w:before="0" w:after="0" w:line="240" w:lineRule="auto"/>
              <w:jc w:val="center"/>
            </w:pPr>
          </w:p>
        </w:tc>
        <w:tc>
          <w:tcPr>
            <w:tcW w:w="343" w:type="dxa"/>
            <w:vAlign w:val="center"/>
          </w:tcPr>
          <w:p w14:paraId="1ABE6567" w14:textId="77777777" w:rsidR="00B712AE" w:rsidRDefault="00B712AE" w:rsidP="00DA56AD">
            <w:pPr>
              <w:spacing w:before="0" w:after="0" w:line="240" w:lineRule="auto"/>
              <w:jc w:val="center"/>
            </w:pPr>
          </w:p>
        </w:tc>
        <w:tc>
          <w:tcPr>
            <w:tcW w:w="343" w:type="dxa"/>
            <w:vAlign w:val="center"/>
          </w:tcPr>
          <w:p w14:paraId="1544D984" w14:textId="77777777" w:rsidR="00B712AE" w:rsidRDefault="00B712AE" w:rsidP="00DA56AD">
            <w:pPr>
              <w:spacing w:before="0" w:after="0" w:line="240" w:lineRule="auto"/>
              <w:jc w:val="center"/>
            </w:pPr>
          </w:p>
        </w:tc>
        <w:tc>
          <w:tcPr>
            <w:tcW w:w="343" w:type="dxa"/>
            <w:vAlign w:val="center"/>
          </w:tcPr>
          <w:p w14:paraId="0D59602B" w14:textId="77777777" w:rsidR="00B712AE" w:rsidRDefault="00B712AE" w:rsidP="00DA56AD">
            <w:pPr>
              <w:spacing w:before="0" w:after="0" w:line="240" w:lineRule="auto"/>
              <w:jc w:val="center"/>
            </w:pPr>
            <w:r>
              <w:sym w:font="Wingdings 2" w:char="F0A2"/>
            </w:r>
          </w:p>
        </w:tc>
        <w:tc>
          <w:tcPr>
            <w:tcW w:w="343" w:type="dxa"/>
            <w:vAlign w:val="center"/>
          </w:tcPr>
          <w:p w14:paraId="38CB027A" w14:textId="77777777" w:rsidR="00B712AE" w:rsidRDefault="00B712AE" w:rsidP="00DA56AD">
            <w:pPr>
              <w:spacing w:before="0" w:after="0" w:line="240" w:lineRule="auto"/>
              <w:jc w:val="center"/>
            </w:pPr>
            <w:r>
              <w:sym w:font="Wingdings 2" w:char="F0A2"/>
            </w:r>
          </w:p>
        </w:tc>
        <w:tc>
          <w:tcPr>
            <w:tcW w:w="342" w:type="dxa"/>
            <w:vAlign w:val="center"/>
          </w:tcPr>
          <w:p w14:paraId="5F2AC647" w14:textId="77777777" w:rsidR="00B712AE" w:rsidRDefault="00B712AE" w:rsidP="00DA56AD">
            <w:pPr>
              <w:spacing w:before="0" w:after="0" w:line="240" w:lineRule="auto"/>
              <w:jc w:val="center"/>
            </w:pPr>
            <w:r>
              <w:sym w:font="Wingdings 2" w:char="F0A2"/>
            </w:r>
          </w:p>
        </w:tc>
        <w:tc>
          <w:tcPr>
            <w:tcW w:w="343" w:type="dxa"/>
            <w:vAlign w:val="center"/>
          </w:tcPr>
          <w:p w14:paraId="07058855" w14:textId="77777777" w:rsidR="00B712AE" w:rsidRDefault="00B712AE" w:rsidP="00DA56AD">
            <w:pPr>
              <w:spacing w:before="0" w:after="0" w:line="240" w:lineRule="auto"/>
              <w:jc w:val="center"/>
            </w:pPr>
          </w:p>
        </w:tc>
        <w:tc>
          <w:tcPr>
            <w:tcW w:w="343" w:type="dxa"/>
            <w:vAlign w:val="center"/>
          </w:tcPr>
          <w:p w14:paraId="7A4BE5FD" w14:textId="77777777" w:rsidR="00B712AE" w:rsidRDefault="00B712AE" w:rsidP="00DA56AD">
            <w:pPr>
              <w:spacing w:before="0" w:after="0" w:line="240" w:lineRule="auto"/>
              <w:jc w:val="center"/>
            </w:pPr>
          </w:p>
        </w:tc>
        <w:tc>
          <w:tcPr>
            <w:tcW w:w="343" w:type="dxa"/>
            <w:vAlign w:val="center"/>
          </w:tcPr>
          <w:p w14:paraId="4CC31531" w14:textId="77777777" w:rsidR="00B712AE" w:rsidRDefault="00B712AE" w:rsidP="00DA56AD">
            <w:pPr>
              <w:spacing w:before="0" w:after="0" w:line="240" w:lineRule="auto"/>
              <w:jc w:val="center"/>
            </w:pPr>
          </w:p>
        </w:tc>
        <w:tc>
          <w:tcPr>
            <w:tcW w:w="343" w:type="dxa"/>
            <w:vAlign w:val="center"/>
          </w:tcPr>
          <w:p w14:paraId="7310E36C" w14:textId="77777777" w:rsidR="00B712AE" w:rsidRDefault="00B712AE" w:rsidP="00DA56AD">
            <w:pPr>
              <w:spacing w:before="0" w:after="0" w:line="240" w:lineRule="auto"/>
              <w:jc w:val="center"/>
            </w:pPr>
          </w:p>
        </w:tc>
        <w:tc>
          <w:tcPr>
            <w:tcW w:w="342" w:type="dxa"/>
            <w:vAlign w:val="center"/>
          </w:tcPr>
          <w:p w14:paraId="69F19247" w14:textId="77777777" w:rsidR="00B712AE" w:rsidRDefault="00B712AE" w:rsidP="00DA56AD">
            <w:pPr>
              <w:spacing w:before="0" w:after="0" w:line="240" w:lineRule="auto"/>
              <w:jc w:val="center"/>
            </w:pPr>
          </w:p>
        </w:tc>
        <w:tc>
          <w:tcPr>
            <w:tcW w:w="343" w:type="dxa"/>
            <w:vAlign w:val="center"/>
          </w:tcPr>
          <w:p w14:paraId="7385AB4C" w14:textId="77777777" w:rsidR="00B712AE" w:rsidRDefault="00B712AE" w:rsidP="00DA56AD">
            <w:pPr>
              <w:spacing w:before="0" w:after="0" w:line="240" w:lineRule="auto"/>
              <w:jc w:val="center"/>
            </w:pPr>
          </w:p>
        </w:tc>
        <w:tc>
          <w:tcPr>
            <w:tcW w:w="343" w:type="dxa"/>
            <w:vAlign w:val="center"/>
          </w:tcPr>
          <w:p w14:paraId="6A0965F6" w14:textId="77777777" w:rsidR="00B712AE" w:rsidRDefault="00B712AE" w:rsidP="00DA56AD">
            <w:pPr>
              <w:spacing w:before="0" w:after="0" w:line="240" w:lineRule="auto"/>
              <w:jc w:val="center"/>
            </w:pPr>
          </w:p>
        </w:tc>
        <w:tc>
          <w:tcPr>
            <w:tcW w:w="343" w:type="dxa"/>
            <w:vAlign w:val="center"/>
          </w:tcPr>
          <w:p w14:paraId="0599892E" w14:textId="77777777" w:rsidR="00B712AE" w:rsidRDefault="00B712AE" w:rsidP="00DA56AD">
            <w:pPr>
              <w:spacing w:before="0" w:after="0" w:line="240" w:lineRule="auto"/>
              <w:jc w:val="center"/>
            </w:pPr>
          </w:p>
        </w:tc>
        <w:tc>
          <w:tcPr>
            <w:tcW w:w="343" w:type="dxa"/>
            <w:vAlign w:val="center"/>
          </w:tcPr>
          <w:p w14:paraId="6E305205" w14:textId="77777777" w:rsidR="00B712AE" w:rsidRDefault="00B712AE" w:rsidP="00DA56AD">
            <w:pPr>
              <w:spacing w:before="0" w:after="0" w:line="240" w:lineRule="auto"/>
              <w:jc w:val="center"/>
            </w:pPr>
          </w:p>
        </w:tc>
        <w:tc>
          <w:tcPr>
            <w:tcW w:w="342" w:type="dxa"/>
            <w:vAlign w:val="center"/>
          </w:tcPr>
          <w:p w14:paraId="4EC77F61" w14:textId="77777777" w:rsidR="00B712AE" w:rsidRDefault="00B712AE" w:rsidP="00DA56AD">
            <w:pPr>
              <w:spacing w:before="0" w:after="0" w:line="240" w:lineRule="auto"/>
              <w:jc w:val="center"/>
            </w:pPr>
          </w:p>
        </w:tc>
        <w:tc>
          <w:tcPr>
            <w:tcW w:w="343" w:type="dxa"/>
            <w:vAlign w:val="center"/>
          </w:tcPr>
          <w:p w14:paraId="566E85ED" w14:textId="77777777" w:rsidR="00B712AE" w:rsidRDefault="00B712AE" w:rsidP="00DA56AD">
            <w:pPr>
              <w:spacing w:before="0" w:after="0" w:line="240" w:lineRule="auto"/>
              <w:jc w:val="center"/>
            </w:pPr>
          </w:p>
        </w:tc>
        <w:tc>
          <w:tcPr>
            <w:tcW w:w="343" w:type="dxa"/>
            <w:vAlign w:val="center"/>
          </w:tcPr>
          <w:p w14:paraId="6914BF32" w14:textId="77777777" w:rsidR="00B712AE" w:rsidRDefault="00B712AE" w:rsidP="00DA56AD">
            <w:pPr>
              <w:spacing w:before="0" w:after="0" w:line="240" w:lineRule="auto"/>
              <w:jc w:val="center"/>
            </w:pPr>
          </w:p>
        </w:tc>
        <w:tc>
          <w:tcPr>
            <w:tcW w:w="343" w:type="dxa"/>
            <w:vAlign w:val="center"/>
          </w:tcPr>
          <w:p w14:paraId="5BF7C2CB" w14:textId="77777777" w:rsidR="00B712AE" w:rsidRDefault="00B712AE" w:rsidP="00DA56AD">
            <w:pPr>
              <w:spacing w:before="0" w:after="0" w:line="240" w:lineRule="auto"/>
              <w:jc w:val="center"/>
            </w:pPr>
          </w:p>
        </w:tc>
        <w:tc>
          <w:tcPr>
            <w:tcW w:w="343" w:type="dxa"/>
            <w:vAlign w:val="center"/>
          </w:tcPr>
          <w:p w14:paraId="4AF8D996" w14:textId="77777777" w:rsidR="00B712AE" w:rsidRDefault="00B712AE" w:rsidP="00DA56AD">
            <w:pPr>
              <w:spacing w:before="0" w:after="0" w:line="240" w:lineRule="auto"/>
              <w:jc w:val="center"/>
            </w:pPr>
          </w:p>
        </w:tc>
      </w:tr>
      <w:tr w:rsidR="00B712AE" w14:paraId="413B9092" w14:textId="77777777" w:rsidTr="00B712AE">
        <w:tc>
          <w:tcPr>
            <w:tcW w:w="2100" w:type="dxa"/>
            <w:vMerge/>
          </w:tcPr>
          <w:p w14:paraId="30F03FB5" w14:textId="77777777" w:rsidR="00B712AE" w:rsidRDefault="00B712AE" w:rsidP="00DA56AD">
            <w:pPr>
              <w:spacing w:before="0" w:after="0" w:line="240" w:lineRule="auto"/>
              <w:rPr>
                <w:b/>
                <w:sz w:val="20"/>
                <w:szCs w:val="20"/>
                <w:lang w:val="en-GB"/>
              </w:rPr>
            </w:pPr>
          </w:p>
        </w:tc>
        <w:tc>
          <w:tcPr>
            <w:tcW w:w="3701" w:type="dxa"/>
          </w:tcPr>
          <w:p w14:paraId="0BC8DFE5" w14:textId="77777777" w:rsidR="00B712AE" w:rsidRDefault="00B712AE" w:rsidP="00DA56AD">
            <w:pPr>
              <w:spacing w:before="0" w:after="0" w:line="240" w:lineRule="auto"/>
              <w:rPr>
                <w:b/>
                <w:sz w:val="20"/>
                <w:szCs w:val="20"/>
              </w:rPr>
            </w:pPr>
            <w:r>
              <w:rPr>
                <w:b/>
                <w:sz w:val="20"/>
                <w:szCs w:val="20"/>
              </w:rPr>
              <w:t xml:space="preserve">Output 4.1.2.2: </w:t>
            </w:r>
            <w:bookmarkStart w:id="120" w:name="_Hlk2677719"/>
            <w:r>
              <w:rPr>
                <w:sz w:val="20"/>
                <w:szCs w:val="20"/>
              </w:rPr>
              <w:t>Create an on-line group, with a moderator, to facilitate communication and exchange of queries and information on various aspects of on-farm conservation and sustainable use of traditional/ local crop varieties on a regular basis.</w:t>
            </w:r>
            <w:bookmarkEnd w:id="120"/>
          </w:p>
        </w:tc>
        <w:tc>
          <w:tcPr>
            <w:tcW w:w="1291" w:type="dxa"/>
          </w:tcPr>
          <w:p w14:paraId="3441FF34" w14:textId="77777777" w:rsidR="00B712AE" w:rsidRDefault="00B712AE" w:rsidP="00DA56AD">
            <w:pPr>
              <w:spacing w:before="0" w:after="0" w:line="240" w:lineRule="auto"/>
            </w:pPr>
            <w:r>
              <w:t>MARA</w:t>
            </w:r>
          </w:p>
        </w:tc>
        <w:tc>
          <w:tcPr>
            <w:tcW w:w="342" w:type="dxa"/>
            <w:vAlign w:val="center"/>
          </w:tcPr>
          <w:p w14:paraId="62E82B68" w14:textId="77777777" w:rsidR="00B712AE" w:rsidRDefault="00B712AE" w:rsidP="00DA56AD">
            <w:pPr>
              <w:spacing w:before="0" w:after="0" w:line="240" w:lineRule="auto"/>
              <w:jc w:val="center"/>
            </w:pPr>
          </w:p>
        </w:tc>
        <w:tc>
          <w:tcPr>
            <w:tcW w:w="343" w:type="dxa"/>
            <w:vAlign w:val="center"/>
          </w:tcPr>
          <w:p w14:paraId="7FD6137D" w14:textId="77777777" w:rsidR="00B712AE" w:rsidRDefault="00B712AE" w:rsidP="00DA56AD">
            <w:pPr>
              <w:spacing w:before="0" w:after="0" w:line="240" w:lineRule="auto"/>
              <w:jc w:val="center"/>
            </w:pPr>
          </w:p>
        </w:tc>
        <w:tc>
          <w:tcPr>
            <w:tcW w:w="343" w:type="dxa"/>
            <w:vAlign w:val="center"/>
          </w:tcPr>
          <w:p w14:paraId="52B69307" w14:textId="77777777" w:rsidR="00B712AE" w:rsidRDefault="00B712AE" w:rsidP="00DA56AD">
            <w:pPr>
              <w:spacing w:before="0" w:after="0" w:line="240" w:lineRule="auto"/>
              <w:jc w:val="center"/>
            </w:pPr>
            <w:r>
              <w:sym w:font="Wingdings 2" w:char="F0A2"/>
            </w:r>
          </w:p>
        </w:tc>
        <w:tc>
          <w:tcPr>
            <w:tcW w:w="343" w:type="dxa"/>
            <w:vAlign w:val="center"/>
          </w:tcPr>
          <w:p w14:paraId="41334DAF" w14:textId="77777777" w:rsidR="00B712AE" w:rsidRDefault="00B712AE" w:rsidP="00DA56AD">
            <w:pPr>
              <w:spacing w:before="0" w:after="0" w:line="240" w:lineRule="auto"/>
              <w:jc w:val="center"/>
            </w:pPr>
            <w:r>
              <w:sym w:font="Wingdings 2" w:char="F0A2"/>
            </w:r>
          </w:p>
        </w:tc>
        <w:tc>
          <w:tcPr>
            <w:tcW w:w="343" w:type="dxa"/>
            <w:vAlign w:val="center"/>
          </w:tcPr>
          <w:p w14:paraId="6837F9C1" w14:textId="77777777" w:rsidR="00B712AE" w:rsidRDefault="00B712AE" w:rsidP="00DA56AD">
            <w:pPr>
              <w:spacing w:before="0" w:after="0" w:line="240" w:lineRule="auto"/>
              <w:jc w:val="center"/>
            </w:pPr>
          </w:p>
        </w:tc>
        <w:tc>
          <w:tcPr>
            <w:tcW w:w="342" w:type="dxa"/>
            <w:vAlign w:val="center"/>
          </w:tcPr>
          <w:p w14:paraId="46755062" w14:textId="77777777" w:rsidR="00B712AE" w:rsidRDefault="00B712AE" w:rsidP="00DA56AD">
            <w:pPr>
              <w:spacing w:before="0" w:after="0" w:line="240" w:lineRule="auto"/>
              <w:jc w:val="center"/>
            </w:pPr>
          </w:p>
        </w:tc>
        <w:tc>
          <w:tcPr>
            <w:tcW w:w="343" w:type="dxa"/>
            <w:vAlign w:val="center"/>
          </w:tcPr>
          <w:p w14:paraId="1D998F54" w14:textId="77777777" w:rsidR="00B712AE" w:rsidRDefault="00B712AE" w:rsidP="00DA56AD">
            <w:pPr>
              <w:spacing w:before="0" w:after="0" w:line="240" w:lineRule="auto"/>
              <w:jc w:val="center"/>
            </w:pPr>
          </w:p>
        </w:tc>
        <w:tc>
          <w:tcPr>
            <w:tcW w:w="343" w:type="dxa"/>
            <w:vAlign w:val="center"/>
          </w:tcPr>
          <w:p w14:paraId="271C472F" w14:textId="77777777" w:rsidR="00B712AE" w:rsidRDefault="00B712AE" w:rsidP="00DA56AD">
            <w:pPr>
              <w:spacing w:before="0" w:after="0" w:line="240" w:lineRule="auto"/>
              <w:jc w:val="center"/>
            </w:pPr>
          </w:p>
        </w:tc>
        <w:tc>
          <w:tcPr>
            <w:tcW w:w="343" w:type="dxa"/>
            <w:vAlign w:val="center"/>
          </w:tcPr>
          <w:p w14:paraId="02E39C5C" w14:textId="77777777" w:rsidR="00B712AE" w:rsidRDefault="00B712AE" w:rsidP="00DA56AD">
            <w:pPr>
              <w:spacing w:before="0" w:after="0" w:line="240" w:lineRule="auto"/>
              <w:jc w:val="center"/>
            </w:pPr>
          </w:p>
        </w:tc>
        <w:tc>
          <w:tcPr>
            <w:tcW w:w="343" w:type="dxa"/>
            <w:vAlign w:val="center"/>
          </w:tcPr>
          <w:p w14:paraId="70F2376E" w14:textId="77777777" w:rsidR="00B712AE" w:rsidRDefault="00B712AE" w:rsidP="00DA56AD">
            <w:pPr>
              <w:spacing w:before="0" w:after="0" w:line="240" w:lineRule="auto"/>
              <w:jc w:val="center"/>
            </w:pPr>
          </w:p>
        </w:tc>
        <w:tc>
          <w:tcPr>
            <w:tcW w:w="342" w:type="dxa"/>
            <w:vAlign w:val="center"/>
          </w:tcPr>
          <w:p w14:paraId="17457824" w14:textId="77777777" w:rsidR="00B712AE" w:rsidRDefault="00B712AE" w:rsidP="00DA56AD">
            <w:pPr>
              <w:spacing w:before="0" w:after="0" w:line="240" w:lineRule="auto"/>
              <w:jc w:val="center"/>
            </w:pPr>
          </w:p>
        </w:tc>
        <w:tc>
          <w:tcPr>
            <w:tcW w:w="343" w:type="dxa"/>
            <w:vAlign w:val="center"/>
          </w:tcPr>
          <w:p w14:paraId="5F1ECD53" w14:textId="77777777" w:rsidR="00B712AE" w:rsidRDefault="00B712AE" w:rsidP="00DA56AD">
            <w:pPr>
              <w:spacing w:before="0" w:after="0" w:line="240" w:lineRule="auto"/>
              <w:jc w:val="center"/>
            </w:pPr>
          </w:p>
        </w:tc>
        <w:tc>
          <w:tcPr>
            <w:tcW w:w="343" w:type="dxa"/>
            <w:vAlign w:val="center"/>
          </w:tcPr>
          <w:p w14:paraId="3BB7D799" w14:textId="77777777" w:rsidR="00B712AE" w:rsidRDefault="00B712AE" w:rsidP="00DA56AD">
            <w:pPr>
              <w:spacing w:before="0" w:after="0" w:line="240" w:lineRule="auto"/>
              <w:jc w:val="center"/>
            </w:pPr>
          </w:p>
        </w:tc>
        <w:tc>
          <w:tcPr>
            <w:tcW w:w="343" w:type="dxa"/>
            <w:vAlign w:val="center"/>
          </w:tcPr>
          <w:p w14:paraId="16D6D862" w14:textId="77777777" w:rsidR="00B712AE" w:rsidRDefault="00B712AE" w:rsidP="00DA56AD">
            <w:pPr>
              <w:spacing w:before="0" w:after="0" w:line="240" w:lineRule="auto"/>
              <w:jc w:val="center"/>
            </w:pPr>
          </w:p>
        </w:tc>
        <w:tc>
          <w:tcPr>
            <w:tcW w:w="343" w:type="dxa"/>
            <w:vAlign w:val="center"/>
          </w:tcPr>
          <w:p w14:paraId="4B37EC3C" w14:textId="77777777" w:rsidR="00B712AE" w:rsidRDefault="00B712AE" w:rsidP="00DA56AD">
            <w:pPr>
              <w:spacing w:before="0" w:after="0" w:line="240" w:lineRule="auto"/>
              <w:jc w:val="center"/>
            </w:pPr>
          </w:p>
        </w:tc>
        <w:tc>
          <w:tcPr>
            <w:tcW w:w="342" w:type="dxa"/>
            <w:vAlign w:val="center"/>
          </w:tcPr>
          <w:p w14:paraId="3B6EA253" w14:textId="77777777" w:rsidR="00B712AE" w:rsidRDefault="00B712AE" w:rsidP="00DA56AD">
            <w:pPr>
              <w:spacing w:before="0" w:after="0" w:line="240" w:lineRule="auto"/>
              <w:jc w:val="center"/>
            </w:pPr>
          </w:p>
        </w:tc>
        <w:tc>
          <w:tcPr>
            <w:tcW w:w="343" w:type="dxa"/>
            <w:vAlign w:val="center"/>
          </w:tcPr>
          <w:p w14:paraId="1E560C8B" w14:textId="77777777" w:rsidR="00B712AE" w:rsidRDefault="00B712AE" w:rsidP="00DA56AD">
            <w:pPr>
              <w:spacing w:before="0" w:after="0" w:line="240" w:lineRule="auto"/>
              <w:jc w:val="center"/>
            </w:pPr>
          </w:p>
        </w:tc>
        <w:tc>
          <w:tcPr>
            <w:tcW w:w="343" w:type="dxa"/>
            <w:vAlign w:val="center"/>
          </w:tcPr>
          <w:p w14:paraId="662BE16C" w14:textId="77777777" w:rsidR="00B712AE" w:rsidRDefault="00B712AE" w:rsidP="00DA56AD">
            <w:pPr>
              <w:spacing w:before="0" w:after="0" w:line="240" w:lineRule="auto"/>
              <w:jc w:val="center"/>
            </w:pPr>
          </w:p>
        </w:tc>
        <w:tc>
          <w:tcPr>
            <w:tcW w:w="343" w:type="dxa"/>
            <w:vAlign w:val="center"/>
          </w:tcPr>
          <w:p w14:paraId="3C73DD87" w14:textId="77777777" w:rsidR="00B712AE" w:rsidRDefault="00B712AE" w:rsidP="00DA56AD">
            <w:pPr>
              <w:spacing w:before="0" w:after="0" w:line="240" w:lineRule="auto"/>
              <w:jc w:val="center"/>
            </w:pPr>
          </w:p>
        </w:tc>
        <w:tc>
          <w:tcPr>
            <w:tcW w:w="343" w:type="dxa"/>
            <w:vAlign w:val="center"/>
          </w:tcPr>
          <w:p w14:paraId="44065018" w14:textId="77777777" w:rsidR="00B712AE" w:rsidRDefault="00B712AE" w:rsidP="00DA56AD">
            <w:pPr>
              <w:spacing w:before="0" w:after="0" w:line="240" w:lineRule="auto"/>
              <w:jc w:val="center"/>
            </w:pPr>
          </w:p>
        </w:tc>
      </w:tr>
      <w:tr w:rsidR="00B712AE" w14:paraId="1FD055BD" w14:textId="77777777" w:rsidTr="00B712AE">
        <w:tc>
          <w:tcPr>
            <w:tcW w:w="2100" w:type="dxa"/>
            <w:vMerge/>
          </w:tcPr>
          <w:p w14:paraId="25260170" w14:textId="77777777" w:rsidR="00B712AE" w:rsidRDefault="00B712AE" w:rsidP="00DA56AD">
            <w:pPr>
              <w:spacing w:before="0" w:after="0" w:line="240" w:lineRule="auto"/>
              <w:rPr>
                <w:b/>
                <w:sz w:val="20"/>
                <w:szCs w:val="20"/>
                <w:lang w:val="en-GB"/>
              </w:rPr>
            </w:pPr>
          </w:p>
        </w:tc>
        <w:tc>
          <w:tcPr>
            <w:tcW w:w="3701" w:type="dxa"/>
          </w:tcPr>
          <w:p w14:paraId="3E11FBB5" w14:textId="77777777" w:rsidR="00B712AE" w:rsidRDefault="00B712AE" w:rsidP="00DA56AD">
            <w:pPr>
              <w:spacing w:before="0" w:after="0" w:line="240" w:lineRule="auto"/>
              <w:rPr>
                <w:b/>
                <w:sz w:val="20"/>
                <w:szCs w:val="20"/>
              </w:rPr>
            </w:pPr>
            <w:r>
              <w:rPr>
                <w:b/>
                <w:sz w:val="20"/>
                <w:szCs w:val="20"/>
              </w:rPr>
              <w:t xml:space="preserve">Output 4.1.2.3: </w:t>
            </w:r>
            <w:bookmarkStart w:id="121" w:name="_Hlk2677740"/>
            <w:r>
              <w:rPr>
                <w:sz w:val="20"/>
                <w:szCs w:val="20"/>
              </w:rPr>
              <w:t>Create and disseminate a periodic electronic newsletter providing updates and articles on on-farm conservation and sustainable use of traditional/ local crop varieties.</w:t>
            </w:r>
            <w:bookmarkEnd w:id="121"/>
          </w:p>
        </w:tc>
        <w:tc>
          <w:tcPr>
            <w:tcW w:w="1291" w:type="dxa"/>
          </w:tcPr>
          <w:p w14:paraId="52F2164F" w14:textId="77777777" w:rsidR="00B712AE" w:rsidRDefault="00B712AE" w:rsidP="00DA56AD">
            <w:pPr>
              <w:spacing w:before="0" w:after="0" w:line="240" w:lineRule="auto"/>
            </w:pPr>
            <w:r>
              <w:t>MARA</w:t>
            </w:r>
          </w:p>
        </w:tc>
        <w:tc>
          <w:tcPr>
            <w:tcW w:w="342" w:type="dxa"/>
            <w:vAlign w:val="center"/>
          </w:tcPr>
          <w:p w14:paraId="2C4EC073" w14:textId="77777777" w:rsidR="00B712AE" w:rsidRDefault="00B712AE" w:rsidP="00DA56AD">
            <w:pPr>
              <w:spacing w:before="0" w:after="0" w:line="240" w:lineRule="auto"/>
              <w:jc w:val="center"/>
            </w:pPr>
          </w:p>
        </w:tc>
        <w:tc>
          <w:tcPr>
            <w:tcW w:w="343" w:type="dxa"/>
            <w:vAlign w:val="center"/>
          </w:tcPr>
          <w:p w14:paraId="6439B6E5" w14:textId="77777777" w:rsidR="00B712AE" w:rsidRDefault="00B712AE" w:rsidP="00DA56AD">
            <w:pPr>
              <w:spacing w:before="0" w:after="0" w:line="240" w:lineRule="auto"/>
              <w:jc w:val="center"/>
            </w:pPr>
          </w:p>
        </w:tc>
        <w:tc>
          <w:tcPr>
            <w:tcW w:w="343" w:type="dxa"/>
            <w:vAlign w:val="center"/>
          </w:tcPr>
          <w:p w14:paraId="152A5519" w14:textId="77777777" w:rsidR="00B712AE" w:rsidRDefault="00B712AE" w:rsidP="00DA56AD">
            <w:pPr>
              <w:spacing w:before="0" w:after="0" w:line="240" w:lineRule="auto"/>
              <w:jc w:val="center"/>
            </w:pPr>
            <w:r>
              <w:sym w:font="Wingdings 2" w:char="F0A2"/>
            </w:r>
          </w:p>
        </w:tc>
        <w:tc>
          <w:tcPr>
            <w:tcW w:w="343" w:type="dxa"/>
            <w:vAlign w:val="center"/>
          </w:tcPr>
          <w:p w14:paraId="140F54C2" w14:textId="77777777" w:rsidR="00B712AE" w:rsidRDefault="00B712AE" w:rsidP="00DA56AD">
            <w:pPr>
              <w:spacing w:before="0" w:after="0" w:line="240" w:lineRule="auto"/>
              <w:jc w:val="center"/>
            </w:pPr>
            <w:r>
              <w:sym w:font="Wingdings 2" w:char="F0A2"/>
            </w:r>
          </w:p>
        </w:tc>
        <w:tc>
          <w:tcPr>
            <w:tcW w:w="343" w:type="dxa"/>
            <w:vAlign w:val="center"/>
          </w:tcPr>
          <w:p w14:paraId="2B33648E" w14:textId="77777777" w:rsidR="00B712AE" w:rsidRDefault="00B712AE" w:rsidP="00DA56AD">
            <w:pPr>
              <w:spacing w:before="0" w:after="0" w:line="240" w:lineRule="auto"/>
              <w:jc w:val="center"/>
            </w:pPr>
            <w:r>
              <w:sym w:font="Wingdings 2" w:char="F0A2"/>
            </w:r>
          </w:p>
        </w:tc>
        <w:tc>
          <w:tcPr>
            <w:tcW w:w="342" w:type="dxa"/>
            <w:vAlign w:val="center"/>
          </w:tcPr>
          <w:p w14:paraId="6DA55966" w14:textId="77777777" w:rsidR="00B712AE" w:rsidRDefault="00B712AE" w:rsidP="00DA56AD">
            <w:pPr>
              <w:spacing w:before="0" w:after="0" w:line="240" w:lineRule="auto"/>
              <w:jc w:val="center"/>
            </w:pPr>
            <w:r>
              <w:sym w:font="Wingdings 2" w:char="F0A2"/>
            </w:r>
          </w:p>
        </w:tc>
        <w:tc>
          <w:tcPr>
            <w:tcW w:w="343" w:type="dxa"/>
            <w:vAlign w:val="center"/>
          </w:tcPr>
          <w:p w14:paraId="7B6398A2" w14:textId="77777777" w:rsidR="00B712AE" w:rsidRDefault="00B712AE" w:rsidP="00DA56AD">
            <w:pPr>
              <w:spacing w:before="0" w:after="0" w:line="240" w:lineRule="auto"/>
              <w:jc w:val="center"/>
            </w:pPr>
            <w:r>
              <w:sym w:font="Wingdings 2" w:char="F0A2"/>
            </w:r>
          </w:p>
        </w:tc>
        <w:tc>
          <w:tcPr>
            <w:tcW w:w="343" w:type="dxa"/>
            <w:vAlign w:val="center"/>
          </w:tcPr>
          <w:p w14:paraId="36E38559" w14:textId="77777777" w:rsidR="00B712AE" w:rsidRDefault="00B712AE" w:rsidP="00DA56AD">
            <w:pPr>
              <w:spacing w:before="0" w:after="0" w:line="240" w:lineRule="auto"/>
              <w:jc w:val="center"/>
            </w:pPr>
            <w:r>
              <w:sym w:font="Wingdings 2" w:char="F0A2"/>
            </w:r>
          </w:p>
        </w:tc>
        <w:tc>
          <w:tcPr>
            <w:tcW w:w="343" w:type="dxa"/>
            <w:vAlign w:val="center"/>
          </w:tcPr>
          <w:p w14:paraId="517F82F8" w14:textId="77777777" w:rsidR="00B712AE" w:rsidRDefault="00B712AE" w:rsidP="00DA56AD">
            <w:pPr>
              <w:spacing w:before="0" w:after="0" w:line="240" w:lineRule="auto"/>
              <w:jc w:val="center"/>
            </w:pPr>
            <w:r>
              <w:sym w:font="Wingdings 2" w:char="F0A2"/>
            </w:r>
          </w:p>
        </w:tc>
        <w:tc>
          <w:tcPr>
            <w:tcW w:w="343" w:type="dxa"/>
            <w:vAlign w:val="center"/>
          </w:tcPr>
          <w:p w14:paraId="23D0438E" w14:textId="77777777" w:rsidR="00B712AE" w:rsidRDefault="00B712AE" w:rsidP="00DA56AD">
            <w:pPr>
              <w:spacing w:before="0" w:after="0" w:line="240" w:lineRule="auto"/>
              <w:jc w:val="center"/>
            </w:pPr>
            <w:r>
              <w:sym w:font="Wingdings 2" w:char="F0A2"/>
            </w:r>
          </w:p>
        </w:tc>
        <w:tc>
          <w:tcPr>
            <w:tcW w:w="342" w:type="dxa"/>
            <w:vAlign w:val="center"/>
          </w:tcPr>
          <w:p w14:paraId="07BC61CD" w14:textId="77777777" w:rsidR="00B712AE" w:rsidRDefault="00B712AE" w:rsidP="00DA56AD">
            <w:pPr>
              <w:spacing w:before="0" w:after="0" w:line="240" w:lineRule="auto"/>
              <w:jc w:val="center"/>
            </w:pPr>
            <w:r>
              <w:sym w:font="Wingdings 2" w:char="F0A2"/>
            </w:r>
          </w:p>
        </w:tc>
        <w:tc>
          <w:tcPr>
            <w:tcW w:w="343" w:type="dxa"/>
            <w:vAlign w:val="center"/>
          </w:tcPr>
          <w:p w14:paraId="6100A653" w14:textId="77777777" w:rsidR="00B712AE" w:rsidRDefault="00B712AE" w:rsidP="00DA56AD">
            <w:pPr>
              <w:spacing w:before="0" w:after="0" w:line="240" w:lineRule="auto"/>
              <w:jc w:val="center"/>
            </w:pPr>
            <w:r>
              <w:sym w:font="Wingdings 2" w:char="F0A2"/>
            </w:r>
          </w:p>
        </w:tc>
        <w:tc>
          <w:tcPr>
            <w:tcW w:w="343" w:type="dxa"/>
            <w:vAlign w:val="center"/>
          </w:tcPr>
          <w:p w14:paraId="70F9A879" w14:textId="77777777" w:rsidR="00B712AE" w:rsidRDefault="00B712AE" w:rsidP="00DA56AD">
            <w:pPr>
              <w:spacing w:before="0" w:after="0" w:line="240" w:lineRule="auto"/>
              <w:jc w:val="center"/>
            </w:pPr>
            <w:r>
              <w:sym w:font="Wingdings 2" w:char="F0A2"/>
            </w:r>
          </w:p>
        </w:tc>
        <w:tc>
          <w:tcPr>
            <w:tcW w:w="343" w:type="dxa"/>
            <w:vAlign w:val="center"/>
          </w:tcPr>
          <w:p w14:paraId="34C1207F" w14:textId="77777777" w:rsidR="00B712AE" w:rsidRDefault="00B712AE" w:rsidP="00DA56AD">
            <w:pPr>
              <w:spacing w:before="0" w:after="0" w:line="240" w:lineRule="auto"/>
              <w:jc w:val="center"/>
            </w:pPr>
            <w:r>
              <w:sym w:font="Wingdings 2" w:char="F0A2"/>
            </w:r>
          </w:p>
        </w:tc>
        <w:tc>
          <w:tcPr>
            <w:tcW w:w="343" w:type="dxa"/>
            <w:vAlign w:val="center"/>
          </w:tcPr>
          <w:p w14:paraId="70086966" w14:textId="77777777" w:rsidR="00B712AE" w:rsidRDefault="00B712AE" w:rsidP="00DA56AD">
            <w:pPr>
              <w:spacing w:before="0" w:after="0" w:line="240" w:lineRule="auto"/>
              <w:jc w:val="center"/>
            </w:pPr>
            <w:r>
              <w:sym w:font="Wingdings 2" w:char="F0A2"/>
            </w:r>
          </w:p>
        </w:tc>
        <w:tc>
          <w:tcPr>
            <w:tcW w:w="342" w:type="dxa"/>
            <w:vAlign w:val="center"/>
          </w:tcPr>
          <w:p w14:paraId="0DC04FEA" w14:textId="77777777" w:rsidR="00B712AE" w:rsidRDefault="00B712AE" w:rsidP="00DA56AD">
            <w:pPr>
              <w:spacing w:before="0" w:after="0" w:line="240" w:lineRule="auto"/>
              <w:jc w:val="center"/>
            </w:pPr>
            <w:r>
              <w:sym w:font="Wingdings 2" w:char="F0A2"/>
            </w:r>
          </w:p>
        </w:tc>
        <w:tc>
          <w:tcPr>
            <w:tcW w:w="343" w:type="dxa"/>
            <w:vAlign w:val="center"/>
          </w:tcPr>
          <w:p w14:paraId="25C6802D" w14:textId="77777777" w:rsidR="00B712AE" w:rsidRDefault="00B712AE" w:rsidP="00DA56AD">
            <w:pPr>
              <w:spacing w:before="0" w:after="0" w:line="240" w:lineRule="auto"/>
              <w:jc w:val="center"/>
            </w:pPr>
            <w:r>
              <w:sym w:font="Wingdings 2" w:char="F0A2"/>
            </w:r>
          </w:p>
        </w:tc>
        <w:tc>
          <w:tcPr>
            <w:tcW w:w="343" w:type="dxa"/>
            <w:vAlign w:val="center"/>
          </w:tcPr>
          <w:p w14:paraId="4B3012B7" w14:textId="77777777" w:rsidR="00B712AE" w:rsidRDefault="00B712AE" w:rsidP="00DA56AD">
            <w:pPr>
              <w:spacing w:before="0" w:after="0" w:line="240" w:lineRule="auto"/>
              <w:jc w:val="center"/>
            </w:pPr>
            <w:r>
              <w:sym w:font="Wingdings 2" w:char="F0A2"/>
            </w:r>
          </w:p>
        </w:tc>
        <w:tc>
          <w:tcPr>
            <w:tcW w:w="343" w:type="dxa"/>
            <w:vAlign w:val="center"/>
          </w:tcPr>
          <w:p w14:paraId="0E4AE48E" w14:textId="77777777" w:rsidR="00B712AE" w:rsidRDefault="00B712AE" w:rsidP="00DA56AD">
            <w:pPr>
              <w:spacing w:before="0" w:after="0" w:line="240" w:lineRule="auto"/>
              <w:jc w:val="center"/>
            </w:pPr>
            <w:r>
              <w:sym w:font="Wingdings 2" w:char="F0A2"/>
            </w:r>
          </w:p>
        </w:tc>
        <w:tc>
          <w:tcPr>
            <w:tcW w:w="343" w:type="dxa"/>
            <w:vAlign w:val="center"/>
          </w:tcPr>
          <w:p w14:paraId="6A2EC88A" w14:textId="77777777" w:rsidR="00B712AE" w:rsidRDefault="00B712AE" w:rsidP="00DA56AD">
            <w:pPr>
              <w:spacing w:before="0" w:after="0" w:line="240" w:lineRule="auto"/>
              <w:jc w:val="center"/>
            </w:pPr>
            <w:r>
              <w:sym w:font="Wingdings 2" w:char="F0A2"/>
            </w:r>
          </w:p>
        </w:tc>
      </w:tr>
      <w:tr w:rsidR="00B712AE" w14:paraId="2B26D1C8" w14:textId="77777777" w:rsidTr="00B712AE">
        <w:tc>
          <w:tcPr>
            <w:tcW w:w="2100" w:type="dxa"/>
            <w:vMerge w:val="restart"/>
          </w:tcPr>
          <w:p w14:paraId="1675F3F4" w14:textId="77777777" w:rsidR="00B712AE" w:rsidRDefault="00B712AE" w:rsidP="00DA56AD">
            <w:pPr>
              <w:spacing w:before="0" w:after="0" w:line="240" w:lineRule="auto"/>
              <w:rPr>
                <w:b/>
                <w:sz w:val="20"/>
                <w:szCs w:val="20"/>
                <w:lang w:val="en-GB"/>
              </w:rPr>
            </w:pPr>
            <w:r>
              <w:rPr>
                <w:b/>
                <w:sz w:val="20"/>
                <w:szCs w:val="20"/>
                <w:lang w:val="en-GB"/>
              </w:rPr>
              <w:t>Output 4.1.3:</w:t>
            </w:r>
            <w:r>
              <w:rPr>
                <w:sz w:val="20"/>
                <w:szCs w:val="20"/>
                <w:lang w:val="en-GB"/>
              </w:rPr>
              <w:t xml:space="preserve"> Databases of species, varieties, traditional research and development practices for conservation and sustainable use of </w:t>
            </w:r>
            <w:r>
              <w:rPr>
                <w:rFonts w:hint="eastAsia"/>
                <w:sz w:val="20"/>
                <w:szCs w:val="20"/>
                <w:lang w:val="en-GB" w:eastAsia="zh-CN"/>
              </w:rPr>
              <w:t>local varieties</w:t>
            </w:r>
            <w:r>
              <w:rPr>
                <w:sz w:val="20"/>
                <w:szCs w:val="20"/>
                <w:lang w:val="en-GB"/>
              </w:rPr>
              <w:t xml:space="preserve"> created.</w:t>
            </w:r>
          </w:p>
        </w:tc>
        <w:tc>
          <w:tcPr>
            <w:tcW w:w="3701" w:type="dxa"/>
          </w:tcPr>
          <w:p w14:paraId="461C8546" w14:textId="77777777" w:rsidR="00B712AE" w:rsidRDefault="00B712AE" w:rsidP="00DA56AD">
            <w:pPr>
              <w:spacing w:before="0" w:after="0" w:line="240" w:lineRule="auto"/>
              <w:rPr>
                <w:b/>
                <w:sz w:val="20"/>
                <w:szCs w:val="20"/>
              </w:rPr>
            </w:pPr>
            <w:r>
              <w:rPr>
                <w:b/>
                <w:sz w:val="20"/>
                <w:szCs w:val="20"/>
              </w:rPr>
              <w:t xml:space="preserve">Activity 4.1.3.1: </w:t>
            </w:r>
            <w:bookmarkStart w:id="122" w:name="_Hlk2677767"/>
            <w:r>
              <w:rPr>
                <w:sz w:val="20"/>
                <w:szCs w:val="20"/>
              </w:rPr>
              <w:t>Design and carry out inventories on traditional/ local crop varieties of rice, oat, millet and soybean.</w:t>
            </w:r>
            <w:bookmarkEnd w:id="122"/>
          </w:p>
        </w:tc>
        <w:tc>
          <w:tcPr>
            <w:tcW w:w="1291" w:type="dxa"/>
          </w:tcPr>
          <w:p w14:paraId="4F3199A8" w14:textId="77777777" w:rsidR="00B712AE" w:rsidRDefault="00B712AE" w:rsidP="00DA56AD">
            <w:pPr>
              <w:spacing w:before="0" w:after="0" w:line="240" w:lineRule="auto"/>
            </w:pPr>
            <w:r>
              <w:t>MARA</w:t>
            </w:r>
          </w:p>
        </w:tc>
        <w:tc>
          <w:tcPr>
            <w:tcW w:w="342" w:type="dxa"/>
            <w:vAlign w:val="center"/>
          </w:tcPr>
          <w:p w14:paraId="3CE0A9F5" w14:textId="77777777" w:rsidR="00B712AE" w:rsidRDefault="00B712AE" w:rsidP="00DA56AD">
            <w:pPr>
              <w:spacing w:before="0" w:after="0" w:line="240" w:lineRule="auto"/>
              <w:jc w:val="center"/>
            </w:pPr>
          </w:p>
        </w:tc>
        <w:tc>
          <w:tcPr>
            <w:tcW w:w="343" w:type="dxa"/>
            <w:vAlign w:val="center"/>
          </w:tcPr>
          <w:p w14:paraId="11E4F360" w14:textId="77777777" w:rsidR="00B712AE" w:rsidRDefault="00B712AE" w:rsidP="00DA56AD">
            <w:pPr>
              <w:spacing w:before="0" w:after="0" w:line="240" w:lineRule="auto"/>
              <w:jc w:val="center"/>
            </w:pPr>
          </w:p>
        </w:tc>
        <w:tc>
          <w:tcPr>
            <w:tcW w:w="343" w:type="dxa"/>
            <w:vAlign w:val="center"/>
          </w:tcPr>
          <w:p w14:paraId="17595569" w14:textId="77777777" w:rsidR="00B712AE" w:rsidRDefault="00B712AE" w:rsidP="00DA56AD">
            <w:pPr>
              <w:spacing w:before="0" w:after="0" w:line="240" w:lineRule="auto"/>
              <w:jc w:val="center"/>
            </w:pPr>
          </w:p>
        </w:tc>
        <w:tc>
          <w:tcPr>
            <w:tcW w:w="343" w:type="dxa"/>
            <w:vAlign w:val="center"/>
          </w:tcPr>
          <w:p w14:paraId="592E6513" w14:textId="77777777" w:rsidR="00B712AE" w:rsidRDefault="00B712AE" w:rsidP="00DA56AD">
            <w:pPr>
              <w:spacing w:before="0" w:after="0" w:line="240" w:lineRule="auto"/>
              <w:jc w:val="center"/>
            </w:pPr>
          </w:p>
        </w:tc>
        <w:tc>
          <w:tcPr>
            <w:tcW w:w="343" w:type="dxa"/>
            <w:vAlign w:val="center"/>
          </w:tcPr>
          <w:p w14:paraId="63E87220" w14:textId="77777777" w:rsidR="00B712AE" w:rsidRDefault="00B712AE" w:rsidP="00DA56AD">
            <w:pPr>
              <w:spacing w:before="0" w:after="0" w:line="240" w:lineRule="auto"/>
              <w:jc w:val="center"/>
            </w:pPr>
            <w:r>
              <w:sym w:font="Wingdings 2" w:char="F0A2"/>
            </w:r>
          </w:p>
        </w:tc>
        <w:tc>
          <w:tcPr>
            <w:tcW w:w="342" w:type="dxa"/>
            <w:vAlign w:val="center"/>
          </w:tcPr>
          <w:p w14:paraId="676F28DD" w14:textId="77777777" w:rsidR="00B712AE" w:rsidRDefault="00B712AE" w:rsidP="00DA56AD">
            <w:pPr>
              <w:spacing w:before="0" w:after="0" w:line="240" w:lineRule="auto"/>
              <w:jc w:val="center"/>
            </w:pPr>
            <w:r>
              <w:sym w:font="Wingdings 2" w:char="F0A2"/>
            </w:r>
          </w:p>
        </w:tc>
        <w:tc>
          <w:tcPr>
            <w:tcW w:w="343" w:type="dxa"/>
            <w:vAlign w:val="center"/>
          </w:tcPr>
          <w:p w14:paraId="2E7F8E10" w14:textId="77777777" w:rsidR="00B712AE" w:rsidRDefault="00B712AE" w:rsidP="00DA56AD">
            <w:pPr>
              <w:spacing w:before="0" w:after="0" w:line="240" w:lineRule="auto"/>
              <w:jc w:val="center"/>
            </w:pPr>
            <w:r>
              <w:sym w:font="Wingdings 2" w:char="F0A2"/>
            </w:r>
          </w:p>
        </w:tc>
        <w:tc>
          <w:tcPr>
            <w:tcW w:w="343" w:type="dxa"/>
            <w:vAlign w:val="center"/>
          </w:tcPr>
          <w:p w14:paraId="6E79C53D" w14:textId="77777777" w:rsidR="00B712AE" w:rsidRDefault="00B712AE" w:rsidP="00DA56AD">
            <w:pPr>
              <w:spacing w:before="0" w:after="0" w:line="240" w:lineRule="auto"/>
              <w:jc w:val="center"/>
            </w:pPr>
            <w:r>
              <w:sym w:font="Wingdings 2" w:char="F0A2"/>
            </w:r>
          </w:p>
        </w:tc>
        <w:tc>
          <w:tcPr>
            <w:tcW w:w="343" w:type="dxa"/>
            <w:vAlign w:val="center"/>
          </w:tcPr>
          <w:p w14:paraId="5090B5A9" w14:textId="77777777" w:rsidR="00B712AE" w:rsidRDefault="00B712AE" w:rsidP="00DA56AD">
            <w:pPr>
              <w:spacing w:before="0" w:after="0" w:line="240" w:lineRule="auto"/>
              <w:jc w:val="center"/>
            </w:pPr>
          </w:p>
        </w:tc>
        <w:tc>
          <w:tcPr>
            <w:tcW w:w="343" w:type="dxa"/>
            <w:vAlign w:val="center"/>
          </w:tcPr>
          <w:p w14:paraId="5A960203" w14:textId="77777777" w:rsidR="00B712AE" w:rsidRDefault="00B712AE" w:rsidP="00DA56AD">
            <w:pPr>
              <w:spacing w:before="0" w:after="0" w:line="240" w:lineRule="auto"/>
              <w:jc w:val="center"/>
            </w:pPr>
          </w:p>
        </w:tc>
        <w:tc>
          <w:tcPr>
            <w:tcW w:w="342" w:type="dxa"/>
            <w:vAlign w:val="center"/>
          </w:tcPr>
          <w:p w14:paraId="47D82354" w14:textId="77777777" w:rsidR="00B712AE" w:rsidRDefault="00B712AE" w:rsidP="00DA56AD">
            <w:pPr>
              <w:spacing w:before="0" w:after="0" w:line="240" w:lineRule="auto"/>
              <w:jc w:val="center"/>
            </w:pPr>
          </w:p>
        </w:tc>
        <w:tc>
          <w:tcPr>
            <w:tcW w:w="343" w:type="dxa"/>
            <w:vAlign w:val="center"/>
          </w:tcPr>
          <w:p w14:paraId="49D0191E" w14:textId="77777777" w:rsidR="00B712AE" w:rsidRDefault="00B712AE" w:rsidP="00DA56AD">
            <w:pPr>
              <w:spacing w:before="0" w:after="0" w:line="240" w:lineRule="auto"/>
              <w:jc w:val="center"/>
            </w:pPr>
          </w:p>
        </w:tc>
        <w:tc>
          <w:tcPr>
            <w:tcW w:w="343" w:type="dxa"/>
            <w:vAlign w:val="center"/>
          </w:tcPr>
          <w:p w14:paraId="4F60784D" w14:textId="77777777" w:rsidR="00B712AE" w:rsidRDefault="00B712AE" w:rsidP="00DA56AD">
            <w:pPr>
              <w:spacing w:before="0" w:after="0" w:line="240" w:lineRule="auto"/>
              <w:jc w:val="center"/>
            </w:pPr>
          </w:p>
        </w:tc>
        <w:tc>
          <w:tcPr>
            <w:tcW w:w="343" w:type="dxa"/>
            <w:vAlign w:val="center"/>
          </w:tcPr>
          <w:p w14:paraId="42F40B19" w14:textId="77777777" w:rsidR="00B712AE" w:rsidRDefault="00B712AE" w:rsidP="00DA56AD">
            <w:pPr>
              <w:spacing w:before="0" w:after="0" w:line="240" w:lineRule="auto"/>
              <w:jc w:val="center"/>
            </w:pPr>
          </w:p>
        </w:tc>
        <w:tc>
          <w:tcPr>
            <w:tcW w:w="343" w:type="dxa"/>
            <w:vAlign w:val="center"/>
          </w:tcPr>
          <w:p w14:paraId="275A91DB" w14:textId="77777777" w:rsidR="00B712AE" w:rsidRDefault="00B712AE" w:rsidP="00DA56AD">
            <w:pPr>
              <w:spacing w:before="0" w:after="0" w:line="240" w:lineRule="auto"/>
              <w:jc w:val="center"/>
            </w:pPr>
          </w:p>
        </w:tc>
        <w:tc>
          <w:tcPr>
            <w:tcW w:w="342" w:type="dxa"/>
            <w:vAlign w:val="center"/>
          </w:tcPr>
          <w:p w14:paraId="589A34E1" w14:textId="77777777" w:rsidR="00B712AE" w:rsidRDefault="00B712AE" w:rsidP="00DA56AD">
            <w:pPr>
              <w:spacing w:before="0" w:after="0" w:line="240" w:lineRule="auto"/>
              <w:jc w:val="center"/>
            </w:pPr>
          </w:p>
        </w:tc>
        <w:tc>
          <w:tcPr>
            <w:tcW w:w="343" w:type="dxa"/>
            <w:vAlign w:val="center"/>
          </w:tcPr>
          <w:p w14:paraId="2EEB9007" w14:textId="77777777" w:rsidR="00B712AE" w:rsidRDefault="00B712AE" w:rsidP="00DA56AD">
            <w:pPr>
              <w:spacing w:before="0" w:after="0" w:line="240" w:lineRule="auto"/>
              <w:jc w:val="center"/>
            </w:pPr>
          </w:p>
        </w:tc>
        <w:tc>
          <w:tcPr>
            <w:tcW w:w="343" w:type="dxa"/>
            <w:vAlign w:val="center"/>
          </w:tcPr>
          <w:p w14:paraId="1E0132CA" w14:textId="77777777" w:rsidR="00B712AE" w:rsidRDefault="00B712AE" w:rsidP="00DA56AD">
            <w:pPr>
              <w:spacing w:before="0" w:after="0" w:line="240" w:lineRule="auto"/>
              <w:jc w:val="center"/>
            </w:pPr>
          </w:p>
        </w:tc>
        <w:tc>
          <w:tcPr>
            <w:tcW w:w="343" w:type="dxa"/>
            <w:vAlign w:val="center"/>
          </w:tcPr>
          <w:p w14:paraId="2F06257B" w14:textId="77777777" w:rsidR="00B712AE" w:rsidRDefault="00B712AE" w:rsidP="00DA56AD">
            <w:pPr>
              <w:spacing w:before="0" w:after="0" w:line="240" w:lineRule="auto"/>
              <w:jc w:val="center"/>
            </w:pPr>
          </w:p>
        </w:tc>
        <w:tc>
          <w:tcPr>
            <w:tcW w:w="343" w:type="dxa"/>
            <w:vAlign w:val="center"/>
          </w:tcPr>
          <w:p w14:paraId="19D8BF12" w14:textId="77777777" w:rsidR="00B712AE" w:rsidRDefault="00B712AE" w:rsidP="00DA56AD">
            <w:pPr>
              <w:spacing w:before="0" w:after="0" w:line="240" w:lineRule="auto"/>
              <w:jc w:val="center"/>
            </w:pPr>
          </w:p>
        </w:tc>
      </w:tr>
      <w:tr w:rsidR="00B712AE" w14:paraId="7CD9E3A1" w14:textId="77777777" w:rsidTr="00B712AE">
        <w:tc>
          <w:tcPr>
            <w:tcW w:w="2100" w:type="dxa"/>
            <w:vMerge/>
          </w:tcPr>
          <w:p w14:paraId="0B4AC0FF" w14:textId="77777777" w:rsidR="00B712AE" w:rsidRDefault="00B712AE" w:rsidP="00DA56AD">
            <w:pPr>
              <w:spacing w:before="0" w:after="0" w:line="240" w:lineRule="auto"/>
              <w:rPr>
                <w:sz w:val="20"/>
                <w:szCs w:val="20"/>
                <w:lang w:val="en-GB"/>
              </w:rPr>
            </w:pPr>
          </w:p>
        </w:tc>
        <w:tc>
          <w:tcPr>
            <w:tcW w:w="3701" w:type="dxa"/>
          </w:tcPr>
          <w:p w14:paraId="4DDABA39" w14:textId="77777777" w:rsidR="00B712AE" w:rsidRDefault="00B712AE" w:rsidP="00DA56AD">
            <w:pPr>
              <w:spacing w:before="0" w:after="0" w:line="240" w:lineRule="auto"/>
              <w:rPr>
                <w:sz w:val="20"/>
                <w:szCs w:val="20"/>
              </w:rPr>
            </w:pPr>
            <w:r>
              <w:rPr>
                <w:b/>
                <w:sz w:val="20"/>
                <w:szCs w:val="20"/>
              </w:rPr>
              <w:t>Activity 4.1.3.2:</w:t>
            </w:r>
            <w:r>
              <w:rPr>
                <w:sz w:val="20"/>
                <w:szCs w:val="20"/>
              </w:rPr>
              <w:t xml:space="preserve"> </w:t>
            </w:r>
            <w:bookmarkStart w:id="123" w:name="_Hlk2677790"/>
            <w:r>
              <w:rPr>
                <w:sz w:val="20"/>
                <w:szCs w:val="20"/>
              </w:rPr>
              <w:t>Overhaul existing agrobiodiversity databases in MARA and in the provincial agricultural departments, integrating data acquired from the inventories on traditional/ local crop varieties of rice, oat, millet and soybean (activity 4.1.3.1) and with linkage to the FAO global database.</w:t>
            </w:r>
            <w:bookmarkEnd w:id="123"/>
          </w:p>
        </w:tc>
        <w:tc>
          <w:tcPr>
            <w:tcW w:w="1291" w:type="dxa"/>
          </w:tcPr>
          <w:p w14:paraId="5B26F067" w14:textId="77777777" w:rsidR="00B712AE" w:rsidRDefault="00B712AE" w:rsidP="00DA56AD">
            <w:pPr>
              <w:spacing w:before="0" w:after="0" w:line="240" w:lineRule="auto"/>
            </w:pPr>
            <w:r>
              <w:t>MARA</w:t>
            </w:r>
          </w:p>
        </w:tc>
        <w:tc>
          <w:tcPr>
            <w:tcW w:w="342" w:type="dxa"/>
            <w:vAlign w:val="center"/>
          </w:tcPr>
          <w:p w14:paraId="7FE17522" w14:textId="77777777" w:rsidR="00B712AE" w:rsidRDefault="00B712AE" w:rsidP="00DA56AD">
            <w:pPr>
              <w:spacing w:before="0" w:after="0" w:line="240" w:lineRule="auto"/>
              <w:jc w:val="center"/>
            </w:pPr>
          </w:p>
        </w:tc>
        <w:tc>
          <w:tcPr>
            <w:tcW w:w="343" w:type="dxa"/>
            <w:vAlign w:val="center"/>
          </w:tcPr>
          <w:p w14:paraId="075791C4" w14:textId="77777777" w:rsidR="00B712AE" w:rsidRDefault="00B712AE" w:rsidP="00DA56AD">
            <w:pPr>
              <w:spacing w:before="0" w:after="0" w:line="240" w:lineRule="auto"/>
              <w:jc w:val="center"/>
            </w:pPr>
          </w:p>
        </w:tc>
        <w:tc>
          <w:tcPr>
            <w:tcW w:w="343" w:type="dxa"/>
            <w:vAlign w:val="center"/>
          </w:tcPr>
          <w:p w14:paraId="457FBBC8" w14:textId="77777777" w:rsidR="00B712AE" w:rsidRDefault="00B712AE" w:rsidP="00DA56AD">
            <w:pPr>
              <w:spacing w:before="0" w:after="0" w:line="240" w:lineRule="auto"/>
              <w:jc w:val="center"/>
            </w:pPr>
          </w:p>
        </w:tc>
        <w:tc>
          <w:tcPr>
            <w:tcW w:w="343" w:type="dxa"/>
            <w:vAlign w:val="center"/>
          </w:tcPr>
          <w:p w14:paraId="5053CE9B" w14:textId="77777777" w:rsidR="00B712AE" w:rsidRDefault="00B712AE" w:rsidP="00DA56AD">
            <w:pPr>
              <w:spacing w:before="0" w:after="0" w:line="240" w:lineRule="auto"/>
              <w:jc w:val="center"/>
            </w:pPr>
          </w:p>
        </w:tc>
        <w:tc>
          <w:tcPr>
            <w:tcW w:w="343" w:type="dxa"/>
            <w:vAlign w:val="center"/>
          </w:tcPr>
          <w:p w14:paraId="3A2A002D" w14:textId="77777777" w:rsidR="00B712AE" w:rsidRDefault="00B712AE" w:rsidP="00DA56AD">
            <w:pPr>
              <w:spacing w:before="0" w:after="0" w:line="240" w:lineRule="auto"/>
              <w:jc w:val="center"/>
            </w:pPr>
          </w:p>
        </w:tc>
        <w:tc>
          <w:tcPr>
            <w:tcW w:w="342" w:type="dxa"/>
            <w:vAlign w:val="center"/>
          </w:tcPr>
          <w:p w14:paraId="78559F74" w14:textId="77777777" w:rsidR="00B712AE" w:rsidRDefault="00B712AE" w:rsidP="00DA56AD">
            <w:pPr>
              <w:spacing w:before="0" w:after="0" w:line="240" w:lineRule="auto"/>
              <w:jc w:val="center"/>
            </w:pPr>
          </w:p>
        </w:tc>
        <w:tc>
          <w:tcPr>
            <w:tcW w:w="343" w:type="dxa"/>
            <w:vAlign w:val="center"/>
          </w:tcPr>
          <w:p w14:paraId="07D30E92" w14:textId="77777777" w:rsidR="00B712AE" w:rsidRDefault="00B712AE" w:rsidP="00DA56AD">
            <w:pPr>
              <w:spacing w:before="0" w:after="0" w:line="240" w:lineRule="auto"/>
              <w:jc w:val="center"/>
            </w:pPr>
            <w:r>
              <w:sym w:font="Wingdings 2" w:char="F0A2"/>
            </w:r>
          </w:p>
        </w:tc>
        <w:tc>
          <w:tcPr>
            <w:tcW w:w="343" w:type="dxa"/>
            <w:vAlign w:val="center"/>
          </w:tcPr>
          <w:p w14:paraId="46E29A08" w14:textId="77777777" w:rsidR="00B712AE" w:rsidRDefault="00B712AE" w:rsidP="00DA56AD">
            <w:pPr>
              <w:spacing w:before="0" w:after="0" w:line="240" w:lineRule="auto"/>
              <w:jc w:val="center"/>
            </w:pPr>
            <w:r>
              <w:sym w:font="Wingdings 2" w:char="F0A2"/>
            </w:r>
          </w:p>
        </w:tc>
        <w:tc>
          <w:tcPr>
            <w:tcW w:w="343" w:type="dxa"/>
            <w:vAlign w:val="center"/>
          </w:tcPr>
          <w:p w14:paraId="7E3BF813" w14:textId="77777777" w:rsidR="00B712AE" w:rsidRDefault="00B712AE" w:rsidP="00DA56AD">
            <w:pPr>
              <w:spacing w:before="0" w:after="0" w:line="240" w:lineRule="auto"/>
              <w:jc w:val="center"/>
            </w:pPr>
            <w:r>
              <w:sym w:font="Wingdings 2" w:char="F0A2"/>
            </w:r>
          </w:p>
        </w:tc>
        <w:tc>
          <w:tcPr>
            <w:tcW w:w="343" w:type="dxa"/>
            <w:vAlign w:val="center"/>
          </w:tcPr>
          <w:p w14:paraId="5DA8E291" w14:textId="77777777" w:rsidR="00B712AE" w:rsidRDefault="00B712AE" w:rsidP="00DA56AD">
            <w:pPr>
              <w:spacing w:before="0" w:after="0" w:line="240" w:lineRule="auto"/>
              <w:jc w:val="center"/>
            </w:pPr>
            <w:r>
              <w:sym w:font="Wingdings 2" w:char="F0A2"/>
            </w:r>
          </w:p>
        </w:tc>
        <w:tc>
          <w:tcPr>
            <w:tcW w:w="342" w:type="dxa"/>
            <w:vAlign w:val="center"/>
          </w:tcPr>
          <w:p w14:paraId="3308C3A5" w14:textId="77777777" w:rsidR="00B712AE" w:rsidRDefault="00B712AE" w:rsidP="00DA56AD">
            <w:pPr>
              <w:spacing w:before="0" w:after="0" w:line="240" w:lineRule="auto"/>
              <w:jc w:val="center"/>
            </w:pPr>
          </w:p>
        </w:tc>
        <w:tc>
          <w:tcPr>
            <w:tcW w:w="343" w:type="dxa"/>
            <w:vAlign w:val="center"/>
          </w:tcPr>
          <w:p w14:paraId="72466B27" w14:textId="77777777" w:rsidR="00B712AE" w:rsidRDefault="00B712AE" w:rsidP="00DA56AD">
            <w:pPr>
              <w:spacing w:before="0" w:after="0" w:line="240" w:lineRule="auto"/>
              <w:jc w:val="center"/>
            </w:pPr>
          </w:p>
        </w:tc>
        <w:tc>
          <w:tcPr>
            <w:tcW w:w="343" w:type="dxa"/>
            <w:vAlign w:val="center"/>
          </w:tcPr>
          <w:p w14:paraId="1289ABAF" w14:textId="77777777" w:rsidR="00B712AE" w:rsidRDefault="00B712AE" w:rsidP="00DA56AD">
            <w:pPr>
              <w:spacing w:before="0" w:after="0" w:line="240" w:lineRule="auto"/>
              <w:jc w:val="center"/>
            </w:pPr>
          </w:p>
        </w:tc>
        <w:tc>
          <w:tcPr>
            <w:tcW w:w="343" w:type="dxa"/>
            <w:vAlign w:val="center"/>
          </w:tcPr>
          <w:p w14:paraId="468C1D6F" w14:textId="77777777" w:rsidR="00B712AE" w:rsidRDefault="00B712AE" w:rsidP="00DA56AD">
            <w:pPr>
              <w:spacing w:before="0" w:after="0" w:line="240" w:lineRule="auto"/>
              <w:jc w:val="center"/>
            </w:pPr>
          </w:p>
        </w:tc>
        <w:tc>
          <w:tcPr>
            <w:tcW w:w="343" w:type="dxa"/>
            <w:vAlign w:val="center"/>
          </w:tcPr>
          <w:p w14:paraId="08520265" w14:textId="77777777" w:rsidR="00B712AE" w:rsidRDefault="00B712AE" w:rsidP="00DA56AD">
            <w:pPr>
              <w:spacing w:before="0" w:after="0" w:line="240" w:lineRule="auto"/>
              <w:jc w:val="center"/>
            </w:pPr>
          </w:p>
        </w:tc>
        <w:tc>
          <w:tcPr>
            <w:tcW w:w="342" w:type="dxa"/>
            <w:vAlign w:val="center"/>
          </w:tcPr>
          <w:p w14:paraId="4D3292B7" w14:textId="77777777" w:rsidR="00B712AE" w:rsidRDefault="00B712AE" w:rsidP="00DA56AD">
            <w:pPr>
              <w:spacing w:before="0" w:after="0" w:line="240" w:lineRule="auto"/>
              <w:jc w:val="center"/>
            </w:pPr>
          </w:p>
        </w:tc>
        <w:tc>
          <w:tcPr>
            <w:tcW w:w="343" w:type="dxa"/>
            <w:vAlign w:val="center"/>
          </w:tcPr>
          <w:p w14:paraId="28334EE6" w14:textId="77777777" w:rsidR="00B712AE" w:rsidRDefault="00B712AE" w:rsidP="00DA56AD">
            <w:pPr>
              <w:spacing w:before="0" w:after="0" w:line="240" w:lineRule="auto"/>
              <w:jc w:val="center"/>
            </w:pPr>
          </w:p>
        </w:tc>
        <w:tc>
          <w:tcPr>
            <w:tcW w:w="343" w:type="dxa"/>
            <w:vAlign w:val="center"/>
          </w:tcPr>
          <w:p w14:paraId="53668DEB" w14:textId="77777777" w:rsidR="00B712AE" w:rsidRDefault="00B712AE" w:rsidP="00DA56AD">
            <w:pPr>
              <w:spacing w:before="0" w:after="0" w:line="240" w:lineRule="auto"/>
              <w:jc w:val="center"/>
            </w:pPr>
          </w:p>
        </w:tc>
        <w:tc>
          <w:tcPr>
            <w:tcW w:w="343" w:type="dxa"/>
            <w:vAlign w:val="center"/>
          </w:tcPr>
          <w:p w14:paraId="205F4B56" w14:textId="77777777" w:rsidR="00B712AE" w:rsidRDefault="00B712AE" w:rsidP="00DA56AD">
            <w:pPr>
              <w:spacing w:before="0" w:after="0" w:line="240" w:lineRule="auto"/>
              <w:jc w:val="center"/>
            </w:pPr>
          </w:p>
        </w:tc>
        <w:tc>
          <w:tcPr>
            <w:tcW w:w="343" w:type="dxa"/>
            <w:vAlign w:val="center"/>
          </w:tcPr>
          <w:p w14:paraId="02D9E95A" w14:textId="77777777" w:rsidR="00B712AE" w:rsidRDefault="00B712AE" w:rsidP="00DA56AD">
            <w:pPr>
              <w:spacing w:before="0" w:after="0" w:line="240" w:lineRule="auto"/>
              <w:jc w:val="center"/>
            </w:pPr>
          </w:p>
        </w:tc>
      </w:tr>
      <w:tr w:rsidR="00B712AE" w14:paraId="7C41E372" w14:textId="77777777" w:rsidTr="00B712AE">
        <w:tc>
          <w:tcPr>
            <w:tcW w:w="2100" w:type="dxa"/>
            <w:vMerge w:val="restart"/>
          </w:tcPr>
          <w:p w14:paraId="4DFE91B3" w14:textId="77777777" w:rsidR="00B712AE" w:rsidRDefault="00B712AE" w:rsidP="00DA56AD">
            <w:pPr>
              <w:spacing w:before="0" w:after="0" w:line="240" w:lineRule="auto"/>
              <w:rPr>
                <w:b/>
                <w:sz w:val="20"/>
                <w:szCs w:val="20"/>
                <w:lang w:val="en-GB"/>
              </w:rPr>
            </w:pPr>
            <w:r>
              <w:rPr>
                <w:b/>
                <w:sz w:val="20"/>
                <w:szCs w:val="20"/>
                <w:lang w:val="en-GB"/>
              </w:rPr>
              <w:t>Output 4.1.4:</w:t>
            </w:r>
            <w:r>
              <w:rPr>
                <w:sz w:val="20"/>
                <w:szCs w:val="20"/>
                <w:lang w:val="en-GB"/>
              </w:rPr>
              <w:t xml:space="preserve"> Support provided for exchange of </w:t>
            </w:r>
            <w:r>
              <w:rPr>
                <w:rFonts w:hint="eastAsia"/>
                <w:sz w:val="20"/>
                <w:szCs w:val="20"/>
                <w:lang w:val="en-GB" w:eastAsia="zh-CN"/>
              </w:rPr>
              <w:t xml:space="preserve">experiences </w:t>
            </w:r>
            <w:r>
              <w:rPr>
                <w:sz w:val="20"/>
                <w:szCs w:val="20"/>
                <w:lang w:val="en-GB"/>
              </w:rPr>
              <w:t>and lessons between child projects</w:t>
            </w:r>
            <w:r>
              <w:rPr>
                <w:rFonts w:hint="eastAsia"/>
                <w:sz w:val="20"/>
                <w:szCs w:val="20"/>
                <w:lang w:val="en-GB" w:eastAsia="zh-CN"/>
              </w:rPr>
              <w:t>, inter-institutions, national/ international organizations for</w:t>
            </w:r>
            <w:r>
              <w:rPr>
                <w:sz w:val="20"/>
                <w:szCs w:val="20"/>
                <w:lang w:val="en-GB"/>
              </w:rPr>
              <w:t xml:space="preserve"> effective scaling</w:t>
            </w:r>
            <w:r>
              <w:rPr>
                <w:rFonts w:hint="eastAsia"/>
                <w:sz w:val="20"/>
                <w:szCs w:val="20"/>
                <w:lang w:val="en-GB" w:eastAsia="zh-CN"/>
              </w:rPr>
              <w:t>-</w:t>
            </w:r>
            <w:r>
              <w:rPr>
                <w:sz w:val="20"/>
                <w:szCs w:val="20"/>
                <w:lang w:val="en-GB"/>
              </w:rPr>
              <w:t>up of project impacts.</w:t>
            </w:r>
          </w:p>
        </w:tc>
        <w:tc>
          <w:tcPr>
            <w:tcW w:w="3701" w:type="dxa"/>
          </w:tcPr>
          <w:p w14:paraId="3A285453" w14:textId="77777777" w:rsidR="00B712AE" w:rsidRDefault="00B712AE" w:rsidP="00DA56AD">
            <w:pPr>
              <w:spacing w:before="0" w:after="0" w:line="240" w:lineRule="auto"/>
              <w:rPr>
                <w:sz w:val="20"/>
                <w:szCs w:val="20"/>
              </w:rPr>
            </w:pPr>
            <w:r>
              <w:rPr>
                <w:b/>
                <w:sz w:val="20"/>
                <w:szCs w:val="20"/>
              </w:rPr>
              <w:t>Activity 4.1.4.1:</w:t>
            </w:r>
            <w:r>
              <w:rPr>
                <w:sz w:val="20"/>
                <w:szCs w:val="20"/>
              </w:rPr>
              <w:t xml:space="preserve"> </w:t>
            </w:r>
            <w:bookmarkStart w:id="124" w:name="_Hlk2677819"/>
            <w:r>
              <w:rPr>
                <w:sz w:val="20"/>
                <w:szCs w:val="20"/>
              </w:rPr>
              <w:t>(a) Design and carry out a KAP survey; and (b) Using the KAP survey results, develop a knowledge management strategy that among other things engenders linkages and synergy between the child projects.</w:t>
            </w:r>
            <w:bookmarkEnd w:id="124"/>
          </w:p>
        </w:tc>
        <w:tc>
          <w:tcPr>
            <w:tcW w:w="1291" w:type="dxa"/>
          </w:tcPr>
          <w:p w14:paraId="3837B4E4" w14:textId="77777777" w:rsidR="00B712AE" w:rsidRDefault="00B712AE" w:rsidP="00DA56AD">
            <w:pPr>
              <w:spacing w:before="0" w:after="0" w:line="240" w:lineRule="auto"/>
            </w:pPr>
            <w:r>
              <w:t>MARA</w:t>
            </w:r>
          </w:p>
        </w:tc>
        <w:tc>
          <w:tcPr>
            <w:tcW w:w="342" w:type="dxa"/>
            <w:vAlign w:val="center"/>
          </w:tcPr>
          <w:p w14:paraId="4C236645" w14:textId="77777777" w:rsidR="00B712AE" w:rsidRDefault="00B712AE" w:rsidP="00DA56AD">
            <w:pPr>
              <w:spacing w:before="0" w:after="0" w:line="240" w:lineRule="auto"/>
              <w:jc w:val="center"/>
            </w:pPr>
          </w:p>
        </w:tc>
        <w:tc>
          <w:tcPr>
            <w:tcW w:w="343" w:type="dxa"/>
            <w:vAlign w:val="center"/>
          </w:tcPr>
          <w:p w14:paraId="05173DEF" w14:textId="77777777" w:rsidR="00B712AE" w:rsidRDefault="00B712AE" w:rsidP="00DA56AD">
            <w:pPr>
              <w:spacing w:before="0" w:after="0" w:line="240" w:lineRule="auto"/>
              <w:jc w:val="center"/>
            </w:pPr>
          </w:p>
        </w:tc>
        <w:tc>
          <w:tcPr>
            <w:tcW w:w="343" w:type="dxa"/>
            <w:vAlign w:val="center"/>
          </w:tcPr>
          <w:p w14:paraId="67AFBDA2" w14:textId="77777777" w:rsidR="00B712AE" w:rsidRDefault="00B712AE" w:rsidP="00DA56AD">
            <w:pPr>
              <w:spacing w:before="0" w:after="0" w:line="240" w:lineRule="auto"/>
              <w:jc w:val="center"/>
            </w:pPr>
            <w:r>
              <w:sym w:font="Wingdings 2" w:char="F0A2"/>
            </w:r>
          </w:p>
        </w:tc>
        <w:tc>
          <w:tcPr>
            <w:tcW w:w="343" w:type="dxa"/>
            <w:vAlign w:val="center"/>
          </w:tcPr>
          <w:p w14:paraId="5C0AD873" w14:textId="77777777" w:rsidR="00B712AE" w:rsidRDefault="00B712AE" w:rsidP="00DA56AD">
            <w:pPr>
              <w:spacing w:before="0" w:after="0" w:line="240" w:lineRule="auto"/>
              <w:jc w:val="center"/>
            </w:pPr>
            <w:r>
              <w:sym w:font="Wingdings 2" w:char="F0A2"/>
            </w:r>
          </w:p>
        </w:tc>
        <w:tc>
          <w:tcPr>
            <w:tcW w:w="343" w:type="dxa"/>
            <w:vAlign w:val="center"/>
          </w:tcPr>
          <w:p w14:paraId="271EA37F" w14:textId="77777777" w:rsidR="00B712AE" w:rsidRDefault="00B712AE" w:rsidP="00DA56AD">
            <w:pPr>
              <w:spacing w:before="0" w:after="0" w:line="240" w:lineRule="auto"/>
              <w:jc w:val="center"/>
            </w:pPr>
            <w:r>
              <w:sym w:font="Wingdings 2" w:char="F0A2"/>
            </w:r>
          </w:p>
        </w:tc>
        <w:tc>
          <w:tcPr>
            <w:tcW w:w="342" w:type="dxa"/>
            <w:vAlign w:val="center"/>
          </w:tcPr>
          <w:p w14:paraId="5D73124E" w14:textId="77777777" w:rsidR="00B712AE" w:rsidRDefault="00B712AE" w:rsidP="00DA56AD">
            <w:pPr>
              <w:spacing w:before="0" w:after="0" w:line="240" w:lineRule="auto"/>
              <w:jc w:val="center"/>
            </w:pPr>
            <w:r>
              <w:sym w:font="Wingdings 2" w:char="F0A2"/>
            </w:r>
          </w:p>
        </w:tc>
        <w:tc>
          <w:tcPr>
            <w:tcW w:w="343" w:type="dxa"/>
            <w:vAlign w:val="center"/>
          </w:tcPr>
          <w:p w14:paraId="22922C01" w14:textId="77777777" w:rsidR="00B712AE" w:rsidRDefault="00B712AE" w:rsidP="00DA56AD">
            <w:pPr>
              <w:spacing w:before="0" w:after="0" w:line="240" w:lineRule="auto"/>
              <w:jc w:val="center"/>
            </w:pPr>
          </w:p>
        </w:tc>
        <w:tc>
          <w:tcPr>
            <w:tcW w:w="343" w:type="dxa"/>
            <w:vAlign w:val="center"/>
          </w:tcPr>
          <w:p w14:paraId="5CAEEAE4" w14:textId="77777777" w:rsidR="00B712AE" w:rsidRDefault="00B712AE" w:rsidP="00DA56AD">
            <w:pPr>
              <w:spacing w:before="0" w:after="0" w:line="240" w:lineRule="auto"/>
              <w:jc w:val="center"/>
            </w:pPr>
          </w:p>
        </w:tc>
        <w:tc>
          <w:tcPr>
            <w:tcW w:w="343" w:type="dxa"/>
            <w:vAlign w:val="center"/>
          </w:tcPr>
          <w:p w14:paraId="3D762670" w14:textId="77777777" w:rsidR="00B712AE" w:rsidRDefault="00B712AE" w:rsidP="00DA56AD">
            <w:pPr>
              <w:spacing w:before="0" w:after="0" w:line="240" w:lineRule="auto"/>
              <w:jc w:val="center"/>
            </w:pPr>
          </w:p>
        </w:tc>
        <w:tc>
          <w:tcPr>
            <w:tcW w:w="343" w:type="dxa"/>
            <w:vAlign w:val="center"/>
          </w:tcPr>
          <w:p w14:paraId="78AD68F5" w14:textId="77777777" w:rsidR="00B712AE" w:rsidRDefault="00B712AE" w:rsidP="00DA56AD">
            <w:pPr>
              <w:spacing w:before="0" w:after="0" w:line="240" w:lineRule="auto"/>
              <w:jc w:val="center"/>
            </w:pPr>
          </w:p>
        </w:tc>
        <w:tc>
          <w:tcPr>
            <w:tcW w:w="342" w:type="dxa"/>
            <w:vAlign w:val="center"/>
          </w:tcPr>
          <w:p w14:paraId="2FA069C7" w14:textId="77777777" w:rsidR="00B712AE" w:rsidRDefault="00B712AE" w:rsidP="00DA56AD">
            <w:pPr>
              <w:spacing w:before="0" w:after="0" w:line="240" w:lineRule="auto"/>
              <w:jc w:val="center"/>
            </w:pPr>
          </w:p>
        </w:tc>
        <w:tc>
          <w:tcPr>
            <w:tcW w:w="343" w:type="dxa"/>
            <w:vAlign w:val="center"/>
          </w:tcPr>
          <w:p w14:paraId="3806CAFD" w14:textId="77777777" w:rsidR="00B712AE" w:rsidRDefault="00B712AE" w:rsidP="00DA56AD">
            <w:pPr>
              <w:spacing w:before="0" w:after="0" w:line="240" w:lineRule="auto"/>
              <w:jc w:val="center"/>
            </w:pPr>
          </w:p>
        </w:tc>
        <w:tc>
          <w:tcPr>
            <w:tcW w:w="343" w:type="dxa"/>
            <w:vAlign w:val="center"/>
          </w:tcPr>
          <w:p w14:paraId="77A621A0" w14:textId="77777777" w:rsidR="00B712AE" w:rsidRDefault="00B712AE" w:rsidP="00DA56AD">
            <w:pPr>
              <w:spacing w:before="0" w:after="0" w:line="240" w:lineRule="auto"/>
              <w:jc w:val="center"/>
            </w:pPr>
          </w:p>
        </w:tc>
        <w:tc>
          <w:tcPr>
            <w:tcW w:w="343" w:type="dxa"/>
            <w:vAlign w:val="center"/>
          </w:tcPr>
          <w:p w14:paraId="3B64EF89" w14:textId="77777777" w:rsidR="00B712AE" w:rsidRDefault="00B712AE" w:rsidP="00DA56AD">
            <w:pPr>
              <w:spacing w:before="0" w:after="0" w:line="240" w:lineRule="auto"/>
              <w:jc w:val="center"/>
            </w:pPr>
          </w:p>
        </w:tc>
        <w:tc>
          <w:tcPr>
            <w:tcW w:w="343" w:type="dxa"/>
            <w:vAlign w:val="center"/>
          </w:tcPr>
          <w:p w14:paraId="2A4630B7" w14:textId="77777777" w:rsidR="00B712AE" w:rsidRDefault="00B712AE" w:rsidP="00DA56AD">
            <w:pPr>
              <w:spacing w:before="0" w:after="0" w:line="240" w:lineRule="auto"/>
              <w:jc w:val="center"/>
            </w:pPr>
          </w:p>
        </w:tc>
        <w:tc>
          <w:tcPr>
            <w:tcW w:w="342" w:type="dxa"/>
            <w:vAlign w:val="center"/>
          </w:tcPr>
          <w:p w14:paraId="61C79D11" w14:textId="77777777" w:rsidR="00B712AE" w:rsidRDefault="00B712AE" w:rsidP="00DA56AD">
            <w:pPr>
              <w:spacing w:before="0" w:after="0" w:line="240" w:lineRule="auto"/>
              <w:jc w:val="center"/>
            </w:pPr>
          </w:p>
        </w:tc>
        <w:tc>
          <w:tcPr>
            <w:tcW w:w="343" w:type="dxa"/>
            <w:vAlign w:val="center"/>
          </w:tcPr>
          <w:p w14:paraId="41E1850B" w14:textId="77777777" w:rsidR="00B712AE" w:rsidRDefault="00B712AE" w:rsidP="00DA56AD">
            <w:pPr>
              <w:spacing w:before="0" w:after="0" w:line="240" w:lineRule="auto"/>
              <w:jc w:val="center"/>
            </w:pPr>
          </w:p>
        </w:tc>
        <w:tc>
          <w:tcPr>
            <w:tcW w:w="343" w:type="dxa"/>
            <w:vAlign w:val="center"/>
          </w:tcPr>
          <w:p w14:paraId="03B9D81B" w14:textId="77777777" w:rsidR="00B712AE" w:rsidRDefault="00B712AE" w:rsidP="00DA56AD">
            <w:pPr>
              <w:spacing w:before="0" w:after="0" w:line="240" w:lineRule="auto"/>
              <w:jc w:val="center"/>
            </w:pPr>
          </w:p>
        </w:tc>
        <w:tc>
          <w:tcPr>
            <w:tcW w:w="343" w:type="dxa"/>
            <w:vAlign w:val="center"/>
          </w:tcPr>
          <w:p w14:paraId="0BA446DF" w14:textId="77777777" w:rsidR="00B712AE" w:rsidRDefault="00B712AE" w:rsidP="00DA56AD">
            <w:pPr>
              <w:spacing w:before="0" w:after="0" w:line="240" w:lineRule="auto"/>
              <w:jc w:val="center"/>
            </w:pPr>
          </w:p>
        </w:tc>
        <w:tc>
          <w:tcPr>
            <w:tcW w:w="343" w:type="dxa"/>
            <w:vAlign w:val="center"/>
          </w:tcPr>
          <w:p w14:paraId="383FA24B" w14:textId="77777777" w:rsidR="00B712AE" w:rsidRDefault="00B712AE" w:rsidP="00DA56AD">
            <w:pPr>
              <w:spacing w:before="0" w:after="0" w:line="240" w:lineRule="auto"/>
              <w:jc w:val="center"/>
            </w:pPr>
          </w:p>
        </w:tc>
      </w:tr>
      <w:tr w:rsidR="00B712AE" w14:paraId="70EE538B" w14:textId="77777777" w:rsidTr="00B712AE">
        <w:tc>
          <w:tcPr>
            <w:tcW w:w="2100" w:type="dxa"/>
            <w:vMerge/>
          </w:tcPr>
          <w:p w14:paraId="06BF8235" w14:textId="77777777" w:rsidR="00B712AE" w:rsidRDefault="00B712AE" w:rsidP="00DA56AD">
            <w:pPr>
              <w:spacing w:before="0" w:after="0" w:line="240" w:lineRule="auto"/>
              <w:rPr>
                <w:b/>
                <w:sz w:val="20"/>
                <w:szCs w:val="20"/>
                <w:lang w:val="en-GB"/>
              </w:rPr>
            </w:pPr>
          </w:p>
        </w:tc>
        <w:tc>
          <w:tcPr>
            <w:tcW w:w="3701" w:type="dxa"/>
          </w:tcPr>
          <w:p w14:paraId="7BF2CD0B" w14:textId="77777777" w:rsidR="00B712AE" w:rsidRDefault="00B712AE" w:rsidP="00DA56AD">
            <w:pPr>
              <w:spacing w:before="0" w:after="0" w:line="240" w:lineRule="auto"/>
              <w:rPr>
                <w:b/>
                <w:sz w:val="20"/>
                <w:szCs w:val="20"/>
              </w:rPr>
            </w:pPr>
            <w:r>
              <w:rPr>
                <w:b/>
                <w:sz w:val="20"/>
                <w:szCs w:val="20"/>
              </w:rPr>
              <w:t xml:space="preserve">Activity 4.1.4.2: </w:t>
            </w:r>
            <w:bookmarkStart w:id="125" w:name="_Hlk2677850"/>
            <w:r>
              <w:rPr>
                <w:sz w:val="20"/>
                <w:szCs w:val="20"/>
              </w:rPr>
              <w:t>Organize annual fora for the child projects (tied up with annual Program SC meetings rotated between the child projects) and associated institutions to exchange information and experiences, and draw lessons from project implementation.</w:t>
            </w:r>
            <w:bookmarkEnd w:id="125"/>
          </w:p>
        </w:tc>
        <w:tc>
          <w:tcPr>
            <w:tcW w:w="1291" w:type="dxa"/>
          </w:tcPr>
          <w:p w14:paraId="2CB11C21" w14:textId="77777777" w:rsidR="00B712AE" w:rsidRDefault="00B712AE" w:rsidP="00DA56AD">
            <w:pPr>
              <w:spacing w:before="0" w:after="0" w:line="240" w:lineRule="auto"/>
            </w:pPr>
            <w:r>
              <w:t>MARA</w:t>
            </w:r>
          </w:p>
        </w:tc>
        <w:tc>
          <w:tcPr>
            <w:tcW w:w="342" w:type="dxa"/>
            <w:vAlign w:val="center"/>
          </w:tcPr>
          <w:p w14:paraId="2190DEA7" w14:textId="77777777" w:rsidR="00B712AE" w:rsidRDefault="00B712AE" w:rsidP="00DA56AD">
            <w:pPr>
              <w:spacing w:before="0" w:after="0" w:line="240" w:lineRule="auto"/>
              <w:jc w:val="center"/>
            </w:pPr>
          </w:p>
        </w:tc>
        <w:tc>
          <w:tcPr>
            <w:tcW w:w="343" w:type="dxa"/>
            <w:vAlign w:val="center"/>
          </w:tcPr>
          <w:p w14:paraId="4DBA7D24" w14:textId="77777777" w:rsidR="00B712AE" w:rsidRDefault="00B712AE" w:rsidP="00DA56AD">
            <w:pPr>
              <w:spacing w:before="0" w:after="0" w:line="240" w:lineRule="auto"/>
              <w:jc w:val="center"/>
            </w:pPr>
          </w:p>
        </w:tc>
        <w:tc>
          <w:tcPr>
            <w:tcW w:w="343" w:type="dxa"/>
            <w:vAlign w:val="center"/>
          </w:tcPr>
          <w:p w14:paraId="065FAB11" w14:textId="77777777" w:rsidR="00B712AE" w:rsidRDefault="00B712AE" w:rsidP="00DA56AD">
            <w:pPr>
              <w:spacing w:before="0" w:after="0" w:line="240" w:lineRule="auto"/>
              <w:jc w:val="center"/>
            </w:pPr>
          </w:p>
        </w:tc>
        <w:tc>
          <w:tcPr>
            <w:tcW w:w="343" w:type="dxa"/>
            <w:vAlign w:val="center"/>
          </w:tcPr>
          <w:p w14:paraId="1F326E9D" w14:textId="77777777" w:rsidR="00B712AE" w:rsidRDefault="00B712AE" w:rsidP="00DA56AD">
            <w:pPr>
              <w:spacing w:before="0" w:after="0" w:line="240" w:lineRule="auto"/>
              <w:jc w:val="center"/>
            </w:pPr>
            <w:r>
              <w:sym w:font="Wingdings 2" w:char="F0A2"/>
            </w:r>
          </w:p>
        </w:tc>
        <w:tc>
          <w:tcPr>
            <w:tcW w:w="343" w:type="dxa"/>
            <w:vAlign w:val="center"/>
          </w:tcPr>
          <w:p w14:paraId="6CCA42CA" w14:textId="77777777" w:rsidR="00B712AE" w:rsidRDefault="00B712AE" w:rsidP="00DA56AD">
            <w:pPr>
              <w:spacing w:before="0" w:after="0" w:line="240" w:lineRule="auto"/>
              <w:jc w:val="center"/>
            </w:pPr>
          </w:p>
        </w:tc>
        <w:tc>
          <w:tcPr>
            <w:tcW w:w="342" w:type="dxa"/>
            <w:vAlign w:val="center"/>
          </w:tcPr>
          <w:p w14:paraId="267143B5" w14:textId="77777777" w:rsidR="00B712AE" w:rsidRDefault="00B712AE" w:rsidP="00DA56AD">
            <w:pPr>
              <w:spacing w:before="0" w:after="0" w:line="240" w:lineRule="auto"/>
              <w:jc w:val="center"/>
            </w:pPr>
          </w:p>
        </w:tc>
        <w:tc>
          <w:tcPr>
            <w:tcW w:w="343" w:type="dxa"/>
            <w:vAlign w:val="center"/>
          </w:tcPr>
          <w:p w14:paraId="623F4833" w14:textId="77777777" w:rsidR="00B712AE" w:rsidRDefault="00B712AE" w:rsidP="00DA56AD">
            <w:pPr>
              <w:spacing w:before="0" w:after="0" w:line="240" w:lineRule="auto"/>
              <w:jc w:val="center"/>
            </w:pPr>
          </w:p>
        </w:tc>
        <w:tc>
          <w:tcPr>
            <w:tcW w:w="343" w:type="dxa"/>
            <w:vAlign w:val="center"/>
          </w:tcPr>
          <w:p w14:paraId="30C1B760" w14:textId="77777777" w:rsidR="00B712AE" w:rsidRDefault="00B712AE" w:rsidP="00DA56AD">
            <w:pPr>
              <w:spacing w:before="0" w:after="0" w:line="240" w:lineRule="auto"/>
              <w:jc w:val="center"/>
            </w:pPr>
            <w:r>
              <w:sym w:font="Wingdings 2" w:char="F0A2"/>
            </w:r>
          </w:p>
        </w:tc>
        <w:tc>
          <w:tcPr>
            <w:tcW w:w="343" w:type="dxa"/>
            <w:vAlign w:val="center"/>
          </w:tcPr>
          <w:p w14:paraId="12A4B877" w14:textId="77777777" w:rsidR="00B712AE" w:rsidRDefault="00B712AE" w:rsidP="00DA56AD">
            <w:pPr>
              <w:spacing w:before="0" w:after="0" w:line="240" w:lineRule="auto"/>
              <w:jc w:val="center"/>
            </w:pPr>
          </w:p>
        </w:tc>
        <w:tc>
          <w:tcPr>
            <w:tcW w:w="343" w:type="dxa"/>
            <w:vAlign w:val="center"/>
          </w:tcPr>
          <w:p w14:paraId="544577DC" w14:textId="77777777" w:rsidR="00B712AE" w:rsidRDefault="00B712AE" w:rsidP="00DA56AD">
            <w:pPr>
              <w:spacing w:before="0" w:after="0" w:line="240" w:lineRule="auto"/>
              <w:jc w:val="center"/>
            </w:pPr>
          </w:p>
        </w:tc>
        <w:tc>
          <w:tcPr>
            <w:tcW w:w="342" w:type="dxa"/>
            <w:vAlign w:val="center"/>
          </w:tcPr>
          <w:p w14:paraId="08140978" w14:textId="77777777" w:rsidR="00B712AE" w:rsidRDefault="00B712AE" w:rsidP="00DA56AD">
            <w:pPr>
              <w:spacing w:before="0" w:after="0" w:line="240" w:lineRule="auto"/>
              <w:jc w:val="center"/>
            </w:pPr>
          </w:p>
        </w:tc>
        <w:tc>
          <w:tcPr>
            <w:tcW w:w="343" w:type="dxa"/>
            <w:vAlign w:val="center"/>
          </w:tcPr>
          <w:p w14:paraId="03BBEC35" w14:textId="77777777" w:rsidR="00B712AE" w:rsidRDefault="00B712AE" w:rsidP="00DA56AD">
            <w:pPr>
              <w:spacing w:before="0" w:after="0" w:line="240" w:lineRule="auto"/>
              <w:jc w:val="center"/>
            </w:pPr>
            <w:r>
              <w:sym w:font="Wingdings 2" w:char="F0A2"/>
            </w:r>
          </w:p>
        </w:tc>
        <w:tc>
          <w:tcPr>
            <w:tcW w:w="343" w:type="dxa"/>
            <w:vAlign w:val="center"/>
          </w:tcPr>
          <w:p w14:paraId="5B6155CA" w14:textId="77777777" w:rsidR="00B712AE" w:rsidRDefault="00B712AE" w:rsidP="00DA56AD">
            <w:pPr>
              <w:spacing w:before="0" w:after="0" w:line="240" w:lineRule="auto"/>
              <w:jc w:val="center"/>
            </w:pPr>
          </w:p>
        </w:tc>
        <w:tc>
          <w:tcPr>
            <w:tcW w:w="343" w:type="dxa"/>
            <w:vAlign w:val="center"/>
          </w:tcPr>
          <w:p w14:paraId="40250A7D" w14:textId="77777777" w:rsidR="00B712AE" w:rsidRDefault="00B712AE" w:rsidP="00DA56AD">
            <w:pPr>
              <w:spacing w:before="0" w:after="0" w:line="240" w:lineRule="auto"/>
              <w:jc w:val="center"/>
            </w:pPr>
          </w:p>
        </w:tc>
        <w:tc>
          <w:tcPr>
            <w:tcW w:w="343" w:type="dxa"/>
            <w:vAlign w:val="center"/>
          </w:tcPr>
          <w:p w14:paraId="68102AA9" w14:textId="77777777" w:rsidR="00B712AE" w:rsidRDefault="00B712AE" w:rsidP="00DA56AD">
            <w:pPr>
              <w:spacing w:before="0" w:after="0" w:line="240" w:lineRule="auto"/>
              <w:jc w:val="center"/>
            </w:pPr>
          </w:p>
        </w:tc>
        <w:tc>
          <w:tcPr>
            <w:tcW w:w="342" w:type="dxa"/>
            <w:vAlign w:val="center"/>
          </w:tcPr>
          <w:p w14:paraId="4F4179A6" w14:textId="77777777" w:rsidR="00B712AE" w:rsidRDefault="00B712AE" w:rsidP="00DA56AD">
            <w:pPr>
              <w:spacing w:before="0" w:after="0" w:line="240" w:lineRule="auto"/>
              <w:jc w:val="center"/>
            </w:pPr>
            <w:r>
              <w:sym w:font="Wingdings 2" w:char="F0A2"/>
            </w:r>
          </w:p>
        </w:tc>
        <w:tc>
          <w:tcPr>
            <w:tcW w:w="343" w:type="dxa"/>
            <w:vAlign w:val="center"/>
          </w:tcPr>
          <w:p w14:paraId="1DE4B07F" w14:textId="77777777" w:rsidR="00B712AE" w:rsidRDefault="00B712AE" w:rsidP="00DA56AD">
            <w:pPr>
              <w:spacing w:before="0" w:after="0" w:line="240" w:lineRule="auto"/>
              <w:jc w:val="center"/>
            </w:pPr>
          </w:p>
        </w:tc>
        <w:tc>
          <w:tcPr>
            <w:tcW w:w="343" w:type="dxa"/>
            <w:vAlign w:val="center"/>
          </w:tcPr>
          <w:p w14:paraId="6953ADC8" w14:textId="77777777" w:rsidR="00B712AE" w:rsidRDefault="00B712AE" w:rsidP="00DA56AD">
            <w:pPr>
              <w:spacing w:before="0" w:after="0" w:line="240" w:lineRule="auto"/>
              <w:jc w:val="center"/>
            </w:pPr>
          </w:p>
        </w:tc>
        <w:tc>
          <w:tcPr>
            <w:tcW w:w="343" w:type="dxa"/>
            <w:vAlign w:val="center"/>
          </w:tcPr>
          <w:p w14:paraId="4A3ED3F5" w14:textId="77777777" w:rsidR="00B712AE" w:rsidRDefault="00B712AE" w:rsidP="00DA56AD">
            <w:pPr>
              <w:spacing w:before="0" w:after="0" w:line="240" w:lineRule="auto"/>
              <w:jc w:val="center"/>
            </w:pPr>
          </w:p>
        </w:tc>
        <w:tc>
          <w:tcPr>
            <w:tcW w:w="343" w:type="dxa"/>
            <w:vAlign w:val="center"/>
          </w:tcPr>
          <w:p w14:paraId="675632F8" w14:textId="77777777" w:rsidR="00B712AE" w:rsidRDefault="00B712AE" w:rsidP="00DA56AD">
            <w:pPr>
              <w:spacing w:before="0" w:after="0" w:line="240" w:lineRule="auto"/>
              <w:jc w:val="center"/>
            </w:pPr>
          </w:p>
        </w:tc>
      </w:tr>
      <w:tr w:rsidR="00B712AE" w14:paraId="258770BE" w14:textId="77777777" w:rsidTr="00B712AE">
        <w:tc>
          <w:tcPr>
            <w:tcW w:w="2100" w:type="dxa"/>
            <w:vMerge/>
          </w:tcPr>
          <w:p w14:paraId="0207FA94" w14:textId="77777777" w:rsidR="00B712AE" w:rsidRDefault="00B712AE" w:rsidP="00DA56AD">
            <w:pPr>
              <w:spacing w:before="0" w:after="0" w:line="240" w:lineRule="auto"/>
              <w:rPr>
                <w:b/>
                <w:sz w:val="20"/>
                <w:szCs w:val="20"/>
                <w:lang w:val="en-GB"/>
              </w:rPr>
            </w:pPr>
          </w:p>
        </w:tc>
        <w:tc>
          <w:tcPr>
            <w:tcW w:w="3701" w:type="dxa"/>
          </w:tcPr>
          <w:p w14:paraId="0724B5A5" w14:textId="77777777" w:rsidR="00B712AE" w:rsidRDefault="00B712AE" w:rsidP="00DA56AD">
            <w:pPr>
              <w:spacing w:before="0" w:after="0" w:line="240" w:lineRule="auto"/>
              <w:rPr>
                <w:b/>
                <w:sz w:val="20"/>
                <w:szCs w:val="20"/>
              </w:rPr>
            </w:pPr>
            <w:r>
              <w:rPr>
                <w:b/>
                <w:sz w:val="20"/>
                <w:szCs w:val="20"/>
              </w:rPr>
              <w:t xml:space="preserve">Activity 4.1.4.3: </w:t>
            </w:r>
            <w:bookmarkStart w:id="126" w:name="_Hlk2677876"/>
            <w:r>
              <w:rPr>
                <w:sz w:val="20"/>
                <w:szCs w:val="20"/>
              </w:rPr>
              <w:t>Towards the end of the project/ program, organize an international seminar involving participation of other countries engaged in, or planning for, similar projects/ programs to disseminate project/ program achievements and experiences, and highlight lessons learnt and best practices.</w:t>
            </w:r>
            <w:bookmarkEnd w:id="126"/>
          </w:p>
        </w:tc>
        <w:tc>
          <w:tcPr>
            <w:tcW w:w="1291" w:type="dxa"/>
          </w:tcPr>
          <w:p w14:paraId="26591F10" w14:textId="77777777" w:rsidR="00B712AE" w:rsidRDefault="00B712AE" w:rsidP="00DA56AD">
            <w:pPr>
              <w:spacing w:before="0" w:after="0" w:line="240" w:lineRule="auto"/>
            </w:pPr>
            <w:r>
              <w:t>MARA</w:t>
            </w:r>
          </w:p>
        </w:tc>
        <w:tc>
          <w:tcPr>
            <w:tcW w:w="342" w:type="dxa"/>
            <w:vAlign w:val="center"/>
          </w:tcPr>
          <w:p w14:paraId="4409620C" w14:textId="77777777" w:rsidR="00B712AE" w:rsidRDefault="00B712AE" w:rsidP="00DA56AD">
            <w:pPr>
              <w:spacing w:before="0" w:after="0" w:line="240" w:lineRule="auto"/>
              <w:jc w:val="center"/>
            </w:pPr>
          </w:p>
        </w:tc>
        <w:tc>
          <w:tcPr>
            <w:tcW w:w="343" w:type="dxa"/>
            <w:vAlign w:val="center"/>
          </w:tcPr>
          <w:p w14:paraId="37034E9F" w14:textId="77777777" w:rsidR="00B712AE" w:rsidRDefault="00B712AE" w:rsidP="00DA56AD">
            <w:pPr>
              <w:spacing w:before="0" w:after="0" w:line="240" w:lineRule="auto"/>
              <w:jc w:val="center"/>
            </w:pPr>
          </w:p>
        </w:tc>
        <w:tc>
          <w:tcPr>
            <w:tcW w:w="343" w:type="dxa"/>
            <w:vAlign w:val="center"/>
          </w:tcPr>
          <w:p w14:paraId="14EC0D45" w14:textId="77777777" w:rsidR="00B712AE" w:rsidRDefault="00B712AE" w:rsidP="00DA56AD">
            <w:pPr>
              <w:spacing w:before="0" w:after="0" w:line="240" w:lineRule="auto"/>
              <w:jc w:val="center"/>
            </w:pPr>
          </w:p>
        </w:tc>
        <w:tc>
          <w:tcPr>
            <w:tcW w:w="343" w:type="dxa"/>
            <w:vAlign w:val="center"/>
          </w:tcPr>
          <w:p w14:paraId="3EC5CBEF" w14:textId="77777777" w:rsidR="00B712AE" w:rsidRDefault="00B712AE" w:rsidP="00DA56AD">
            <w:pPr>
              <w:spacing w:before="0" w:after="0" w:line="240" w:lineRule="auto"/>
              <w:jc w:val="center"/>
            </w:pPr>
          </w:p>
        </w:tc>
        <w:tc>
          <w:tcPr>
            <w:tcW w:w="343" w:type="dxa"/>
            <w:vAlign w:val="center"/>
          </w:tcPr>
          <w:p w14:paraId="452D6EAF" w14:textId="77777777" w:rsidR="00B712AE" w:rsidRDefault="00B712AE" w:rsidP="00DA56AD">
            <w:pPr>
              <w:spacing w:before="0" w:after="0" w:line="240" w:lineRule="auto"/>
              <w:jc w:val="center"/>
            </w:pPr>
          </w:p>
        </w:tc>
        <w:tc>
          <w:tcPr>
            <w:tcW w:w="342" w:type="dxa"/>
            <w:vAlign w:val="center"/>
          </w:tcPr>
          <w:p w14:paraId="7AFC07C3" w14:textId="77777777" w:rsidR="00B712AE" w:rsidRDefault="00B712AE" w:rsidP="00DA56AD">
            <w:pPr>
              <w:spacing w:before="0" w:after="0" w:line="240" w:lineRule="auto"/>
              <w:jc w:val="center"/>
            </w:pPr>
          </w:p>
        </w:tc>
        <w:tc>
          <w:tcPr>
            <w:tcW w:w="343" w:type="dxa"/>
            <w:vAlign w:val="center"/>
          </w:tcPr>
          <w:p w14:paraId="31C2BC07" w14:textId="77777777" w:rsidR="00B712AE" w:rsidRDefault="00B712AE" w:rsidP="00DA56AD">
            <w:pPr>
              <w:spacing w:before="0" w:after="0" w:line="240" w:lineRule="auto"/>
              <w:jc w:val="center"/>
            </w:pPr>
          </w:p>
        </w:tc>
        <w:tc>
          <w:tcPr>
            <w:tcW w:w="343" w:type="dxa"/>
            <w:vAlign w:val="center"/>
          </w:tcPr>
          <w:p w14:paraId="16B41982" w14:textId="77777777" w:rsidR="00B712AE" w:rsidRDefault="00B712AE" w:rsidP="00DA56AD">
            <w:pPr>
              <w:spacing w:before="0" w:after="0" w:line="240" w:lineRule="auto"/>
              <w:jc w:val="center"/>
            </w:pPr>
          </w:p>
        </w:tc>
        <w:tc>
          <w:tcPr>
            <w:tcW w:w="343" w:type="dxa"/>
            <w:vAlign w:val="center"/>
          </w:tcPr>
          <w:p w14:paraId="16435636" w14:textId="77777777" w:rsidR="00B712AE" w:rsidRDefault="00B712AE" w:rsidP="00DA56AD">
            <w:pPr>
              <w:spacing w:before="0" w:after="0" w:line="240" w:lineRule="auto"/>
              <w:jc w:val="center"/>
            </w:pPr>
          </w:p>
        </w:tc>
        <w:tc>
          <w:tcPr>
            <w:tcW w:w="343" w:type="dxa"/>
            <w:vAlign w:val="center"/>
          </w:tcPr>
          <w:p w14:paraId="304F221F" w14:textId="77777777" w:rsidR="00B712AE" w:rsidRDefault="00B712AE" w:rsidP="00DA56AD">
            <w:pPr>
              <w:spacing w:before="0" w:after="0" w:line="240" w:lineRule="auto"/>
              <w:jc w:val="center"/>
            </w:pPr>
          </w:p>
        </w:tc>
        <w:tc>
          <w:tcPr>
            <w:tcW w:w="342" w:type="dxa"/>
            <w:vAlign w:val="center"/>
          </w:tcPr>
          <w:p w14:paraId="66DCC432" w14:textId="77777777" w:rsidR="00B712AE" w:rsidRDefault="00B712AE" w:rsidP="00DA56AD">
            <w:pPr>
              <w:spacing w:before="0" w:after="0" w:line="240" w:lineRule="auto"/>
              <w:jc w:val="center"/>
            </w:pPr>
          </w:p>
        </w:tc>
        <w:tc>
          <w:tcPr>
            <w:tcW w:w="343" w:type="dxa"/>
            <w:vAlign w:val="center"/>
          </w:tcPr>
          <w:p w14:paraId="3E5F9033" w14:textId="77777777" w:rsidR="00B712AE" w:rsidRDefault="00B712AE" w:rsidP="00DA56AD">
            <w:pPr>
              <w:spacing w:before="0" w:after="0" w:line="240" w:lineRule="auto"/>
              <w:jc w:val="center"/>
            </w:pPr>
          </w:p>
        </w:tc>
        <w:tc>
          <w:tcPr>
            <w:tcW w:w="343" w:type="dxa"/>
            <w:vAlign w:val="center"/>
          </w:tcPr>
          <w:p w14:paraId="732BCCCA" w14:textId="77777777" w:rsidR="00B712AE" w:rsidRDefault="00B712AE" w:rsidP="00DA56AD">
            <w:pPr>
              <w:spacing w:before="0" w:after="0" w:line="240" w:lineRule="auto"/>
              <w:jc w:val="center"/>
            </w:pPr>
          </w:p>
        </w:tc>
        <w:tc>
          <w:tcPr>
            <w:tcW w:w="343" w:type="dxa"/>
            <w:vAlign w:val="center"/>
          </w:tcPr>
          <w:p w14:paraId="725C6089" w14:textId="77777777" w:rsidR="00B712AE" w:rsidRDefault="00B712AE" w:rsidP="00DA56AD">
            <w:pPr>
              <w:spacing w:before="0" w:after="0" w:line="240" w:lineRule="auto"/>
              <w:jc w:val="center"/>
            </w:pPr>
          </w:p>
        </w:tc>
        <w:tc>
          <w:tcPr>
            <w:tcW w:w="343" w:type="dxa"/>
            <w:vAlign w:val="center"/>
          </w:tcPr>
          <w:p w14:paraId="5CF04B0C" w14:textId="77777777" w:rsidR="00B712AE" w:rsidRDefault="00B712AE" w:rsidP="00DA56AD">
            <w:pPr>
              <w:spacing w:before="0" w:after="0" w:line="240" w:lineRule="auto"/>
              <w:jc w:val="center"/>
            </w:pPr>
          </w:p>
        </w:tc>
        <w:tc>
          <w:tcPr>
            <w:tcW w:w="342" w:type="dxa"/>
            <w:vAlign w:val="center"/>
          </w:tcPr>
          <w:p w14:paraId="097BFF21" w14:textId="77777777" w:rsidR="00B712AE" w:rsidRDefault="00B712AE" w:rsidP="00DA56AD">
            <w:pPr>
              <w:spacing w:before="0" w:after="0" w:line="240" w:lineRule="auto"/>
              <w:jc w:val="center"/>
            </w:pPr>
          </w:p>
        </w:tc>
        <w:tc>
          <w:tcPr>
            <w:tcW w:w="343" w:type="dxa"/>
            <w:vAlign w:val="center"/>
          </w:tcPr>
          <w:p w14:paraId="74F73A73" w14:textId="77777777" w:rsidR="00B712AE" w:rsidRDefault="00B712AE" w:rsidP="00DA56AD">
            <w:pPr>
              <w:spacing w:before="0" w:after="0" w:line="240" w:lineRule="auto"/>
              <w:jc w:val="center"/>
            </w:pPr>
          </w:p>
        </w:tc>
        <w:tc>
          <w:tcPr>
            <w:tcW w:w="343" w:type="dxa"/>
            <w:vAlign w:val="center"/>
          </w:tcPr>
          <w:p w14:paraId="4B8A4716" w14:textId="77777777" w:rsidR="00B712AE" w:rsidRDefault="00B712AE" w:rsidP="00DA56AD">
            <w:pPr>
              <w:spacing w:before="0" w:after="0" w:line="240" w:lineRule="auto"/>
              <w:jc w:val="center"/>
            </w:pPr>
          </w:p>
        </w:tc>
        <w:tc>
          <w:tcPr>
            <w:tcW w:w="343" w:type="dxa"/>
            <w:vAlign w:val="center"/>
          </w:tcPr>
          <w:p w14:paraId="12D5F3D5" w14:textId="77777777" w:rsidR="00B712AE" w:rsidRDefault="00B712AE" w:rsidP="00DA56AD">
            <w:pPr>
              <w:spacing w:before="0" w:after="0" w:line="240" w:lineRule="auto"/>
              <w:jc w:val="center"/>
            </w:pPr>
          </w:p>
        </w:tc>
        <w:tc>
          <w:tcPr>
            <w:tcW w:w="343" w:type="dxa"/>
            <w:vAlign w:val="center"/>
          </w:tcPr>
          <w:p w14:paraId="34F7E7E1" w14:textId="77777777" w:rsidR="00B712AE" w:rsidRDefault="00B712AE" w:rsidP="00DA56AD">
            <w:pPr>
              <w:spacing w:before="0" w:after="0" w:line="240" w:lineRule="auto"/>
              <w:jc w:val="center"/>
            </w:pPr>
            <w:r>
              <w:sym w:font="Wingdings 2" w:char="F0A2"/>
            </w:r>
          </w:p>
        </w:tc>
      </w:tr>
      <w:tr w:rsidR="00B712AE" w14:paraId="09DCCE07" w14:textId="77777777" w:rsidTr="00B712AE">
        <w:tc>
          <w:tcPr>
            <w:tcW w:w="2100" w:type="dxa"/>
            <w:vMerge/>
          </w:tcPr>
          <w:p w14:paraId="57FCDFDF" w14:textId="77777777" w:rsidR="00B712AE" w:rsidRDefault="00B712AE" w:rsidP="00DA56AD">
            <w:pPr>
              <w:spacing w:before="0" w:after="0" w:line="240" w:lineRule="auto"/>
              <w:rPr>
                <w:b/>
                <w:sz w:val="20"/>
                <w:szCs w:val="20"/>
                <w:lang w:val="en-GB"/>
              </w:rPr>
            </w:pPr>
          </w:p>
        </w:tc>
        <w:tc>
          <w:tcPr>
            <w:tcW w:w="3701" w:type="dxa"/>
          </w:tcPr>
          <w:p w14:paraId="1B25465B" w14:textId="77777777" w:rsidR="00B712AE" w:rsidRDefault="00B712AE" w:rsidP="00DA56AD">
            <w:pPr>
              <w:spacing w:before="0" w:after="0" w:line="240" w:lineRule="auto"/>
              <w:rPr>
                <w:sz w:val="20"/>
                <w:szCs w:val="20"/>
              </w:rPr>
            </w:pPr>
            <w:r>
              <w:rPr>
                <w:b/>
                <w:sz w:val="20"/>
                <w:szCs w:val="20"/>
              </w:rPr>
              <w:t>Activity 4.1.4.4:</w:t>
            </w:r>
            <w:r>
              <w:rPr>
                <w:sz w:val="20"/>
                <w:szCs w:val="20"/>
              </w:rPr>
              <w:t xml:space="preserve"> </w:t>
            </w:r>
            <w:bookmarkStart w:id="127" w:name="_Hlk2677892"/>
            <w:r>
              <w:rPr>
                <w:sz w:val="20"/>
                <w:szCs w:val="20"/>
              </w:rPr>
              <w:t>Organize exchange visits to facilitate exchange of information, experiences and ideas across the child projects.</w:t>
            </w:r>
            <w:bookmarkEnd w:id="127"/>
          </w:p>
        </w:tc>
        <w:tc>
          <w:tcPr>
            <w:tcW w:w="1291" w:type="dxa"/>
          </w:tcPr>
          <w:p w14:paraId="0008CA75" w14:textId="77777777" w:rsidR="00B712AE" w:rsidRDefault="00B712AE" w:rsidP="00DA56AD">
            <w:pPr>
              <w:spacing w:before="0" w:after="0" w:line="240" w:lineRule="auto"/>
              <w:rPr>
                <w:lang w:eastAsia="zh-CN"/>
              </w:rPr>
            </w:pPr>
            <w:r>
              <w:rPr>
                <w:rFonts w:hint="eastAsia"/>
                <w:lang w:eastAsia="zh-CN"/>
              </w:rPr>
              <w:t>MARA</w:t>
            </w:r>
          </w:p>
        </w:tc>
        <w:tc>
          <w:tcPr>
            <w:tcW w:w="342" w:type="dxa"/>
            <w:vAlign w:val="center"/>
          </w:tcPr>
          <w:p w14:paraId="6C4BA339" w14:textId="77777777" w:rsidR="00B712AE" w:rsidRDefault="00B712AE" w:rsidP="00DA56AD">
            <w:pPr>
              <w:spacing w:before="0" w:after="0" w:line="240" w:lineRule="auto"/>
              <w:jc w:val="center"/>
            </w:pPr>
          </w:p>
        </w:tc>
        <w:tc>
          <w:tcPr>
            <w:tcW w:w="343" w:type="dxa"/>
            <w:vAlign w:val="center"/>
          </w:tcPr>
          <w:p w14:paraId="2CC1AECE" w14:textId="77777777" w:rsidR="00B712AE" w:rsidRDefault="00B712AE" w:rsidP="00DA56AD">
            <w:pPr>
              <w:spacing w:before="0" w:after="0" w:line="240" w:lineRule="auto"/>
              <w:jc w:val="center"/>
            </w:pPr>
          </w:p>
        </w:tc>
        <w:tc>
          <w:tcPr>
            <w:tcW w:w="343" w:type="dxa"/>
            <w:vAlign w:val="center"/>
          </w:tcPr>
          <w:p w14:paraId="1D5BE815" w14:textId="77777777" w:rsidR="00B712AE" w:rsidRDefault="00B712AE" w:rsidP="00DA56AD">
            <w:pPr>
              <w:spacing w:before="0" w:after="0" w:line="240" w:lineRule="auto"/>
              <w:jc w:val="center"/>
            </w:pPr>
          </w:p>
        </w:tc>
        <w:tc>
          <w:tcPr>
            <w:tcW w:w="343" w:type="dxa"/>
            <w:vAlign w:val="center"/>
          </w:tcPr>
          <w:p w14:paraId="69E33FE6" w14:textId="77777777" w:rsidR="00B712AE" w:rsidRDefault="00B712AE" w:rsidP="00DA56AD">
            <w:pPr>
              <w:spacing w:before="0" w:after="0" w:line="240" w:lineRule="auto"/>
              <w:jc w:val="center"/>
            </w:pPr>
            <w:r>
              <w:sym w:font="Wingdings 2" w:char="F0A2"/>
            </w:r>
          </w:p>
        </w:tc>
        <w:tc>
          <w:tcPr>
            <w:tcW w:w="343" w:type="dxa"/>
            <w:vAlign w:val="center"/>
          </w:tcPr>
          <w:p w14:paraId="4E174554" w14:textId="77777777" w:rsidR="00B712AE" w:rsidRDefault="00B712AE" w:rsidP="00DA56AD">
            <w:pPr>
              <w:spacing w:before="0" w:after="0" w:line="240" w:lineRule="auto"/>
              <w:jc w:val="center"/>
            </w:pPr>
          </w:p>
        </w:tc>
        <w:tc>
          <w:tcPr>
            <w:tcW w:w="342" w:type="dxa"/>
            <w:vAlign w:val="center"/>
          </w:tcPr>
          <w:p w14:paraId="6DCB7B22" w14:textId="77777777" w:rsidR="00B712AE" w:rsidRDefault="00B712AE" w:rsidP="00DA56AD">
            <w:pPr>
              <w:spacing w:before="0" w:after="0" w:line="240" w:lineRule="auto"/>
              <w:jc w:val="center"/>
            </w:pPr>
          </w:p>
        </w:tc>
        <w:tc>
          <w:tcPr>
            <w:tcW w:w="343" w:type="dxa"/>
            <w:vAlign w:val="center"/>
          </w:tcPr>
          <w:p w14:paraId="323FBC77" w14:textId="77777777" w:rsidR="00B712AE" w:rsidRDefault="00B712AE" w:rsidP="00DA56AD">
            <w:pPr>
              <w:spacing w:before="0" w:after="0" w:line="240" w:lineRule="auto"/>
              <w:jc w:val="center"/>
            </w:pPr>
            <w:r>
              <w:sym w:font="Wingdings 2" w:char="F0A2"/>
            </w:r>
          </w:p>
        </w:tc>
        <w:tc>
          <w:tcPr>
            <w:tcW w:w="343" w:type="dxa"/>
            <w:vAlign w:val="center"/>
          </w:tcPr>
          <w:p w14:paraId="522DF779" w14:textId="77777777" w:rsidR="00B712AE" w:rsidRDefault="00B712AE" w:rsidP="00DA56AD">
            <w:pPr>
              <w:spacing w:before="0" w:after="0" w:line="240" w:lineRule="auto"/>
              <w:jc w:val="center"/>
            </w:pPr>
          </w:p>
        </w:tc>
        <w:tc>
          <w:tcPr>
            <w:tcW w:w="343" w:type="dxa"/>
            <w:vAlign w:val="center"/>
          </w:tcPr>
          <w:p w14:paraId="487BB96B" w14:textId="77777777" w:rsidR="00B712AE" w:rsidRDefault="00B712AE" w:rsidP="00DA56AD">
            <w:pPr>
              <w:spacing w:before="0" w:after="0" w:line="240" w:lineRule="auto"/>
              <w:jc w:val="center"/>
            </w:pPr>
          </w:p>
        </w:tc>
        <w:tc>
          <w:tcPr>
            <w:tcW w:w="343" w:type="dxa"/>
            <w:vAlign w:val="center"/>
          </w:tcPr>
          <w:p w14:paraId="4D851D41" w14:textId="77777777" w:rsidR="00B712AE" w:rsidRDefault="00B712AE" w:rsidP="00DA56AD">
            <w:pPr>
              <w:spacing w:before="0" w:after="0" w:line="240" w:lineRule="auto"/>
              <w:jc w:val="center"/>
            </w:pPr>
          </w:p>
        </w:tc>
        <w:tc>
          <w:tcPr>
            <w:tcW w:w="342" w:type="dxa"/>
            <w:vAlign w:val="center"/>
          </w:tcPr>
          <w:p w14:paraId="06C02939" w14:textId="77777777" w:rsidR="00B712AE" w:rsidRDefault="00B712AE" w:rsidP="00DA56AD">
            <w:pPr>
              <w:spacing w:before="0" w:after="0" w:line="240" w:lineRule="auto"/>
              <w:jc w:val="center"/>
            </w:pPr>
            <w:r>
              <w:sym w:font="Wingdings 2" w:char="F0A2"/>
            </w:r>
          </w:p>
        </w:tc>
        <w:tc>
          <w:tcPr>
            <w:tcW w:w="343" w:type="dxa"/>
            <w:vAlign w:val="center"/>
          </w:tcPr>
          <w:p w14:paraId="14FA24AF" w14:textId="77777777" w:rsidR="00B712AE" w:rsidRDefault="00B712AE" w:rsidP="00DA56AD">
            <w:pPr>
              <w:spacing w:before="0" w:after="0" w:line="240" w:lineRule="auto"/>
              <w:jc w:val="center"/>
            </w:pPr>
          </w:p>
        </w:tc>
        <w:tc>
          <w:tcPr>
            <w:tcW w:w="343" w:type="dxa"/>
            <w:vAlign w:val="center"/>
          </w:tcPr>
          <w:p w14:paraId="5B5E1128" w14:textId="77777777" w:rsidR="00B712AE" w:rsidRDefault="00B712AE" w:rsidP="00DA56AD">
            <w:pPr>
              <w:spacing w:before="0" w:after="0" w:line="240" w:lineRule="auto"/>
              <w:jc w:val="center"/>
            </w:pPr>
          </w:p>
        </w:tc>
        <w:tc>
          <w:tcPr>
            <w:tcW w:w="343" w:type="dxa"/>
            <w:vAlign w:val="center"/>
          </w:tcPr>
          <w:p w14:paraId="42C52597" w14:textId="77777777" w:rsidR="00B712AE" w:rsidRDefault="00B712AE" w:rsidP="00DA56AD">
            <w:pPr>
              <w:spacing w:before="0" w:after="0" w:line="240" w:lineRule="auto"/>
              <w:jc w:val="center"/>
            </w:pPr>
          </w:p>
        </w:tc>
        <w:tc>
          <w:tcPr>
            <w:tcW w:w="343" w:type="dxa"/>
            <w:vAlign w:val="center"/>
          </w:tcPr>
          <w:p w14:paraId="203FE793" w14:textId="77777777" w:rsidR="00B712AE" w:rsidRDefault="00B712AE" w:rsidP="00DA56AD">
            <w:pPr>
              <w:spacing w:before="0" w:after="0" w:line="240" w:lineRule="auto"/>
              <w:jc w:val="center"/>
            </w:pPr>
            <w:r>
              <w:sym w:font="Wingdings 2" w:char="F0A2"/>
            </w:r>
          </w:p>
        </w:tc>
        <w:tc>
          <w:tcPr>
            <w:tcW w:w="342" w:type="dxa"/>
            <w:vAlign w:val="center"/>
          </w:tcPr>
          <w:p w14:paraId="4EA3C473" w14:textId="77777777" w:rsidR="00B712AE" w:rsidRDefault="00B712AE" w:rsidP="00DA56AD">
            <w:pPr>
              <w:spacing w:before="0" w:after="0" w:line="240" w:lineRule="auto"/>
              <w:jc w:val="center"/>
            </w:pPr>
          </w:p>
        </w:tc>
        <w:tc>
          <w:tcPr>
            <w:tcW w:w="343" w:type="dxa"/>
            <w:vAlign w:val="center"/>
          </w:tcPr>
          <w:p w14:paraId="7BB445A4" w14:textId="77777777" w:rsidR="00B712AE" w:rsidRDefault="00B712AE" w:rsidP="00DA56AD">
            <w:pPr>
              <w:spacing w:before="0" w:after="0" w:line="240" w:lineRule="auto"/>
              <w:jc w:val="center"/>
            </w:pPr>
          </w:p>
        </w:tc>
        <w:tc>
          <w:tcPr>
            <w:tcW w:w="343" w:type="dxa"/>
            <w:vAlign w:val="center"/>
          </w:tcPr>
          <w:p w14:paraId="4DE0AAED" w14:textId="77777777" w:rsidR="00B712AE" w:rsidRDefault="00B712AE" w:rsidP="00DA56AD">
            <w:pPr>
              <w:spacing w:before="0" w:after="0" w:line="240" w:lineRule="auto"/>
              <w:jc w:val="center"/>
            </w:pPr>
          </w:p>
        </w:tc>
        <w:tc>
          <w:tcPr>
            <w:tcW w:w="343" w:type="dxa"/>
            <w:vAlign w:val="center"/>
          </w:tcPr>
          <w:p w14:paraId="3F0A13CC" w14:textId="77777777" w:rsidR="00B712AE" w:rsidRDefault="00B712AE" w:rsidP="00DA56AD">
            <w:pPr>
              <w:spacing w:before="0" w:after="0" w:line="240" w:lineRule="auto"/>
              <w:jc w:val="center"/>
            </w:pPr>
            <w:r>
              <w:sym w:font="Wingdings 2" w:char="F0A2"/>
            </w:r>
          </w:p>
        </w:tc>
        <w:tc>
          <w:tcPr>
            <w:tcW w:w="343" w:type="dxa"/>
            <w:vAlign w:val="center"/>
          </w:tcPr>
          <w:p w14:paraId="00A660D0" w14:textId="77777777" w:rsidR="00B712AE" w:rsidRDefault="00B712AE" w:rsidP="00DA56AD">
            <w:pPr>
              <w:spacing w:before="0" w:after="0" w:line="240" w:lineRule="auto"/>
              <w:jc w:val="center"/>
            </w:pPr>
          </w:p>
        </w:tc>
      </w:tr>
    </w:tbl>
    <w:p w14:paraId="76D89A70" w14:textId="77777777" w:rsidR="00CB6A42" w:rsidRDefault="00D31E01">
      <w:pPr>
        <w:pStyle w:val="Heading2"/>
        <w:sectPr w:rsidR="00CB6A42" w:rsidSect="00B712AE">
          <w:endnotePr>
            <w:numFmt w:val="decimal"/>
          </w:endnotePr>
          <w:pgSz w:w="16838" w:h="11906" w:orient="landscape"/>
          <w:pgMar w:top="1440" w:right="1440" w:bottom="1440" w:left="1440" w:header="720" w:footer="720" w:gutter="0"/>
          <w:cols w:space="720"/>
          <w:docGrid w:linePitch="360"/>
        </w:sectPr>
      </w:pPr>
      <w:r>
        <w:br w:type="page"/>
      </w:r>
    </w:p>
    <w:p w14:paraId="6EA9B35B" w14:textId="77777777" w:rsidR="00B712AE" w:rsidRDefault="00D31E01" w:rsidP="00DA56AD">
      <w:pPr>
        <w:pStyle w:val="Heading2"/>
      </w:pPr>
      <w:bookmarkStart w:id="128" w:name="_Toc9272025"/>
      <w:r>
        <w:t>Appendix III: Project Budget</w:t>
      </w:r>
      <w:bookmarkEnd w:id="128"/>
    </w:p>
    <w:p w14:paraId="62F08A7D" w14:textId="77777777" w:rsidR="00256429" w:rsidRDefault="00A959DB" w:rsidP="00256429">
      <w:r>
        <w:t>Click the following icon for the MSExcel file on project budget:</w:t>
      </w:r>
    </w:p>
    <w:p w14:paraId="218E5BC3" w14:textId="4076B13E" w:rsidR="00A959DB" w:rsidRDefault="00B90D84" w:rsidP="00256429">
      <w:r>
        <w:object w:dxaOrig="1533" w:dyaOrig="990" w14:anchorId="247A68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49.5pt" o:ole="">
            <v:imagedata r:id="rId23" o:title=""/>
          </v:shape>
          <o:OLEObject Type="Embed" ProgID="Excel.Sheet.12" ShapeID="_x0000_i1025" DrawAspect="Icon" ObjectID="_1627454749" r:id="rId24"/>
        </w:object>
      </w:r>
    </w:p>
    <w:p w14:paraId="6D630474" w14:textId="77777777" w:rsidR="00A959DB" w:rsidRDefault="00A959DB">
      <w:pPr>
        <w:spacing w:before="0" w:after="0" w:line="240" w:lineRule="auto"/>
        <w:rPr>
          <w:rFonts w:eastAsiaTheme="majorEastAsia" w:cstheme="majorBidi"/>
          <w:b/>
          <w:color w:val="000000" w:themeColor="text1"/>
          <w:sz w:val="28"/>
          <w:szCs w:val="26"/>
        </w:rPr>
      </w:pPr>
      <w:r>
        <w:br w:type="page"/>
      </w:r>
    </w:p>
    <w:p w14:paraId="0AAED453" w14:textId="77777777" w:rsidR="00B712AE" w:rsidRDefault="00B712AE" w:rsidP="00DA56AD">
      <w:pPr>
        <w:pStyle w:val="Heading2"/>
      </w:pPr>
      <w:bookmarkStart w:id="129" w:name="_Toc9272026"/>
      <w:r w:rsidRPr="000F22E3">
        <w:t>Appendix IV</w:t>
      </w:r>
      <w:r>
        <w:t>a</w:t>
      </w:r>
      <w:r w:rsidRPr="000F22E3">
        <w:t>: Stakeholder Engagement Matrix</w:t>
      </w:r>
      <w:bookmarkEnd w:id="129"/>
    </w:p>
    <w:p w14:paraId="70142321" w14:textId="77777777" w:rsidR="00B712AE" w:rsidRPr="000F22E3" w:rsidRDefault="00B712AE" w:rsidP="00DA56AD">
      <w:pPr>
        <w:spacing w:before="0" w:after="0"/>
        <w:jc w:val="both"/>
      </w:pPr>
      <w:r>
        <w:t xml:space="preserve">A wide range of stakeholders were consulted during the project design. These included central government agencies, provincial and local government institutes, local communities, local agricultural cooperatives, private sector companies, academia, agricultural research and extension service agencies, women federation, international conservation organizations, and media. The table lists the stakeholders and their engagement in the PPG process. </w:t>
      </w:r>
      <w:r w:rsidRPr="006C7966">
        <w:rPr>
          <w:i/>
        </w:rPr>
        <w:t xml:space="preserve">For more detailed lists of stakeholder consultations, </w:t>
      </w:r>
      <w:r w:rsidRPr="006C7966">
        <w:rPr>
          <w:b/>
          <w:i/>
        </w:rPr>
        <w:t>see Appendix IVb.</w:t>
      </w:r>
    </w:p>
    <w:tbl>
      <w:tblPr>
        <w:tblStyle w:val="TableGrid"/>
        <w:tblW w:w="0" w:type="auto"/>
        <w:tblLook w:val="04A0" w:firstRow="1" w:lastRow="0" w:firstColumn="1" w:lastColumn="0" w:noHBand="0" w:noVBand="1"/>
      </w:tblPr>
      <w:tblGrid>
        <w:gridCol w:w="3553"/>
        <w:gridCol w:w="1319"/>
        <w:gridCol w:w="1668"/>
        <w:gridCol w:w="2476"/>
      </w:tblGrid>
      <w:tr w:rsidR="00B712AE" w14:paraId="4C2DD313" w14:textId="77777777" w:rsidTr="00B712AE">
        <w:tc>
          <w:tcPr>
            <w:tcW w:w="3741" w:type="dxa"/>
          </w:tcPr>
          <w:p w14:paraId="4F94A4EB" w14:textId="77777777" w:rsidR="00B712AE" w:rsidRPr="00B73B4F" w:rsidRDefault="00B712AE" w:rsidP="00DA56AD">
            <w:pPr>
              <w:spacing w:before="0" w:after="0"/>
              <w:rPr>
                <w:b/>
              </w:rPr>
            </w:pPr>
            <w:r w:rsidRPr="00B73B4F">
              <w:rPr>
                <w:b/>
              </w:rPr>
              <w:t>Stakeholder Name</w:t>
            </w:r>
          </w:p>
        </w:tc>
        <w:tc>
          <w:tcPr>
            <w:tcW w:w="1319" w:type="dxa"/>
          </w:tcPr>
          <w:p w14:paraId="1487B5FF" w14:textId="77777777" w:rsidR="00B712AE" w:rsidRPr="00B73B4F" w:rsidRDefault="00B712AE" w:rsidP="00DA56AD">
            <w:pPr>
              <w:spacing w:before="0" w:after="0"/>
              <w:rPr>
                <w:b/>
              </w:rPr>
            </w:pPr>
            <w:r w:rsidRPr="00B73B4F">
              <w:rPr>
                <w:b/>
              </w:rPr>
              <w:t>Stakeholder Type</w:t>
            </w:r>
          </w:p>
        </w:tc>
        <w:tc>
          <w:tcPr>
            <w:tcW w:w="1704" w:type="dxa"/>
          </w:tcPr>
          <w:p w14:paraId="355DBD52" w14:textId="77777777" w:rsidR="00B712AE" w:rsidRPr="00B73B4F" w:rsidRDefault="00B712AE" w:rsidP="00DA56AD">
            <w:pPr>
              <w:spacing w:before="0" w:after="0"/>
              <w:rPr>
                <w:b/>
              </w:rPr>
            </w:pPr>
            <w:r w:rsidRPr="00B73B4F">
              <w:rPr>
                <w:b/>
              </w:rPr>
              <w:t>Profile</w:t>
            </w:r>
          </w:p>
        </w:tc>
        <w:tc>
          <w:tcPr>
            <w:tcW w:w="2586" w:type="dxa"/>
          </w:tcPr>
          <w:p w14:paraId="6834C9C7" w14:textId="77777777" w:rsidR="00B712AE" w:rsidRPr="00B73B4F" w:rsidRDefault="00B712AE" w:rsidP="00DA56AD">
            <w:pPr>
              <w:spacing w:before="0" w:after="0"/>
              <w:rPr>
                <w:b/>
              </w:rPr>
            </w:pPr>
            <w:r>
              <w:rPr>
                <w:b/>
              </w:rPr>
              <w:t>When Involved</w:t>
            </w:r>
          </w:p>
        </w:tc>
      </w:tr>
      <w:tr w:rsidR="00B712AE" w14:paraId="15CE4E1A" w14:textId="77777777" w:rsidTr="00B712AE">
        <w:tc>
          <w:tcPr>
            <w:tcW w:w="3741" w:type="dxa"/>
          </w:tcPr>
          <w:p w14:paraId="15075C71" w14:textId="77777777" w:rsidR="00B712AE" w:rsidRDefault="00B712AE" w:rsidP="00DA56AD">
            <w:pPr>
              <w:spacing w:before="0" w:after="0"/>
            </w:pPr>
            <w:r>
              <w:t>Ministry of Agriculture &amp; Rural Affairs</w:t>
            </w:r>
          </w:p>
        </w:tc>
        <w:tc>
          <w:tcPr>
            <w:tcW w:w="1319" w:type="dxa"/>
          </w:tcPr>
          <w:p w14:paraId="56721B0A" w14:textId="77777777" w:rsidR="00B712AE" w:rsidRDefault="00B712AE" w:rsidP="00DA56AD">
            <w:pPr>
              <w:spacing w:before="0" w:after="0"/>
            </w:pPr>
            <w:r>
              <w:t>Principal partner/ direct beneficiary</w:t>
            </w:r>
          </w:p>
        </w:tc>
        <w:tc>
          <w:tcPr>
            <w:tcW w:w="1704" w:type="dxa"/>
          </w:tcPr>
          <w:p w14:paraId="72842D1D" w14:textId="77777777" w:rsidR="00B712AE" w:rsidRDefault="00B712AE" w:rsidP="00DA56AD">
            <w:pPr>
              <w:spacing w:before="0" w:after="0"/>
            </w:pPr>
            <w:r>
              <w:t>National government institution</w:t>
            </w:r>
          </w:p>
        </w:tc>
        <w:tc>
          <w:tcPr>
            <w:tcW w:w="2586" w:type="dxa"/>
          </w:tcPr>
          <w:p w14:paraId="53C3B39C" w14:textId="77777777" w:rsidR="00B712AE" w:rsidRDefault="00B712AE" w:rsidP="00DA56AD">
            <w:pPr>
              <w:spacing w:before="0" w:after="0"/>
            </w:pPr>
            <w:r>
              <w:t xml:space="preserve">Field missions, PPG inception workshop, PPG review workshop, overall coordination of PPG process in concert with FAO China </w:t>
            </w:r>
          </w:p>
        </w:tc>
      </w:tr>
      <w:tr w:rsidR="00B712AE" w14:paraId="5290B790" w14:textId="77777777" w:rsidTr="00B712AE">
        <w:tc>
          <w:tcPr>
            <w:tcW w:w="3741" w:type="dxa"/>
          </w:tcPr>
          <w:p w14:paraId="2696FA89" w14:textId="77777777" w:rsidR="00B712AE" w:rsidRDefault="00B712AE" w:rsidP="00DA56AD">
            <w:pPr>
              <w:spacing w:before="0" w:after="0"/>
            </w:pPr>
            <w:r>
              <w:t>Provincial departments of agriculture and rural affairs: Hebei, Heilongjiang, Liaoning and Yunnan</w:t>
            </w:r>
          </w:p>
        </w:tc>
        <w:tc>
          <w:tcPr>
            <w:tcW w:w="1319" w:type="dxa"/>
          </w:tcPr>
          <w:p w14:paraId="0916315D" w14:textId="77777777" w:rsidR="00B712AE" w:rsidRDefault="00B712AE" w:rsidP="00DA56AD">
            <w:pPr>
              <w:spacing w:before="0" w:after="0"/>
            </w:pPr>
            <w:r>
              <w:t>Partner/ direct beneficiary</w:t>
            </w:r>
          </w:p>
        </w:tc>
        <w:tc>
          <w:tcPr>
            <w:tcW w:w="1704" w:type="dxa"/>
          </w:tcPr>
          <w:p w14:paraId="33707D39" w14:textId="77777777" w:rsidR="00B712AE" w:rsidRDefault="00B712AE" w:rsidP="00DA56AD">
            <w:pPr>
              <w:spacing w:before="0" w:after="0"/>
            </w:pPr>
            <w:r>
              <w:t>Regional government institutions</w:t>
            </w:r>
          </w:p>
        </w:tc>
        <w:tc>
          <w:tcPr>
            <w:tcW w:w="2586" w:type="dxa"/>
          </w:tcPr>
          <w:p w14:paraId="7D80D5A3" w14:textId="77777777" w:rsidR="00B712AE" w:rsidRDefault="00B712AE" w:rsidP="00DA56AD">
            <w:pPr>
              <w:spacing w:before="0" w:after="0"/>
            </w:pPr>
            <w:r>
              <w:t>Field missions, baseline assessments, PPG inception workshop, PPG review workshop</w:t>
            </w:r>
          </w:p>
        </w:tc>
      </w:tr>
      <w:tr w:rsidR="00B712AE" w14:paraId="68279A56" w14:textId="77777777" w:rsidTr="00B712AE">
        <w:tc>
          <w:tcPr>
            <w:tcW w:w="3741" w:type="dxa"/>
          </w:tcPr>
          <w:p w14:paraId="14DEF824" w14:textId="77777777" w:rsidR="00B712AE" w:rsidRDefault="00B712AE" w:rsidP="00DA56AD">
            <w:pPr>
              <w:spacing w:before="0" w:after="0"/>
            </w:pPr>
            <w:r>
              <w:t xml:space="preserve">Rural Energy &amp; Environment Agencies: Hebei, Heilongjiang, Liaoning and Yunnan </w:t>
            </w:r>
          </w:p>
        </w:tc>
        <w:tc>
          <w:tcPr>
            <w:tcW w:w="1319" w:type="dxa"/>
          </w:tcPr>
          <w:p w14:paraId="48E234F9" w14:textId="77777777" w:rsidR="00B712AE" w:rsidRDefault="00B712AE" w:rsidP="00DA56AD">
            <w:pPr>
              <w:spacing w:before="0" w:after="0"/>
            </w:pPr>
            <w:r>
              <w:t>Direct beneficiary</w:t>
            </w:r>
          </w:p>
        </w:tc>
        <w:tc>
          <w:tcPr>
            <w:tcW w:w="1704" w:type="dxa"/>
          </w:tcPr>
          <w:p w14:paraId="291721A1" w14:textId="77777777" w:rsidR="00B712AE" w:rsidRDefault="00B712AE" w:rsidP="00DA56AD">
            <w:pPr>
              <w:spacing w:before="0" w:after="0"/>
            </w:pPr>
            <w:r>
              <w:t>Regional government institutions</w:t>
            </w:r>
          </w:p>
        </w:tc>
        <w:tc>
          <w:tcPr>
            <w:tcW w:w="2586" w:type="dxa"/>
          </w:tcPr>
          <w:p w14:paraId="7771E9E9" w14:textId="77777777" w:rsidR="00B712AE" w:rsidRDefault="00B712AE" w:rsidP="00DA56AD">
            <w:pPr>
              <w:spacing w:before="0" w:after="0"/>
            </w:pPr>
            <w:r>
              <w:t>Field missions, baseline assessments, PPG inception workshop, PPG review workshop</w:t>
            </w:r>
          </w:p>
        </w:tc>
      </w:tr>
      <w:tr w:rsidR="00B712AE" w14:paraId="54AAEB2B" w14:textId="77777777" w:rsidTr="00B712AE">
        <w:tc>
          <w:tcPr>
            <w:tcW w:w="3741" w:type="dxa"/>
          </w:tcPr>
          <w:p w14:paraId="5258B779" w14:textId="77777777" w:rsidR="00B712AE" w:rsidRDefault="00B712AE" w:rsidP="00DA56AD">
            <w:pPr>
              <w:spacing w:before="0" w:after="0"/>
            </w:pPr>
            <w:r>
              <w:t>Chinese Academy of Agricultural Sciences</w:t>
            </w:r>
          </w:p>
        </w:tc>
        <w:tc>
          <w:tcPr>
            <w:tcW w:w="1319" w:type="dxa"/>
          </w:tcPr>
          <w:p w14:paraId="30837BD1" w14:textId="77777777" w:rsidR="00B712AE" w:rsidRDefault="00B712AE" w:rsidP="00DA56AD">
            <w:pPr>
              <w:spacing w:before="0" w:after="0"/>
            </w:pPr>
            <w:r>
              <w:t>Other</w:t>
            </w:r>
          </w:p>
        </w:tc>
        <w:tc>
          <w:tcPr>
            <w:tcW w:w="1704" w:type="dxa"/>
          </w:tcPr>
          <w:p w14:paraId="3F31D91E" w14:textId="77777777" w:rsidR="00B712AE" w:rsidRDefault="00B712AE" w:rsidP="00DA56AD">
            <w:pPr>
              <w:spacing w:before="0" w:after="0"/>
            </w:pPr>
            <w:r>
              <w:t>National government institution</w:t>
            </w:r>
          </w:p>
        </w:tc>
        <w:tc>
          <w:tcPr>
            <w:tcW w:w="2586" w:type="dxa"/>
          </w:tcPr>
          <w:p w14:paraId="766325B8" w14:textId="77777777" w:rsidR="00B712AE" w:rsidRDefault="00B712AE" w:rsidP="00DA56AD">
            <w:pPr>
              <w:spacing w:before="0" w:after="0"/>
            </w:pPr>
            <w:r>
              <w:t>National expertise for project design, coordination of local technical inputs for project design</w:t>
            </w:r>
          </w:p>
        </w:tc>
      </w:tr>
      <w:tr w:rsidR="00B712AE" w14:paraId="44D1968B" w14:textId="77777777" w:rsidTr="00B712AE">
        <w:tc>
          <w:tcPr>
            <w:tcW w:w="3741" w:type="dxa"/>
          </w:tcPr>
          <w:p w14:paraId="3C0CBD0B" w14:textId="77777777" w:rsidR="00B712AE" w:rsidRDefault="00B712AE" w:rsidP="00DA56AD">
            <w:pPr>
              <w:spacing w:before="0" w:after="0"/>
            </w:pPr>
            <w:r>
              <w:t>Provincial Academy of Agricultural Sciences: Heilongjiang, Liaoning and Yunnan</w:t>
            </w:r>
          </w:p>
        </w:tc>
        <w:tc>
          <w:tcPr>
            <w:tcW w:w="1319" w:type="dxa"/>
          </w:tcPr>
          <w:p w14:paraId="4FBD2277" w14:textId="77777777" w:rsidR="00B712AE" w:rsidRDefault="00B712AE" w:rsidP="00DA56AD">
            <w:pPr>
              <w:spacing w:before="0" w:after="0"/>
            </w:pPr>
            <w:r>
              <w:t>Other</w:t>
            </w:r>
          </w:p>
        </w:tc>
        <w:tc>
          <w:tcPr>
            <w:tcW w:w="1704" w:type="dxa"/>
          </w:tcPr>
          <w:p w14:paraId="25E01669" w14:textId="77777777" w:rsidR="00B712AE" w:rsidRDefault="00B712AE" w:rsidP="00DA56AD">
            <w:pPr>
              <w:spacing w:before="0" w:after="0"/>
            </w:pPr>
            <w:r>
              <w:t>Regional government institution</w:t>
            </w:r>
          </w:p>
        </w:tc>
        <w:tc>
          <w:tcPr>
            <w:tcW w:w="2586" w:type="dxa"/>
          </w:tcPr>
          <w:p w14:paraId="20C87231" w14:textId="77777777" w:rsidR="00B712AE" w:rsidRDefault="00B712AE" w:rsidP="00DA56AD">
            <w:pPr>
              <w:spacing w:before="0" w:after="0"/>
            </w:pPr>
            <w:r>
              <w:t>Regional/ local expertise for baseline assessments and project design</w:t>
            </w:r>
          </w:p>
        </w:tc>
      </w:tr>
      <w:tr w:rsidR="00B712AE" w14:paraId="3403B632" w14:textId="77777777" w:rsidTr="00B712AE">
        <w:tc>
          <w:tcPr>
            <w:tcW w:w="3741" w:type="dxa"/>
          </w:tcPr>
          <w:p w14:paraId="37893D0C" w14:textId="77777777" w:rsidR="00B712AE" w:rsidRDefault="00B712AE" w:rsidP="00DA56AD">
            <w:pPr>
              <w:spacing w:before="0" w:after="0"/>
            </w:pPr>
            <w:r>
              <w:t xml:space="preserve">Provincial </w:t>
            </w:r>
            <w:r w:rsidRPr="00E331CF">
              <w:t>Rural</w:t>
            </w:r>
            <w:r>
              <w:t>/ Agricultural</w:t>
            </w:r>
            <w:r w:rsidRPr="00E331CF">
              <w:t xml:space="preserve"> Environment Protection and Monitoring Station</w:t>
            </w:r>
            <w:r>
              <w:t>s: Hebei, Heilongjiang, Liaoning and Yunnan</w:t>
            </w:r>
          </w:p>
        </w:tc>
        <w:tc>
          <w:tcPr>
            <w:tcW w:w="1319" w:type="dxa"/>
          </w:tcPr>
          <w:p w14:paraId="26F7B414" w14:textId="77777777" w:rsidR="00B712AE" w:rsidRDefault="00B712AE" w:rsidP="00DA56AD">
            <w:pPr>
              <w:spacing w:before="0" w:after="0"/>
            </w:pPr>
            <w:r>
              <w:t>Direct beneficiary</w:t>
            </w:r>
          </w:p>
        </w:tc>
        <w:tc>
          <w:tcPr>
            <w:tcW w:w="1704" w:type="dxa"/>
          </w:tcPr>
          <w:p w14:paraId="07C41805" w14:textId="77777777" w:rsidR="00B712AE" w:rsidRDefault="00B712AE" w:rsidP="00DA56AD">
            <w:pPr>
              <w:spacing w:before="0" w:after="0"/>
            </w:pPr>
            <w:r>
              <w:t>Regional government institution</w:t>
            </w:r>
          </w:p>
        </w:tc>
        <w:tc>
          <w:tcPr>
            <w:tcW w:w="2586" w:type="dxa"/>
          </w:tcPr>
          <w:p w14:paraId="08DA2680" w14:textId="77777777" w:rsidR="00B712AE" w:rsidRDefault="00B712AE" w:rsidP="00DA56AD">
            <w:pPr>
              <w:spacing w:before="0" w:after="0"/>
            </w:pPr>
            <w:r>
              <w:t>Field missions, baseline assessments, PPG inception workshop, PPG review workshop</w:t>
            </w:r>
          </w:p>
        </w:tc>
      </w:tr>
      <w:tr w:rsidR="00B712AE" w14:paraId="491528AF" w14:textId="77777777" w:rsidTr="00B712AE">
        <w:tc>
          <w:tcPr>
            <w:tcW w:w="3741" w:type="dxa"/>
          </w:tcPr>
          <w:p w14:paraId="0D7170C3" w14:textId="77777777" w:rsidR="00B712AE" w:rsidRDefault="00B712AE" w:rsidP="00DA56AD">
            <w:pPr>
              <w:spacing w:before="0" w:after="0"/>
            </w:pPr>
            <w:r>
              <w:t>City Academy of Agricultural Sciences: Zhangjiakou (Hebei)</w:t>
            </w:r>
          </w:p>
        </w:tc>
        <w:tc>
          <w:tcPr>
            <w:tcW w:w="1319" w:type="dxa"/>
          </w:tcPr>
          <w:p w14:paraId="53FF9F16" w14:textId="77777777" w:rsidR="00B712AE" w:rsidRDefault="00B712AE" w:rsidP="00DA56AD">
            <w:pPr>
              <w:spacing w:before="0" w:after="0"/>
            </w:pPr>
            <w:r>
              <w:t>Other</w:t>
            </w:r>
          </w:p>
        </w:tc>
        <w:tc>
          <w:tcPr>
            <w:tcW w:w="1704" w:type="dxa"/>
          </w:tcPr>
          <w:p w14:paraId="1086FC51" w14:textId="77777777" w:rsidR="00B712AE" w:rsidRDefault="00B712AE" w:rsidP="00DA56AD">
            <w:pPr>
              <w:spacing w:before="0" w:after="0"/>
            </w:pPr>
            <w:r>
              <w:t>Regional academic institution</w:t>
            </w:r>
          </w:p>
        </w:tc>
        <w:tc>
          <w:tcPr>
            <w:tcW w:w="2586" w:type="dxa"/>
          </w:tcPr>
          <w:p w14:paraId="258A636E" w14:textId="77777777" w:rsidR="00B712AE" w:rsidRDefault="00B712AE" w:rsidP="00DA56AD">
            <w:pPr>
              <w:spacing w:before="0" w:after="0"/>
            </w:pPr>
            <w:r>
              <w:t>Regional/ local expertise for baseline assessments and project design</w:t>
            </w:r>
          </w:p>
        </w:tc>
      </w:tr>
      <w:tr w:rsidR="00B712AE" w14:paraId="1A46A1E3" w14:textId="77777777" w:rsidTr="00B712AE">
        <w:tc>
          <w:tcPr>
            <w:tcW w:w="3741" w:type="dxa"/>
          </w:tcPr>
          <w:p w14:paraId="4BC6A47B" w14:textId="77777777" w:rsidR="00B712AE" w:rsidRDefault="00B712AE" w:rsidP="00DA56AD">
            <w:pPr>
              <w:spacing w:before="0" w:after="0"/>
            </w:pPr>
            <w:r>
              <w:t xml:space="preserve">County Governments: Yuanjiang (Yunnan) </w:t>
            </w:r>
          </w:p>
        </w:tc>
        <w:tc>
          <w:tcPr>
            <w:tcW w:w="1319" w:type="dxa"/>
          </w:tcPr>
          <w:p w14:paraId="1EA0D389" w14:textId="77777777" w:rsidR="00B712AE" w:rsidRDefault="00B712AE" w:rsidP="00DA56AD">
            <w:pPr>
              <w:spacing w:before="0" w:after="0"/>
            </w:pPr>
            <w:r>
              <w:t>Indirect beneficiary</w:t>
            </w:r>
          </w:p>
        </w:tc>
        <w:tc>
          <w:tcPr>
            <w:tcW w:w="1704" w:type="dxa"/>
          </w:tcPr>
          <w:p w14:paraId="1ADFE1E0" w14:textId="77777777" w:rsidR="00B712AE" w:rsidRDefault="00B712AE" w:rsidP="00DA56AD">
            <w:pPr>
              <w:spacing w:before="0" w:after="0"/>
            </w:pPr>
            <w:r>
              <w:t>Local government institutions</w:t>
            </w:r>
          </w:p>
        </w:tc>
        <w:tc>
          <w:tcPr>
            <w:tcW w:w="2586" w:type="dxa"/>
          </w:tcPr>
          <w:p w14:paraId="19E8FD35" w14:textId="77777777" w:rsidR="00B712AE" w:rsidRDefault="00B712AE" w:rsidP="00DA56AD">
            <w:pPr>
              <w:spacing w:before="0" w:after="0"/>
            </w:pPr>
            <w:r>
              <w:t>Field missions and baseline assessments</w:t>
            </w:r>
          </w:p>
        </w:tc>
      </w:tr>
      <w:tr w:rsidR="00B712AE" w14:paraId="6450CCF5" w14:textId="77777777" w:rsidTr="00B712AE">
        <w:tc>
          <w:tcPr>
            <w:tcW w:w="3741" w:type="dxa"/>
          </w:tcPr>
          <w:p w14:paraId="22BD4DD2" w14:textId="77777777" w:rsidR="00B712AE" w:rsidRDefault="00B712AE" w:rsidP="00DA56AD">
            <w:pPr>
              <w:spacing w:before="0" w:after="0"/>
            </w:pPr>
            <w:r>
              <w:t>Township Governments: Dahe, Jiajiaying (Hebei), Yangjie (Yunnan),</w:t>
            </w:r>
          </w:p>
        </w:tc>
        <w:tc>
          <w:tcPr>
            <w:tcW w:w="1319" w:type="dxa"/>
          </w:tcPr>
          <w:p w14:paraId="535F2849" w14:textId="77777777" w:rsidR="00B712AE" w:rsidRDefault="00B712AE" w:rsidP="00DA56AD">
            <w:pPr>
              <w:spacing w:before="0" w:after="0"/>
            </w:pPr>
            <w:r>
              <w:t>Indirect beneficiary</w:t>
            </w:r>
          </w:p>
        </w:tc>
        <w:tc>
          <w:tcPr>
            <w:tcW w:w="1704" w:type="dxa"/>
          </w:tcPr>
          <w:p w14:paraId="04995ECD" w14:textId="77777777" w:rsidR="00B712AE" w:rsidRDefault="00B712AE" w:rsidP="00DA56AD">
            <w:pPr>
              <w:spacing w:before="0" w:after="0"/>
            </w:pPr>
            <w:r>
              <w:t>Local government institution</w:t>
            </w:r>
          </w:p>
        </w:tc>
        <w:tc>
          <w:tcPr>
            <w:tcW w:w="2586" w:type="dxa"/>
          </w:tcPr>
          <w:p w14:paraId="0AD68FA1" w14:textId="77777777" w:rsidR="00B712AE" w:rsidRDefault="00B712AE" w:rsidP="00DA56AD">
            <w:pPr>
              <w:spacing w:before="0" w:after="0"/>
            </w:pPr>
            <w:r>
              <w:t>Field missions and baseline assessments</w:t>
            </w:r>
          </w:p>
        </w:tc>
      </w:tr>
      <w:tr w:rsidR="00B712AE" w14:paraId="21187431" w14:textId="77777777" w:rsidTr="00B712AE">
        <w:tc>
          <w:tcPr>
            <w:tcW w:w="3741" w:type="dxa"/>
          </w:tcPr>
          <w:p w14:paraId="0AD3B90F" w14:textId="77777777" w:rsidR="00B712AE" w:rsidRDefault="00B712AE" w:rsidP="00DA56AD">
            <w:pPr>
              <w:spacing w:before="0" w:after="0"/>
            </w:pPr>
            <w:r>
              <w:t>County Agricultural Bureaus: Zhangbei (Hebei), Yuanjiang (Yunnan)</w:t>
            </w:r>
          </w:p>
        </w:tc>
        <w:tc>
          <w:tcPr>
            <w:tcW w:w="1319" w:type="dxa"/>
          </w:tcPr>
          <w:p w14:paraId="776F370F" w14:textId="77777777" w:rsidR="00B712AE" w:rsidRDefault="00B712AE" w:rsidP="00DA56AD">
            <w:pPr>
              <w:spacing w:before="0" w:after="0"/>
            </w:pPr>
            <w:r>
              <w:t>Direct beneficiary</w:t>
            </w:r>
          </w:p>
        </w:tc>
        <w:tc>
          <w:tcPr>
            <w:tcW w:w="1704" w:type="dxa"/>
          </w:tcPr>
          <w:p w14:paraId="00A026A6" w14:textId="77777777" w:rsidR="00B712AE" w:rsidRDefault="00B712AE" w:rsidP="00DA56AD">
            <w:pPr>
              <w:spacing w:before="0" w:after="0"/>
            </w:pPr>
            <w:r>
              <w:t>Local government institution</w:t>
            </w:r>
          </w:p>
        </w:tc>
        <w:tc>
          <w:tcPr>
            <w:tcW w:w="2586" w:type="dxa"/>
          </w:tcPr>
          <w:p w14:paraId="1AF76CDF" w14:textId="77777777" w:rsidR="00B712AE" w:rsidRDefault="00B712AE" w:rsidP="00DA56AD">
            <w:pPr>
              <w:spacing w:before="0" w:after="0"/>
            </w:pPr>
            <w:r>
              <w:t>Field missions and baseline assessments</w:t>
            </w:r>
          </w:p>
        </w:tc>
      </w:tr>
      <w:tr w:rsidR="00B712AE" w14:paraId="64A330D5" w14:textId="77777777" w:rsidTr="00B712AE">
        <w:tc>
          <w:tcPr>
            <w:tcW w:w="3741" w:type="dxa"/>
          </w:tcPr>
          <w:p w14:paraId="422E3E3A" w14:textId="77777777" w:rsidR="00B712AE" w:rsidRDefault="00B712AE" w:rsidP="00DA56AD">
            <w:pPr>
              <w:spacing w:before="0" w:after="0"/>
            </w:pPr>
            <w:r>
              <w:t>City Agricultural Bureaus: Muling (Heilongjiang); Yuxi (Yunnan)</w:t>
            </w:r>
          </w:p>
        </w:tc>
        <w:tc>
          <w:tcPr>
            <w:tcW w:w="1319" w:type="dxa"/>
          </w:tcPr>
          <w:p w14:paraId="0315FEAB" w14:textId="77777777" w:rsidR="00B712AE" w:rsidRDefault="00B712AE" w:rsidP="00DA56AD">
            <w:pPr>
              <w:spacing w:before="0" w:after="0"/>
            </w:pPr>
            <w:r>
              <w:t>Direct beneficiary</w:t>
            </w:r>
          </w:p>
        </w:tc>
        <w:tc>
          <w:tcPr>
            <w:tcW w:w="1704" w:type="dxa"/>
          </w:tcPr>
          <w:p w14:paraId="7DD79BC4" w14:textId="77777777" w:rsidR="00B712AE" w:rsidRDefault="00B712AE" w:rsidP="00DA56AD">
            <w:pPr>
              <w:spacing w:before="0" w:after="0"/>
            </w:pPr>
            <w:r>
              <w:t>Local government institution</w:t>
            </w:r>
          </w:p>
        </w:tc>
        <w:tc>
          <w:tcPr>
            <w:tcW w:w="2586" w:type="dxa"/>
          </w:tcPr>
          <w:p w14:paraId="537FB081" w14:textId="77777777" w:rsidR="00B712AE" w:rsidRDefault="00B712AE" w:rsidP="00DA56AD">
            <w:pPr>
              <w:spacing w:before="0" w:after="0"/>
            </w:pPr>
            <w:r>
              <w:t>Field missions and baseline assessments</w:t>
            </w:r>
          </w:p>
        </w:tc>
      </w:tr>
      <w:tr w:rsidR="00B712AE" w14:paraId="55F490BF" w14:textId="77777777" w:rsidTr="00B712AE">
        <w:tc>
          <w:tcPr>
            <w:tcW w:w="3741" w:type="dxa"/>
          </w:tcPr>
          <w:p w14:paraId="639551C4" w14:textId="77777777" w:rsidR="00B712AE" w:rsidRDefault="00B712AE" w:rsidP="00DA56AD">
            <w:pPr>
              <w:spacing w:before="0" w:after="0"/>
            </w:pPr>
            <w:r>
              <w:t>District Agricultural Bureaus: Xunahua (Hebei)</w:t>
            </w:r>
          </w:p>
        </w:tc>
        <w:tc>
          <w:tcPr>
            <w:tcW w:w="1319" w:type="dxa"/>
          </w:tcPr>
          <w:p w14:paraId="726EA5BD" w14:textId="77777777" w:rsidR="00B712AE" w:rsidRDefault="00B712AE" w:rsidP="00DA56AD">
            <w:pPr>
              <w:spacing w:before="0" w:after="0"/>
            </w:pPr>
            <w:r>
              <w:t>Direct beneficiary</w:t>
            </w:r>
          </w:p>
        </w:tc>
        <w:tc>
          <w:tcPr>
            <w:tcW w:w="1704" w:type="dxa"/>
          </w:tcPr>
          <w:p w14:paraId="19D94630" w14:textId="77777777" w:rsidR="00B712AE" w:rsidRDefault="00B712AE" w:rsidP="00DA56AD">
            <w:pPr>
              <w:spacing w:before="0" w:after="0"/>
            </w:pPr>
            <w:r>
              <w:t>Local government institution</w:t>
            </w:r>
          </w:p>
        </w:tc>
        <w:tc>
          <w:tcPr>
            <w:tcW w:w="2586" w:type="dxa"/>
          </w:tcPr>
          <w:p w14:paraId="3F666319" w14:textId="77777777" w:rsidR="00B712AE" w:rsidRDefault="00B712AE" w:rsidP="00DA56AD">
            <w:pPr>
              <w:spacing w:before="0" w:after="0"/>
            </w:pPr>
            <w:r>
              <w:t>Field missions and baseline assessments</w:t>
            </w:r>
          </w:p>
        </w:tc>
      </w:tr>
      <w:tr w:rsidR="00B712AE" w14:paraId="65436275" w14:textId="77777777" w:rsidTr="00B712AE">
        <w:tc>
          <w:tcPr>
            <w:tcW w:w="3741" w:type="dxa"/>
          </w:tcPr>
          <w:p w14:paraId="2261C0FC" w14:textId="77777777" w:rsidR="00B712AE" w:rsidRDefault="00B712AE" w:rsidP="00DA56AD">
            <w:pPr>
              <w:spacing w:before="0" w:after="0"/>
            </w:pPr>
            <w:r>
              <w:t>Rural Economic Development Bureaus: Kaiyuan city (Liaoning)</w:t>
            </w:r>
          </w:p>
        </w:tc>
        <w:tc>
          <w:tcPr>
            <w:tcW w:w="1319" w:type="dxa"/>
          </w:tcPr>
          <w:p w14:paraId="1B3555F8" w14:textId="77777777" w:rsidR="00B712AE" w:rsidRDefault="00B712AE" w:rsidP="00DA56AD">
            <w:pPr>
              <w:spacing w:before="0" w:after="0"/>
            </w:pPr>
            <w:r>
              <w:t>Indirect benefic</w:t>
            </w:r>
          </w:p>
        </w:tc>
        <w:tc>
          <w:tcPr>
            <w:tcW w:w="1704" w:type="dxa"/>
          </w:tcPr>
          <w:p w14:paraId="682FDD70" w14:textId="77777777" w:rsidR="00B712AE" w:rsidRDefault="00B712AE" w:rsidP="00DA56AD">
            <w:pPr>
              <w:spacing w:before="0" w:after="0"/>
            </w:pPr>
          </w:p>
        </w:tc>
        <w:tc>
          <w:tcPr>
            <w:tcW w:w="2586" w:type="dxa"/>
          </w:tcPr>
          <w:p w14:paraId="0F4F036F" w14:textId="77777777" w:rsidR="00B712AE" w:rsidRDefault="00B712AE" w:rsidP="00DA56AD">
            <w:pPr>
              <w:spacing w:before="0" w:after="0"/>
            </w:pPr>
          </w:p>
        </w:tc>
      </w:tr>
      <w:tr w:rsidR="00B712AE" w14:paraId="19E429C7" w14:textId="77777777" w:rsidTr="00B712AE">
        <w:tc>
          <w:tcPr>
            <w:tcW w:w="3741" w:type="dxa"/>
          </w:tcPr>
          <w:p w14:paraId="652517FD" w14:textId="77777777" w:rsidR="00B712AE" w:rsidRDefault="00B712AE" w:rsidP="00DA56AD">
            <w:pPr>
              <w:spacing w:before="0" w:after="0"/>
            </w:pPr>
            <w:r>
              <w:t xml:space="preserve">Agricultural Technology Extension Centers: Kaiyuan city (Liaoning); </w:t>
            </w:r>
            <w:r w:rsidRPr="00280634">
              <w:t>Mudanjiang city</w:t>
            </w:r>
            <w:r>
              <w:t>, Muling city</w:t>
            </w:r>
            <w:r w:rsidRPr="00280634">
              <w:t xml:space="preserve"> (Heilongjiang)</w:t>
            </w:r>
          </w:p>
        </w:tc>
        <w:tc>
          <w:tcPr>
            <w:tcW w:w="1319" w:type="dxa"/>
          </w:tcPr>
          <w:p w14:paraId="5B163DEB" w14:textId="77777777" w:rsidR="00B712AE" w:rsidRDefault="00B712AE" w:rsidP="00DA56AD">
            <w:pPr>
              <w:spacing w:before="0" w:after="0"/>
            </w:pPr>
            <w:r>
              <w:t>Direct beneficiary</w:t>
            </w:r>
          </w:p>
        </w:tc>
        <w:tc>
          <w:tcPr>
            <w:tcW w:w="1704" w:type="dxa"/>
          </w:tcPr>
          <w:p w14:paraId="7F52479E" w14:textId="77777777" w:rsidR="00B712AE" w:rsidRDefault="00B712AE" w:rsidP="00DA56AD">
            <w:pPr>
              <w:spacing w:before="0" w:after="0"/>
            </w:pPr>
            <w:r>
              <w:t>Local government institution</w:t>
            </w:r>
          </w:p>
        </w:tc>
        <w:tc>
          <w:tcPr>
            <w:tcW w:w="2586" w:type="dxa"/>
          </w:tcPr>
          <w:p w14:paraId="12928425" w14:textId="77777777" w:rsidR="00B712AE" w:rsidRDefault="00B712AE" w:rsidP="00DA56AD">
            <w:pPr>
              <w:spacing w:before="0" w:after="0"/>
            </w:pPr>
            <w:r>
              <w:t>Field missions and baseline assessments</w:t>
            </w:r>
          </w:p>
        </w:tc>
      </w:tr>
      <w:tr w:rsidR="00B712AE" w14:paraId="3101C9FB" w14:textId="77777777" w:rsidTr="00B712AE">
        <w:tc>
          <w:tcPr>
            <w:tcW w:w="3741" w:type="dxa"/>
          </w:tcPr>
          <w:p w14:paraId="612382D2" w14:textId="77777777" w:rsidR="00B712AE" w:rsidRDefault="00B712AE" w:rsidP="00DA56AD">
            <w:pPr>
              <w:spacing w:before="0" w:after="0"/>
            </w:pPr>
            <w:r>
              <w:t>Village Administrations: Nan Zhangzi (Zhangjiakou, Hebei)</w:t>
            </w:r>
          </w:p>
        </w:tc>
        <w:tc>
          <w:tcPr>
            <w:tcW w:w="1319" w:type="dxa"/>
          </w:tcPr>
          <w:p w14:paraId="2A5E8FBA" w14:textId="77777777" w:rsidR="00B712AE" w:rsidRDefault="00B712AE" w:rsidP="00DA56AD">
            <w:pPr>
              <w:spacing w:before="0" w:after="0"/>
            </w:pPr>
            <w:r>
              <w:t>Direct beneficiary</w:t>
            </w:r>
          </w:p>
        </w:tc>
        <w:tc>
          <w:tcPr>
            <w:tcW w:w="1704" w:type="dxa"/>
          </w:tcPr>
          <w:p w14:paraId="08BC9975" w14:textId="77777777" w:rsidR="00B712AE" w:rsidRDefault="00B712AE" w:rsidP="00DA56AD">
            <w:pPr>
              <w:spacing w:before="0" w:after="0"/>
            </w:pPr>
            <w:r>
              <w:t>Local government institution</w:t>
            </w:r>
          </w:p>
        </w:tc>
        <w:tc>
          <w:tcPr>
            <w:tcW w:w="2586" w:type="dxa"/>
          </w:tcPr>
          <w:p w14:paraId="4657CA89" w14:textId="77777777" w:rsidR="00B712AE" w:rsidRDefault="00B712AE" w:rsidP="00DA56AD">
            <w:pPr>
              <w:spacing w:before="0" w:after="0"/>
            </w:pPr>
            <w:r>
              <w:t>Field missions and baseline assessments</w:t>
            </w:r>
          </w:p>
        </w:tc>
      </w:tr>
      <w:tr w:rsidR="00B712AE" w14:paraId="21A0D37A" w14:textId="77777777" w:rsidTr="00B712AE">
        <w:tc>
          <w:tcPr>
            <w:tcW w:w="3741" w:type="dxa"/>
          </w:tcPr>
          <w:p w14:paraId="2CAE5E5A" w14:textId="77777777" w:rsidR="00B712AE" w:rsidRDefault="00B712AE" w:rsidP="00DA56AD">
            <w:pPr>
              <w:spacing w:before="0" w:after="0"/>
            </w:pPr>
            <w:r>
              <w:t xml:space="preserve">Local Cooperatives: Huihong Breeding Professional Cooperative (Zhangbei, Hebei); Shandong farmers’ cooperative, </w:t>
            </w:r>
            <w:r w:rsidRPr="00A450C5">
              <w:t>Beisheng Modern Agricultural Machinery Farmers Professional Cooperative</w:t>
            </w:r>
            <w:r>
              <w:t xml:space="preserve">; </w:t>
            </w:r>
            <w:r w:rsidRPr="00A450C5">
              <w:t xml:space="preserve">Lifengyuan Breeding Farmers Professional Cooperatives </w:t>
            </w:r>
            <w:r>
              <w:t xml:space="preserve">(Heilongjiang); </w:t>
            </w:r>
            <w:r w:rsidRPr="00A450C5">
              <w:t>Liaoning bonong bean planting professional cooperative</w:t>
            </w:r>
            <w:r>
              <w:t xml:space="preserve">; </w:t>
            </w:r>
            <w:r w:rsidRPr="00A450C5">
              <w:rPr>
                <w:rFonts w:eastAsia="DengXian" w:cstheme="minorHAnsi"/>
              </w:rPr>
              <w:t>Hani Aromatic Rice Cooperatives</w:t>
            </w:r>
            <w:r>
              <w:rPr>
                <w:rFonts w:eastAsia="DengXian" w:cstheme="minorHAnsi"/>
              </w:rPr>
              <w:t xml:space="preserve"> (Yunnan)</w:t>
            </w:r>
          </w:p>
        </w:tc>
        <w:tc>
          <w:tcPr>
            <w:tcW w:w="1319" w:type="dxa"/>
          </w:tcPr>
          <w:p w14:paraId="38667711" w14:textId="77777777" w:rsidR="00B712AE" w:rsidRDefault="00B712AE" w:rsidP="00DA56AD">
            <w:pPr>
              <w:spacing w:before="0" w:after="0"/>
            </w:pPr>
            <w:r>
              <w:t>Direct beneficiary</w:t>
            </w:r>
          </w:p>
        </w:tc>
        <w:tc>
          <w:tcPr>
            <w:tcW w:w="1704" w:type="dxa"/>
          </w:tcPr>
          <w:p w14:paraId="4DF28EE2" w14:textId="77777777" w:rsidR="00B712AE" w:rsidRDefault="00B712AE" w:rsidP="00DA56AD">
            <w:pPr>
              <w:spacing w:before="0" w:after="0"/>
            </w:pPr>
            <w:r>
              <w:t>NGO</w:t>
            </w:r>
          </w:p>
        </w:tc>
        <w:tc>
          <w:tcPr>
            <w:tcW w:w="2586" w:type="dxa"/>
          </w:tcPr>
          <w:p w14:paraId="6D60476B" w14:textId="77777777" w:rsidR="00B712AE" w:rsidRDefault="00B712AE" w:rsidP="00DA56AD">
            <w:pPr>
              <w:spacing w:before="0" w:after="0"/>
            </w:pPr>
            <w:r>
              <w:t>Baseline Assessments</w:t>
            </w:r>
          </w:p>
        </w:tc>
      </w:tr>
      <w:tr w:rsidR="00B712AE" w14:paraId="5656FEB6" w14:textId="77777777" w:rsidTr="00B712AE">
        <w:tc>
          <w:tcPr>
            <w:tcW w:w="3741" w:type="dxa"/>
          </w:tcPr>
          <w:p w14:paraId="31DDAFAF" w14:textId="77777777" w:rsidR="00B712AE" w:rsidRDefault="00B712AE" w:rsidP="00DA56AD">
            <w:pPr>
              <w:spacing w:before="0" w:after="0"/>
            </w:pPr>
            <w:r>
              <w:t xml:space="preserve">Local communities: Taer, Wu Laoer Fangzi and Zhong Hua villages (Hebei); Guchengbo village, </w:t>
            </w:r>
            <w:r w:rsidRPr="00280634">
              <w:t>Hongqiyingzi</w:t>
            </w:r>
            <w:r>
              <w:t xml:space="preserve"> and </w:t>
            </w:r>
            <w:r w:rsidRPr="00A450C5">
              <w:rPr>
                <w:rFonts w:hint="eastAsia"/>
              </w:rPr>
              <w:t>S</w:t>
            </w:r>
            <w:r w:rsidRPr="00A450C5">
              <w:t>andaogou village</w:t>
            </w:r>
            <w:r>
              <w:t xml:space="preserve">s (Liaoning); </w:t>
            </w:r>
            <w:r w:rsidRPr="0034293F">
              <w:t xml:space="preserve">Beisheng </w:t>
            </w:r>
            <w:r>
              <w:t xml:space="preserve">and Shandong villages (Heilongjiang);  </w:t>
            </w:r>
          </w:p>
        </w:tc>
        <w:tc>
          <w:tcPr>
            <w:tcW w:w="1319" w:type="dxa"/>
          </w:tcPr>
          <w:p w14:paraId="20A9A78A" w14:textId="77777777" w:rsidR="00B712AE" w:rsidRDefault="00B712AE" w:rsidP="00DA56AD">
            <w:pPr>
              <w:spacing w:before="0" w:after="0"/>
            </w:pPr>
            <w:r>
              <w:t>Direct beneficiary</w:t>
            </w:r>
          </w:p>
        </w:tc>
        <w:tc>
          <w:tcPr>
            <w:tcW w:w="1704" w:type="dxa"/>
          </w:tcPr>
          <w:p w14:paraId="278D203E" w14:textId="77777777" w:rsidR="00B712AE" w:rsidRDefault="00B712AE" w:rsidP="00DA56AD">
            <w:pPr>
              <w:spacing w:before="0" w:after="0"/>
            </w:pPr>
            <w:r>
              <w:t>Local community</w:t>
            </w:r>
          </w:p>
        </w:tc>
        <w:tc>
          <w:tcPr>
            <w:tcW w:w="2586" w:type="dxa"/>
          </w:tcPr>
          <w:p w14:paraId="6C1AAC75" w14:textId="77777777" w:rsidR="00B712AE" w:rsidRDefault="00B712AE" w:rsidP="00DA56AD">
            <w:pPr>
              <w:spacing w:before="0" w:after="0"/>
            </w:pPr>
            <w:r>
              <w:t>Field missions and baseline assessments</w:t>
            </w:r>
          </w:p>
        </w:tc>
      </w:tr>
      <w:tr w:rsidR="00B712AE" w14:paraId="42150B4C" w14:textId="77777777" w:rsidTr="00B712AE">
        <w:tc>
          <w:tcPr>
            <w:tcW w:w="3741" w:type="dxa"/>
          </w:tcPr>
          <w:p w14:paraId="62766FD8" w14:textId="77777777" w:rsidR="00B712AE" w:rsidRDefault="00B712AE" w:rsidP="00DA56AD">
            <w:pPr>
              <w:spacing w:before="0" w:after="0"/>
            </w:pPr>
            <w:r>
              <w:t xml:space="preserve">Private sector: Hebei Universe Agri Science &amp; Technology Co. Ltd; </w:t>
            </w:r>
            <w:r w:rsidRPr="00A450C5">
              <w:t>Zhangjiakou Beiyan Oats Food Development Co. Ltd</w:t>
            </w:r>
          </w:p>
        </w:tc>
        <w:tc>
          <w:tcPr>
            <w:tcW w:w="1319" w:type="dxa"/>
          </w:tcPr>
          <w:p w14:paraId="74ADA89A" w14:textId="77777777" w:rsidR="00B712AE" w:rsidRDefault="00B712AE" w:rsidP="00DA56AD">
            <w:pPr>
              <w:spacing w:before="0" w:after="0"/>
            </w:pPr>
            <w:r>
              <w:t>Other</w:t>
            </w:r>
          </w:p>
        </w:tc>
        <w:tc>
          <w:tcPr>
            <w:tcW w:w="1704" w:type="dxa"/>
          </w:tcPr>
          <w:p w14:paraId="452A14CE" w14:textId="77777777" w:rsidR="00B712AE" w:rsidRDefault="00B712AE" w:rsidP="00DA56AD">
            <w:pPr>
              <w:spacing w:before="0" w:after="0"/>
            </w:pPr>
            <w:r>
              <w:t>Other</w:t>
            </w:r>
          </w:p>
        </w:tc>
        <w:tc>
          <w:tcPr>
            <w:tcW w:w="2586" w:type="dxa"/>
          </w:tcPr>
          <w:p w14:paraId="7A6CFC39" w14:textId="77777777" w:rsidR="00B712AE" w:rsidRDefault="00B712AE" w:rsidP="00DA56AD">
            <w:pPr>
              <w:spacing w:before="0" w:after="0"/>
            </w:pPr>
            <w:r>
              <w:t>Baseline assessments</w:t>
            </w:r>
          </w:p>
        </w:tc>
      </w:tr>
      <w:tr w:rsidR="00B712AE" w14:paraId="6D28C436" w14:textId="77777777" w:rsidTr="00B712AE">
        <w:tc>
          <w:tcPr>
            <w:tcW w:w="3741" w:type="dxa"/>
          </w:tcPr>
          <w:p w14:paraId="3C5F2E5D" w14:textId="77777777" w:rsidR="00B712AE" w:rsidRDefault="00B712AE" w:rsidP="00DA56AD">
            <w:pPr>
              <w:spacing w:before="0" w:after="0"/>
            </w:pPr>
            <w:r>
              <w:t>All China Women’s Federation</w:t>
            </w:r>
          </w:p>
        </w:tc>
        <w:tc>
          <w:tcPr>
            <w:tcW w:w="1319" w:type="dxa"/>
          </w:tcPr>
          <w:p w14:paraId="2A8271C4" w14:textId="77777777" w:rsidR="00B712AE" w:rsidRDefault="00B712AE" w:rsidP="00DA56AD">
            <w:pPr>
              <w:spacing w:before="0" w:after="0"/>
            </w:pPr>
            <w:r>
              <w:t>Indirect beneficiary</w:t>
            </w:r>
          </w:p>
        </w:tc>
        <w:tc>
          <w:tcPr>
            <w:tcW w:w="1704" w:type="dxa"/>
          </w:tcPr>
          <w:p w14:paraId="695326B8" w14:textId="77777777" w:rsidR="00B712AE" w:rsidRDefault="00B712AE" w:rsidP="00DA56AD">
            <w:pPr>
              <w:spacing w:before="0" w:after="0"/>
            </w:pPr>
            <w:r>
              <w:t>NGO</w:t>
            </w:r>
          </w:p>
        </w:tc>
        <w:tc>
          <w:tcPr>
            <w:tcW w:w="2586" w:type="dxa"/>
          </w:tcPr>
          <w:p w14:paraId="36015BBA" w14:textId="77777777" w:rsidR="00B712AE" w:rsidRDefault="00B712AE" w:rsidP="00DA56AD">
            <w:pPr>
              <w:spacing w:before="0" w:after="0"/>
            </w:pPr>
            <w:r>
              <w:t>Baseline assessments, PPG review wor</w:t>
            </w:r>
            <w:r w:rsidR="00FD051B">
              <w:t>k</w:t>
            </w:r>
            <w:r>
              <w:t>shop</w:t>
            </w:r>
          </w:p>
        </w:tc>
      </w:tr>
      <w:tr w:rsidR="00B712AE" w14:paraId="6FE297DB" w14:textId="77777777" w:rsidTr="00B712AE">
        <w:tc>
          <w:tcPr>
            <w:tcW w:w="3741" w:type="dxa"/>
          </w:tcPr>
          <w:p w14:paraId="4FFC3D0F" w14:textId="77777777" w:rsidR="00B712AE" w:rsidRDefault="00B712AE" w:rsidP="00DA56AD">
            <w:pPr>
              <w:spacing w:before="0" w:after="0"/>
            </w:pPr>
            <w:r>
              <w:t>International organizations: WWF and Bioversity International</w:t>
            </w:r>
          </w:p>
        </w:tc>
        <w:tc>
          <w:tcPr>
            <w:tcW w:w="1319" w:type="dxa"/>
          </w:tcPr>
          <w:p w14:paraId="1ABF4297" w14:textId="77777777" w:rsidR="00B712AE" w:rsidRDefault="00B712AE" w:rsidP="00DA56AD">
            <w:pPr>
              <w:spacing w:before="0" w:after="0"/>
            </w:pPr>
            <w:r>
              <w:t>Other</w:t>
            </w:r>
          </w:p>
        </w:tc>
        <w:tc>
          <w:tcPr>
            <w:tcW w:w="1704" w:type="dxa"/>
          </w:tcPr>
          <w:p w14:paraId="366A620A" w14:textId="77777777" w:rsidR="00B712AE" w:rsidRDefault="00B712AE" w:rsidP="00DA56AD">
            <w:pPr>
              <w:spacing w:before="0" w:after="0"/>
            </w:pPr>
            <w:r>
              <w:t>CSO</w:t>
            </w:r>
          </w:p>
        </w:tc>
        <w:tc>
          <w:tcPr>
            <w:tcW w:w="2586" w:type="dxa"/>
          </w:tcPr>
          <w:p w14:paraId="2A3FE28A" w14:textId="77777777" w:rsidR="00B712AE" w:rsidRDefault="00B712AE" w:rsidP="00DA56AD">
            <w:pPr>
              <w:spacing w:before="0" w:after="0"/>
            </w:pPr>
            <w:r>
              <w:t>PPG review Workshop</w:t>
            </w:r>
          </w:p>
        </w:tc>
      </w:tr>
      <w:tr w:rsidR="00B712AE" w14:paraId="06BBCC5D" w14:textId="77777777" w:rsidTr="00B712AE">
        <w:tc>
          <w:tcPr>
            <w:tcW w:w="3741" w:type="dxa"/>
          </w:tcPr>
          <w:p w14:paraId="62E89096" w14:textId="77777777" w:rsidR="00B712AE" w:rsidRDefault="00B712AE" w:rsidP="00DA56AD">
            <w:pPr>
              <w:spacing w:before="0" w:after="0"/>
            </w:pPr>
            <w:r>
              <w:t>Media: CCTV</w:t>
            </w:r>
          </w:p>
        </w:tc>
        <w:tc>
          <w:tcPr>
            <w:tcW w:w="1319" w:type="dxa"/>
          </w:tcPr>
          <w:p w14:paraId="0EFFB737" w14:textId="77777777" w:rsidR="00B712AE" w:rsidRDefault="00B712AE" w:rsidP="00DA56AD">
            <w:pPr>
              <w:spacing w:before="0" w:after="0"/>
            </w:pPr>
            <w:r>
              <w:t>Other</w:t>
            </w:r>
          </w:p>
        </w:tc>
        <w:tc>
          <w:tcPr>
            <w:tcW w:w="1704" w:type="dxa"/>
          </w:tcPr>
          <w:p w14:paraId="032481F7" w14:textId="77777777" w:rsidR="00B712AE" w:rsidRDefault="00B712AE" w:rsidP="00DA56AD">
            <w:pPr>
              <w:spacing w:before="0" w:after="0"/>
            </w:pPr>
            <w:r>
              <w:t>Other</w:t>
            </w:r>
          </w:p>
        </w:tc>
        <w:tc>
          <w:tcPr>
            <w:tcW w:w="2586" w:type="dxa"/>
          </w:tcPr>
          <w:p w14:paraId="2A9A9110" w14:textId="77777777" w:rsidR="00B712AE" w:rsidRDefault="00B712AE" w:rsidP="00DA56AD">
            <w:pPr>
              <w:spacing w:before="0" w:after="0"/>
            </w:pPr>
            <w:r>
              <w:t>PPG inception workshop, PPG review workshop</w:t>
            </w:r>
          </w:p>
        </w:tc>
      </w:tr>
    </w:tbl>
    <w:p w14:paraId="6D9BC314" w14:textId="77777777" w:rsidR="00B712AE" w:rsidRDefault="00B712AE" w:rsidP="00DA56AD">
      <w:pPr>
        <w:spacing w:before="0" w:after="0"/>
      </w:pPr>
    </w:p>
    <w:p w14:paraId="0B97D86B" w14:textId="77777777" w:rsidR="00B712AE" w:rsidRPr="0028139A" w:rsidRDefault="00B712AE" w:rsidP="00DA56AD">
      <w:pPr>
        <w:spacing w:before="0" w:after="0"/>
        <w:rPr>
          <w:b/>
        </w:rPr>
      </w:pPr>
      <w:r>
        <w:br w:type="page"/>
      </w:r>
      <w:r>
        <w:rPr>
          <w:b/>
        </w:rPr>
        <w:t xml:space="preserve">Project Level </w:t>
      </w:r>
      <w:r w:rsidRPr="0028139A">
        <w:rPr>
          <w:b/>
        </w:rPr>
        <w:t>Grievance Mechanism</w:t>
      </w:r>
    </w:p>
    <w:tbl>
      <w:tblPr>
        <w:tblStyle w:val="TableGrid"/>
        <w:tblW w:w="9350" w:type="dxa"/>
        <w:tblLook w:val="04A0" w:firstRow="1" w:lastRow="0" w:firstColumn="1" w:lastColumn="0" w:noHBand="0" w:noVBand="1"/>
      </w:tblPr>
      <w:tblGrid>
        <w:gridCol w:w="4675"/>
        <w:gridCol w:w="4675"/>
      </w:tblGrid>
      <w:tr w:rsidR="00B712AE" w14:paraId="58A0BB1B" w14:textId="77777777" w:rsidTr="00B712AE">
        <w:tc>
          <w:tcPr>
            <w:tcW w:w="4675" w:type="dxa"/>
            <w:vAlign w:val="center"/>
          </w:tcPr>
          <w:p w14:paraId="5B5647FA" w14:textId="77777777" w:rsidR="00B712AE" w:rsidRDefault="00B712AE" w:rsidP="00DA56AD">
            <w:pPr>
              <w:spacing w:before="0" w:after="0"/>
            </w:pPr>
            <w:r w:rsidRPr="00722325">
              <w:rPr>
                <w:rFonts w:cs="Arial"/>
                <w:lang w:eastAsia="en-GB"/>
              </w:rPr>
              <w:t>Focal Point Information </w:t>
            </w:r>
          </w:p>
        </w:tc>
        <w:tc>
          <w:tcPr>
            <w:tcW w:w="4675" w:type="dxa"/>
          </w:tcPr>
          <w:p w14:paraId="18142A20" w14:textId="77777777" w:rsidR="00B712AE" w:rsidRDefault="00B712AE" w:rsidP="00DA56AD">
            <w:pPr>
              <w:spacing w:before="0" w:after="0"/>
            </w:pPr>
          </w:p>
        </w:tc>
      </w:tr>
      <w:tr w:rsidR="00B712AE" w14:paraId="00C240E4" w14:textId="77777777" w:rsidTr="00B712AE">
        <w:tc>
          <w:tcPr>
            <w:tcW w:w="4675" w:type="dxa"/>
            <w:vAlign w:val="center"/>
          </w:tcPr>
          <w:p w14:paraId="2936DE77" w14:textId="77777777" w:rsidR="00B712AE" w:rsidRDefault="00B712AE" w:rsidP="00DA56AD">
            <w:pPr>
              <w:spacing w:before="0" w:after="0"/>
            </w:pPr>
            <w:r w:rsidRPr="00722325">
              <w:rPr>
                <w:rFonts w:cs="Arial"/>
                <w:lang w:eastAsia="en-GB"/>
              </w:rPr>
              <w:t>Contact Details </w:t>
            </w:r>
          </w:p>
        </w:tc>
        <w:tc>
          <w:tcPr>
            <w:tcW w:w="4675" w:type="dxa"/>
          </w:tcPr>
          <w:p w14:paraId="39014509" w14:textId="77777777" w:rsidR="00B712AE" w:rsidRDefault="00B712AE" w:rsidP="00DA56AD">
            <w:pPr>
              <w:spacing w:before="0" w:after="0"/>
            </w:pPr>
          </w:p>
        </w:tc>
      </w:tr>
      <w:tr w:rsidR="00B712AE" w14:paraId="047102E5" w14:textId="77777777" w:rsidTr="00B712AE">
        <w:tc>
          <w:tcPr>
            <w:tcW w:w="4675" w:type="dxa"/>
            <w:vAlign w:val="center"/>
          </w:tcPr>
          <w:p w14:paraId="37401D68" w14:textId="77777777" w:rsidR="00B712AE" w:rsidRDefault="00B712AE" w:rsidP="00DA56AD">
            <w:pPr>
              <w:spacing w:before="0" w:after="0"/>
            </w:pPr>
            <w:r w:rsidRPr="00722325">
              <w:rPr>
                <w:rFonts w:cs="Arial"/>
                <w:lang w:eastAsia="en-GB"/>
              </w:rPr>
              <w:t>Explain how the grievance mechanism has been communicated to stakeholders</w:t>
            </w:r>
          </w:p>
        </w:tc>
        <w:tc>
          <w:tcPr>
            <w:tcW w:w="4675" w:type="dxa"/>
          </w:tcPr>
          <w:p w14:paraId="31B4E990" w14:textId="77777777" w:rsidR="00B712AE" w:rsidRDefault="00B712AE" w:rsidP="00DA56AD">
            <w:pPr>
              <w:spacing w:before="0" w:after="0"/>
            </w:pPr>
          </w:p>
        </w:tc>
      </w:tr>
    </w:tbl>
    <w:p w14:paraId="7E88CCE6" w14:textId="77777777" w:rsidR="00B712AE" w:rsidRDefault="00B712AE" w:rsidP="00DA56AD">
      <w:pPr>
        <w:spacing w:before="0" w:after="0"/>
      </w:pPr>
    </w:p>
    <w:p w14:paraId="61299F38" w14:textId="77777777" w:rsidR="00B712AE" w:rsidRPr="00722325" w:rsidRDefault="00B712AE" w:rsidP="00DA56AD">
      <w:pPr>
        <w:pStyle w:val="Default"/>
        <w:jc w:val="both"/>
        <w:rPr>
          <w:rFonts w:asciiTheme="minorHAnsi" w:hAnsiTheme="minorHAnsi" w:cstheme="minorHAnsi"/>
          <w:sz w:val="22"/>
          <w:szCs w:val="22"/>
        </w:rPr>
      </w:pPr>
      <w:r w:rsidRPr="00722325">
        <w:rPr>
          <w:rFonts w:asciiTheme="minorHAnsi" w:hAnsiTheme="minorHAnsi" w:cstheme="minorHAnsi"/>
          <w:sz w:val="22"/>
          <w:szCs w:val="22"/>
        </w:rPr>
        <w:t xml:space="preserve">The project will establish a grievance mechanism at field level to file complaints during project inception phase. Contact information and information on the process to file a complaint will be disclosed in all meetings, workshops and other related events throughout the life of the project. In addition, it is expected that all awareness raising material to be distributed will include the necessary information regarding the contacts and the process for filing grievances. </w:t>
      </w:r>
    </w:p>
    <w:p w14:paraId="14CE175D" w14:textId="77777777" w:rsidR="00B712AE" w:rsidRPr="00722325" w:rsidRDefault="00B712AE" w:rsidP="00DA56AD">
      <w:pPr>
        <w:pStyle w:val="ListParagraph"/>
        <w:spacing w:before="0" w:after="0"/>
        <w:ind w:left="0" w:right="23"/>
      </w:pPr>
      <w:r w:rsidRPr="00722325">
        <w:rPr>
          <w:rFonts w:cstheme="minorHAnsi"/>
        </w:rPr>
        <w:t>The project will also be responsible for documenting and reporting as part of the safeguards performance monitoring on any grievances received and how they were addressed.</w:t>
      </w:r>
    </w:p>
    <w:p w14:paraId="41631377" w14:textId="77777777" w:rsidR="00B712AE" w:rsidRPr="00722325" w:rsidRDefault="00B712AE" w:rsidP="00DA56AD">
      <w:pPr>
        <w:autoSpaceDE w:val="0"/>
        <w:autoSpaceDN w:val="0"/>
        <w:adjustRightInd w:val="0"/>
        <w:spacing w:before="0" w:after="0"/>
        <w:rPr>
          <w:rFonts w:cstheme="minorHAnsi"/>
          <w:color w:val="000000"/>
        </w:rPr>
      </w:pPr>
      <w:r w:rsidRPr="00722325">
        <w:rPr>
          <w:rFonts w:cstheme="minorHAnsi"/>
          <w:color w:val="000000"/>
        </w:rPr>
        <w:t xml:space="preserve">The mechanism includes the following stages: </w:t>
      </w:r>
    </w:p>
    <w:p w14:paraId="10EE9D6A" w14:textId="77777777" w:rsidR="00B712AE" w:rsidRPr="00722325" w:rsidRDefault="00B712AE" w:rsidP="00DA56AD">
      <w:pPr>
        <w:pStyle w:val="ListParagraph"/>
        <w:numPr>
          <w:ilvl w:val="0"/>
          <w:numId w:val="22"/>
        </w:numPr>
        <w:autoSpaceDE w:val="0"/>
        <w:autoSpaceDN w:val="0"/>
        <w:adjustRightInd w:val="0"/>
        <w:spacing w:before="0" w:after="0" w:line="240" w:lineRule="auto"/>
        <w:ind w:left="720"/>
        <w:contextualSpacing w:val="0"/>
        <w:jc w:val="both"/>
        <w:rPr>
          <w:rFonts w:cstheme="minorHAnsi"/>
          <w:color w:val="000000"/>
        </w:rPr>
      </w:pPr>
      <w:r w:rsidRPr="00722325">
        <w:rPr>
          <w:rFonts w:cstheme="minorHAnsi"/>
          <w:color w:val="000000"/>
        </w:rPr>
        <w:t xml:space="preserve">In the instance in which the claimant has the means to directly file the claim, he/she has the right to do so, presenting it directly to the Project Management Unit (PMU). The process of filing a complaint will duly consider anonymity as well as any existing traditional or indigenous dispute resolution mechanisms and it will not interfere with the community’s self-governance system. </w:t>
      </w:r>
    </w:p>
    <w:p w14:paraId="2D19B58A" w14:textId="77777777" w:rsidR="00B712AE" w:rsidRPr="00722325" w:rsidRDefault="00B712AE" w:rsidP="00DA56AD">
      <w:pPr>
        <w:pStyle w:val="ListParagraph"/>
        <w:numPr>
          <w:ilvl w:val="0"/>
          <w:numId w:val="22"/>
        </w:numPr>
        <w:autoSpaceDE w:val="0"/>
        <w:autoSpaceDN w:val="0"/>
        <w:adjustRightInd w:val="0"/>
        <w:spacing w:before="0" w:after="0" w:line="240" w:lineRule="auto"/>
        <w:ind w:left="720"/>
        <w:contextualSpacing w:val="0"/>
        <w:jc w:val="both"/>
        <w:rPr>
          <w:rFonts w:cstheme="minorHAnsi"/>
          <w:color w:val="000000"/>
        </w:rPr>
      </w:pPr>
      <w:r w:rsidRPr="00722325">
        <w:rPr>
          <w:rFonts w:cstheme="minorHAnsi"/>
          <w:color w:val="000000"/>
        </w:rPr>
        <w:t xml:space="preserve">The complainant files a complaint through one of the channels of the grievance mechanism. This will be sent to the Project Coordinator (PC) to assess whether the complaint is eligible. The confidentiality of the complaint must be preserved during the process. </w:t>
      </w:r>
    </w:p>
    <w:p w14:paraId="4E56344B" w14:textId="77777777" w:rsidR="00B712AE" w:rsidRPr="00722325" w:rsidRDefault="00B712AE" w:rsidP="00DA56AD">
      <w:pPr>
        <w:pStyle w:val="ListParagraph"/>
        <w:numPr>
          <w:ilvl w:val="0"/>
          <w:numId w:val="22"/>
        </w:numPr>
        <w:autoSpaceDE w:val="0"/>
        <w:autoSpaceDN w:val="0"/>
        <w:adjustRightInd w:val="0"/>
        <w:spacing w:before="0" w:after="0" w:line="240" w:lineRule="auto"/>
        <w:ind w:left="720"/>
        <w:contextualSpacing w:val="0"/>
        <w:jc w:val="both"/>
        <w:rPr>
          <w:rFonts w:cstheme="minorHAnsi"/>
          <w:color w:val="000000"/>
        </w:rPr>
      </w:pPr>
      <w:r w:rsidRPr="00722325">
        <w:rPr>
          <w:rFonts w:cstheme="minorHAnsi"/>
          <w:color w:val="000000"/>
        </w:rPr>
        <w:t xml:space="preserve">Eligible complaints will be addressed by the Project Advisory Committee (PAC). The PGC will be responsible for recording the grievance and how it has been addressed if a resolution was agreed. </w:t>
      </w:r>
    </w:p>
    <w:p w14:paraId="5C20EDD2" w14:textId="77777777" w:rsidR="00B712AE" w:rsidRPr="00722325" w:rsidRDefault="00B712AE" w:rsidP="00DA56AD">
      <w:pPr>
        <w:pStyle w:val="ListParagraph"/>
        <w:numPr>
          <w:ilvl w:val="0"/>
          <w:numId w:val="22"/>
        </w:numPr>
        <w:autoSpaceDE w:val="0"/>
        <w:autoSpaceDN w:val="0"/>
        <w:adjustRightInd w:val="0"/>
        <w:spacing w:before="0" w:after="0" w:line="240" w:lineRule="auto"/>
        <w:ind w:left="720"/>
        <w:contextualSpacing w:val="0"/>
        <w:jc w:val="both"/>
        <w:rPr>
          <w:rFonts w:cstheme="minorHAnsi"/>
          <w:color w:val="000000"/>
        </w:rPr>
      </w:pPr>
      <w:r w:rsidRPr="00722325">
        <w:rPr>
          <w:rFonts w:cstheme="minorHAnsi"/>
          <w:color w:val="000000"/>
        </w:rPr>
        <w:t xml:space="preserve">If the situation is too complex, or the complainer does not accept the resolution, the complaint must be sent to a higher level, until a solution or acceptance is reached. </w:t>
      </w:r>
    </w:p>
    <w:p w14:paraId="7650838D" w14:textId="77777777" w:rsidR="00B712AE" w:rsidRPr="00722325" w:rsidRDefault="00B712AE" w:rsidP="00DA56AD">
      <w:pPr>
        <w:pStyle w:val="ListParagraph"/>
        <w:numPr>
          <w:ilvl w:val="0"/>
          <w:numId w:val="22"/>
        </w:numPr>
        <w:autoSpaceDE w:val="0"/>
        <w:autoSpaceDN w:val="0"/>
        <w:adjustRightInd w:val="0"/>
        <w:spacing w:before="0" w:after="0" w:line="240" w:lineRule="auto"/>
        <w:ind w:left="720"/>
        <w:contextualSpacing w:val="0"/>
        <w:jc w:val="both"/>
        <w:rPr>
          <w:rFonts w:cstheme="minorHAnsi"/>
          <w:color w:val="000000"/>
        </w:rPr>
      </w:pPr>
      <w:r w:rsidRPr="00722325">
        <w:rPr>
          <w:rFonts w:cstheme="minorHAnsi"/>
          <w:color w:val="000000"/>
        </w:rPr>
        <w:t xml:space="preserve">For every complaint received, a written proof will be sent within five (5) working days; afterwards, a resolution proposal will be made within thirty (30) working days. </w:t>
      </w:r>
    </w:p>
    <w:p w14:paraId="09D3B881" w14:textId="77777777" w:rsidR="00B712AE" w:rsidRPr="00722325" w:rsidRDefault="00B712AE" w:rsidP="00DA56AD">
      <w:pPr>
        <w:pStyle w:val="ListParagraph"/>
        <w:numPr>
          <w:ilvl w:val="0"/>
          <w:numId w:val="22"/>
        </w:numPr>
        <w:autoSpaceDE w:val="0"/>
        <w:autoSpaceDN w:val="0"/>
        <w:adjustRightInd w:val="0"/>
        <w:spacing w:before="0" w:after="0" w:line="240" w:lineRule="auto"/>
        <w:ind w:left="720"/>
        <w:contextualSpacing w:val="0"/>
        <w:jc w:val="both"/>
        <w:rPr>
          <w:rFonts w:cstheme="minorHAnsi"/>
          <w:color w:val="000000"/>
        </w:rPr>
      </w:pPr>
      <w:r w:rsidRPr="00722325">
        <w:rPr>
          <w:rFonts w:cstheme="minorHAnsi"/>
          <w:color w:val="000000"/>
        </w:rPr>
        <w:t xml:space="preserve">In compliance with the resolution, the person in charge of dealing with the complaint, may interact with the complainant, or may call for interviews and meetings, to better understand the reasons. </w:t>
      </w:r>
    </w:p>
    <w:p w14:paraId="1A59DF25" w14:textId="77777777" w:rsidR="00B712AE" w:rsidRPr="00722325" w:rsidRDefault="00B712AE" w:rsidP="00DA56AD">
      <w:pPr>
        <w:pStyle w:val="ListParagraph"/>
        <w:numPr>
          <w:ilvl w:val="0"/>
          <w:numId w:val="22"/>
        </w:numPr>
        <w:autoSpaceDE w:val="0"/>
        <w:autoSpaceDN w:val="0"/>
        <w:adjustRightInd w:val="0"/>
        <w:spacing w:before="0" w:after="0" w:line="240" w:lineRule="auto"/>
        <w:ind w:left="720"/>
        <w:contextualSpacing w:val="0"/>
        <w:jc w:val="both"/>
        <w:rPr>
          <w:rFonts w:cstheme="minorHAnsi"/>
          <w:color w:val="000000"/>
        </w:rPr>
      </w:pPr>
      <w:r w:rsidRPr="00722325">
        <w:rPr>
          <w:rFonts w:cstheme="minorHAnsi"/>
          <w:color w:val="000000"/>
        </w:rPr>
        <w:t xml:space="preserve">All complaint received, its response and resolutions, must be duly registered. </w:t>
      </w:r>
    </w:p>
    <w:p w14:paraId="04D23D5A" w14:textId="77777777" w:rsidR="00FE4722" w:rsidRDefault="00FE4722" w:rsidP="00FE4722">
      <w:pPr>
        <w:pStyle w:val="Default"/>
        <w:jc w:val="both"/>
        <w:rPr>
          <w:rFonts w:asciiTheme="minorHAnsi" w:hAnsiTheme="minorHAnsi" w:cstheme="minorHAnsi"/>
          <w:b/>
          <w:bCs/>
          <w:sz w:val="22"/>
          <w:szCs w:val="22"/>
        </w:rPr>
      </w:pPr>
    </w:p>
    <w:p w14:paraId="10884DEF" w14:textId="77777777" w:rsidR="00B712AE" w:rsidRPr="00722325" w:rsidRDefault="00B712AE" w:rsidP="00DA56AD">
      <w:pPr>
        <w:pStyle w:val="Default"/>
        <w:jc w:val="both"/>
        <w:rPr>
          <w:rFonts w:asciiTheme="minorHAnsi" w:hAnsiTheme="minorHAnsi" w:cstheme="minorHAnsi"/>
          <w:sz w:val="22"/>
          <w:szCs w:val="22"/>
        </w:rPr>
      </w:pPr>
      <w:r w:rsidRPr="00722325">
        <w:rPr>
          <w:rFonts w:asciiTheme="minorHAnsi" w:hAnsiTheme="minorHAnsi" w:cstheme="minorHAnsi"/>
          <w:b/>
          <w:bCs/>
          <w:sz w:val="22"/>
          <w:szCs w:val="22"/>
        </w:rPr>
        <w:t xml:space="preserve">Internal process </w:t>
      </w:r>
    </w:p>
    <w:p w14:paraId="5822920E" w14:textId="77777777" w:rsidR="00B712AE" w:rsidRPr="00722325" w:rsidRDefault="00B712AE" w:rsidP="00DA56AD">
      <w:pPr>
        <w:pStyle w:val="Default"/>
        <w:jc w:val="both"/>
        <w:rPr>
          <w:rFonts w:asciiTheme="minorHAnsi" w:hAnsiTheme="minorHAnsi" w:cstheme="minorHAnsi"/>
          <w:sz w:val="22"/>
          <w:szCs w:val="22"/>
        </w:rPr>
      </w:pPr>
      <w:r w:rsidRPr="00722325">
        <w:rPr>
          <w:rFonts w:asciiTheme="minorHAnsi" w:hAnsiTheme="minorHAnsi" w:cstheme="minorHAnsi"/>
          <w:sz w:val="22"/>
          <w:szCs w:val="22"/>
        </w:rPr>
        <w:t xml:space="preserve">Level 1. Project Management Unit (PMU). The complaint could come in writing or orally to the PCU directly. At this level, received complaints will be registered, investigated and solved by the PCU. </w:t>
      </w:r>
    </w:p>
    <w:p w14:paraId="414A00D2" w14:textId="77777777" w:rsidR="00B712AE" w:rsidRPr="00722325" w:rsidRDefault="00B712AE" w:rsidP="00DA56AD">
      <w:pPr>
        <w:pStyle w:val="Default"/>
        <w:jc w:val="both"/>
        <w:rPr>
          <w:rFonts w:asciiTheme="minorHAnsi" w:hAnsiTheme="minorHAnsi" w:cstheme="minorHAnsi"/>
          <w:sz w:val="22"/>
          <w:szCs w:val="22"/>
        </w:rPr>
      </w:pPr>
      <w:r w:rsidRPr="00722325">
        <w:rPr>
          <w:rFonts w:asciiTheme="minorHAnsi" w:hAnsiTheme="minorHAnsi" w:cstheme="minorHAnsi"/>
          <w:sz w:val="22"/>
          <w:szCs w:val="22"/>
        </w:rPr>
        <w:t xml:space="preserve">Level 2. If the complaint has not been solved and could not be solved in level 1, then the Project Coordinator (PC) elevates it to the FAO Representative. </w:t>
      </w:r>
    </w:p>
    <w:p w14:paraId="4F0E5B0B" w14:textId="77777777" w:rsidR="00B712AE" w:rsidRPr="00722325" w:rsidRDefault="00B712AE" w:rsidP="00DA56AD">
      <w:pPr>
        <w:pStyle w:val="Default"/>
        <w:jc w:val="both"/>
        <w:rPr>
          <w:rFonts w:asciiTheme="minorHAnsi" w:hAnsiTheme="minorHAnsi" w:cstheme="minorHAnsi"/>
          <w:sz w:val="22"/>
          <w:szCs w:val="22"/>
        </w:rPr>
      </w:pPr>
      <w:r w:rsidRPr="00722325">
        <w:rPr>
          <w:rFonts w:asciiTheme="minorHAnsi" w:hAnsiTheme="minorHAnsi" w:cstheme="minorHAnsi"/>
          <w:sz w:val="22"/>
          <w:szCs w:val="22"/>
        </w:rPr>
        <w:t xml:space="preserve">Level 3. Project Steering Committee (PSC). The assistance of the PSC is requested if a resolution was not agreed in levels 1 and 2. </w:t>
      </w:r>
    </w:p>
    <w:p w14:paraId="74C79E44" w14:textId="77777777" w:rsidR="00B712AE" w:rsidRPr="00722325" w:rsidRDefault="00B712AE" w:rsidP="00DA56AD">
      <w:pPr>
        <w:pStyle w:val="Default"/>
        <w:jc w:val="both"/>
        <w:rPr>
          <w:rFonts w:asciiTheme="minorHAnsi" w:hAnsiTheme="minorHAnsi" w:cstheme="minorHAnsi"/>
          <w:sz w:val="22"/>
          <w:szCs w:val="22"/>
        </w:rPr>
      </w:pPr>
      <w:r w:rsidRPr="00722325">
        <w:rPr>
          <w:rFonts w:asciiTheme="minorHAnsi" w:hAnsiTheme="minorHAnsi" w:cstheme="minorHAnsi"/>
          <w:sz w:val="22"/>
          <w:szCs w:val="22"/>
        </w:rPr>
        <w:t xml:space="preserve">FAO Regional Office. If necessary FAO Representative will request the advice of the Regional Office to resolve a grievance, or may transfer the resolution of the grievance entirely to the regional office, if the problem is highly complex. </w:t>
      </w:r>
    </w:p>
    <w:p w14:paraId="290F9EC6" w14:textId="77777777" w:rsidR="00B712AE" w:rsidRPr="00722325" w:rsidRDefault="00B712AE" w:rsidP="00DA56AD">
      <w:pPr>
        <w:pStyle w:val="Default"/>
        <w:jc w:val="both"/>
        <w:rPr>
          <w:rFonts w:asciiTheme="minorHAnsi" w:hAnsiTheme="minorHAnsi" w:cstheme="minorHAnsi"/>
          <w:sz w:val="22"/>
          <w:szCs w:val="22"/>
        </w:rPr>
      </w:pPr>
      <w:r w:rsidRPr="00722325">
        <w:rPr>
          <w:rFonts w:asciiTheme="minorHAnsi" w:hAnsiTheme="minorHAnsi" w:cstheme="minorHAnsi"/>
          <w:sz w:val="22"/>
          <w:szCs w:val="22"/>
        </w:rPr>
        <w:t xml:space="preserve">The FAO Regional Representative will request only on very specific situations or complex problems the assistance on the FAO Inspector General who follows its own procedures to solve the problem. </w:t>
      </w:r>
    </w:p>
    <w:p w14:paraId="574AE65F" w14:textId="77777777" w:rsidR="00FE4722" w:rsidRDefault="00FE4722" w:rsidP="00FE4722">
      <w:pPr>
        <w:pStyle w:val="Default"/>
        <w:jc w:val="both"/>
        <w:rPr>
          <w:rFonts w:asciiTheme="minorHAnsi" w:hAnsiTheme="minorHAnsi" w:cstheme="minorHAnsi"/>
          <w:b/>
          <w:bCs/>
          <w:sz w:val="22"/>
          <w:szCs w:val="22"/>
        </w:rPr>
      </w:pPr>
    </w:p>
    <w:p w14:paraId="6F74BF8C" w14:textId="77777777" w:rsidR="00B712AE" w:rsidRPr="00722325" w:rsidRDefault="00B712AE" w:rsidP="00DA56AD">
      <w:pPr>
        <w:pStyle w:val="Default"/>
        <w:jc w:val="both"/>
        <w:rPr>
          <w:rFonts w:asciiTheme="minorHAnsi" w:hAnsiTheme="minorHAnsi" w:cstheme="minorHAnsi"/>
          <w:sz w:val="22"/>
          <w:szCs w:val="22"/>
        </w:rPr>
      </w:pPr>
      <w:r w:rsidRPr="00722325">
        <w:rPr>
          <w:rFonts w:asciiTheme="minorHAnsi" w:hAnsiTheme="minorHAnsi" w:cstheme="minorHAnsi"/>
          <w:b/>
          <w:bCs/>
          <w:sz w:val="22"/>
          <w:szCs w:val="22"/>
        </w:rPr>
        <w:t xml:space="preserve">Resolution </w:t>
      </w:r>
    </w:p>
    <w:p w14:paraId="6CE5536B" w14:textId="77777777" w:rsidR="00B712AE" w:rsidRPr="00722325" w:rsidRDefault="00B712AE" w:rsidP="00DA56AD">
      <w:pPr>
        <w:pStyle w:val="ListParagraph"/>
        <w:spacing w:before="0" w:after="0"/>
        <w:ind w:left="0" w:right="23"/>
        <w:rPr>
          <w:rFonts w:cstheme="minorHAnsi"/>
        </w:rPr>
      </w:pPr>
      <w:r w:rsidRPr="00722325">
        <w:rPr>
          <w:rFonts w:cstheme="minorHAnsi"/>
        </w:rPr>
        <w:t>Upon acceptance of a solution by the complainer, a document with the agreement should be signed with the agreement.</w:t>
      </w:r>
    </w:p>
    <w:tbl>
      <w:tblPr>
        <w:tblStyle w:val="TableGrid"/>
        <w:tblW w:w="0" w:type="auto"/>
        <w:tblLook w:val="04A0" w:firstRow="1" w:lastRow="0" w:firstColumn="1" w:lastColumn="0" w:noHBand="0" w:noVBand="1"/>
      </w:tblPr>
      <w:tblGrid>
        <w:gridCol w:w="3243"/>
        <w:gridCol w:w="5773"/>
      </w:tblGrid>
      <w:tr w:rsidR="00B712AE" w:rsidRPr="00722325" w14:paraId="09495EE3" w14:textId="77777777" w:rsidTr="00B712AE">
        <w:tc>
          <w:tcPr>
            <w:tcW w:w="3256" w:type="dxa"/>
            <w:tcBorders>
              <w:top w:val="single" w:sz="4" w:space="0" w:color="auto"/>
              <w:left w:val="single" w:sz="4" w:space="0" w:color="auto"/>
              <w:bottom w:val="single" w:sz="4" w:space="0" w:color="auto"/>
              <w:right w:val="single" w:sz="4" w:space="0" w:color="auto"/>
            </w:tcBorders>
            <w:hideMark/>
          </w:tcPr>
          <w:p w14:paraId="34BE2FED" w14:textId="77777777" w:rsidR="00B712AE" w:rsidRPr="00722325" w:rsidRDefault="00B712AE">
            <w:pPr>
              <w:pStyle w:val="Default"/>
              <w:jc w:val="both"/>
              <w:rPr>
                <w:rFonts w:asciiTheme="minorHAnsi" w:hAnsiTheme="minorHAnsi" w:cstheme="minorHAnsi"/>
                <w:sz w:val="22"/>
                <w:szCs w:val="22"/>
              </w:rPr>
            </w:pPr>
            <w:r w:rsidRPr="00722325">
              <w:rPr>
                <w:rFonts w:asciiTheme="minorHAnsi" w:hAnsiTheme="minorHAnsi" w:cstheme="minorHAnsi"/>
                <w:sz w:val="22"/>
                <w:szCs w:val="22"/>
              </w:rPr>
              <w:t>Project Management Unit (PMU)</w:t>
            </w:r>
          </w:p>
        </w:tc>
        <w:tc>
          <w:tcPr>
            <w:tcW w:w="5805" w:type="dxa"/>
            <w:tcBorders>
              <w:top w:val="single" w:sz="4" w:space="0" w:color="auto"/>
              <w:left w:val="single" w:sz="4" w:space="0" w:color="auto"/>
              <w:bottom w:val="single" w:sz="4" w:space="0" w:color="auto"/>
              <w:right w:val="single" w:sz="4" w:space="0" w:color="auto"/>
            </w:tcBorders>
            <w:hideMark/>
          </w:tcPr>
          <w:p w14:paraId="7F415AE7" w14:textId="77777777" w:rsidR="00B712AE" w:rsidRPr="00722325" w:rsidRDefault="00B712AE">
            <w:pPr>
              <w:pStyle w:val="Default"/>
              <w:jc w:val="both"/>
              <w:rPr>
                <w:rFonts w:asciiTheme="minorHAnsi" w:hAnsiTheme="minorHAnsi" w:cstheme="minorHAnsi"/>
                <w:sz w:val="22"/>
                <w:szCs w:val="22"/>
              </w:rPr>
            </w:pPr>
            <w:r w:rsidRPr="00722325">
              <w:rPr>
                <w:rFonts w:asciiTheme="minorHAnsi" w:hAnsiTheme="minorHAnsi" w:cstheme="minorHAnsi"/>
                <w:sz w:val="22"/>
                <w:szCs w:val="22"/>
              </w:rPr>
              <w:t xml:space="preserve">Must respond within 5 working days. </w:t>
            </w:r>
          </w:p>
        </w:tc>
      </w:tr>
      <w:tr w:rsidR="00B712AE" w:rsidRPr="00722325" w14:paraId="1E6E5398" w14:textId="77777777" w:rsidTr="00B712AE">
        <w:tc>
          <w:tcPr>
            <w:tcW w:w="3256" w:type="dxa"/>
            <w:tcBorders>
              <w:top w:val="single" w:sz="4" w:space="0" w:color="auto"/>
              <w:left w:val="single" w:sz="4" w:space="0" w:color="auto"/>
              <w:bottom w:val="single" w:sz="4" w:space="0" w:color="auto"/>
              <w:right w:val="single" w:sz="4" w:space="0" w:color="auto"/>
            </w:tcBorders>
            <w:hideMark/>
          </w:tcPr>
          <w:p w14:paraId="5EC9CD74" w14:textId="77777777" w:rsidR="00B712AE" w:rsidRPr="00722325" w:rsidRDefault="00B712AE">
            <w:pPr>
              <w:pStyle w:val="Default"/>
              <w:jc w:val="both"/>
              <w:rPr>
                <w:rFonts w:asciiTheme="minorHAnsi" w:hAnsiTheme="minorHAnsi" w:cstheme="minorHAnsi"/>
                <w:sz w:val="22"/>
                <w:szCs w:val="22"/>
              </w:rPr>
            </w:pPr>
            <w:r w:rsidRPr="00722325">
              <w:rPr>
                <w:rFonts w:asciiTheme="minorHAnsi" w:hAnsiTheme="minorHAnsi" w:cstheme="minorHAnsi"/>
                <w:sz w:val="22"/>
                <w:szCs w:val="22"/>
              </w:rPr>
              <w:t xml:space="preserve">FAO Representation </w:t>
            </w:r>
          </w:p>
        </w:tc>
        <w:tc>
          <w:tcPr>
            <w:tcW w:w="5805" w:type="dxa"/>
            <w:tcBorders>
              <w:top w:val="single" w:sz="4" w:space="0" w:color="auto"/>
              <w:left w:val="single" w:sz="4" w:space="0" w:color="auto"/>
              <w:bottom w:val="single" w:sz="4" w:space="0" w:color="auto"/>
              <w:right w:val="single" w:sz="4" w:space="0" w:color="auto"/>
            </w:tcBorders>
          </w:tcPr>
          <w:p w14:paraId="7EDBD4AC" w14:textId="77777777" w:rsidR="00B712AE" w:rsidRPr="00722325" w:rsidRDefault="00B712AE">
            <w:pPr>
              <w:pStyle w:val="Default"/>
              <w:jc w:val="both"/>
              <w:rPr>
                <w:rFonts w:asciiTheme="minorHAnsi" w:hAnsiTheme="minorHAnsi" w:cstheme="minorHAnsi"/>
                <w:sz w:val="22"/>
                <w:szCs w:val="22"/>
              </w:rPr>
            </w:pPr>
            <w:r w:rsidRPr="00722325">
              <w:rPr>
                <w:rFonts w:asciiTheme="minorHAnsi" w:hAnsiTheme="minorHAnsi" w:cstheme="minorHAnsi"/>
                <w:sz w:val="22"/>
                <w:szCs w:val="22"/>
              </w:rPr>
              <w:t xml:space="preserve">Anyone in the FAO Representation may receive a complaint and must request proof of receipt. If the case is accepted, the FAO Representative must respond within 5 working days in consultation with FAO's Representation and Project Team. </w:t>
            </w:r>
          </w:p>
          <w:p w14:paraId="527ABC26" w14:textId="77777777" w:rsidR="00B712AE" w:rsidRPr="00722325" w:rsidRDefault="00B712AE">
            <w:pPr>
              <w:pStyle w:val="Default"/>
              <w:jc w:val="both"/>
              <w:rPr>
                <w:rFonts w:asciiTheme="minorHAnsi" w:hAnsiTheme="minorHAnsi" w:cstheme="minorHAnsi"/>
                <w:sz w:val="22"/>
                <w:szCs w:val="22"/>
              </w:rPr>
            </w:pPr>
          </w:p>
          <w:p w14:paraId="4990ECC6" w14:textId="77777777" w:rsidR="00B712AE" w:rsidRPr="00722325" w:rsidRDefault="00B712AE">
            <w:pPr>
              <w:pStyle w:val="Default"/>
              <w:jc w:val="both"/>
              <w:rPr>
                <w:rFonts w:asciiTheme="minorHAnsi" w:hAnsiTheme="minorHAnsi" w:cstheme="minorHAnsi"/>
                <w:sz w:val="22"/>
                <w:szCs w:val="22"/>
              </w:rPr>
            </w:pPr>
            <w:r w:rsidRPr="00722325">
              <w:rPr>
                <w:rFonts w:asciiTheme="minorHAnsi" w:hAnsiTheme="minorHAnsi" w:cstheme="minorHAnsi"/>
                <w:sz w:val="22"/>
                <w:szCs w:val="22"/>
              </w:rPr>
              <w:t>(</w:t>
            </w:r>
            <w:r w:rsidRPr="00722325">
              <w:rPr>
                <w:rFonts w:asciiTheme="minorHAnsi" w:hAnsiTheme="minorHAnsi" w:cstheme="minorHAnsi"/>
                <w:i/>
                <w:sz w:val="22"/>
                <w:szCs w:val="22"/>
              </w:rPr>
              <w:t>insert contact details of the FAO Representative in the country</w:t>
            </w:r>
            <w:r w:rsidRPr="00722325">
              <w:rPr>
                <w:rFonts w:asciiTheme="minorHAnsi" w:hAnsiTheme="minorHAnsi" w:cstheme="minorHAnsi"/>
                <w:sz w:val="22"/>
                <w:szCs w:val="22"/>
              </w:rPr>
              <w:t>)</w:t>
            </w:r>
          </w:p>
          <w:p w14:paraId="57D84224" w14:textId="77777777" w:rsidR="00B712AE" w:rsidRPr="00722325" w:rsidRDefault="00B712AE">
            <w:pPr>
              <w:pStyle w:val="Default"/>
              <w:jc w:val="both"/>
              <w:rPr>
                <w:rFonts w:asciiTheme="minorHAnsi" w:hAnsiTheme="minorHAnsi" w:cstheme="minorHAnsi"/>
                <w:sz w:val="22"/>
                <w:szCs w:val="22"/>
              </w:rPr>
            </w:pPr>
          </w:p>
        </w:tc>
      </w:tr>
      <w:tr w:rsidR="00B712AE" w:rsidRPr="00722325" w14:paraId="0E9C7861" w14:textId="77777777" w:rsidTr="00B712AE">
        <w:tc>
          <w:tcPr>
            <w:tcW w:w="3256" w:type="dxa"/>
            <w:tcBorders>
              <w:top w:val="single" w:sz="4" w:space="0" w:color="auto"/>
              <w:left w:val="single" w:sz="4" w:space="0" w:color="auto"/>
              <w:bottom w:val="single" w:sz="4" w:space="0" w:color="auto"/>
              <w:right w:val="single" w:sz="4" w:space="0" w:color="auto"/>
            </w:tcBorders>
            <w:hideMark/>
          </w:tcPr>
          <w:p w14:paraId="0989B302" w14:textId="77777777" w:rsidR="00B712AE" w:rsidRPr="00722325" w:rsidRDefault="00B712AE">
            <w:pPr>
              <w:pStyle w:val="Default"/>
              <w:jc w:val="both"/>
              <w:rPr>
                <w:rFonts w:asciiTheme="minorHAnsi" w:hAnsiTheme="minorHAnsi" w:cstheme="minorHAnsi"/>
                <w:sz w:val="22"/>
                <w:szCs w:val="22"/>
              </w:rPr>
            </w:pPr>
            <w:r w:rsidRPr="00722325">
              <w:rPr>
                <w:rFonts w:asciiTheme="minorHAnsi" w:hAnsiTheme="minorHAnsi" w:cstheme="minorHAnsi"/>
                <w:sz w:val="22"/>
                <w:szCs w:val="22"/>
              </w:rPr>
              <w:t>Project Steering Committee (PSC)</w:t>
            </w:r>
          </w:p>
        </w:tc>
        <w:tc>
          <w:tcPr>
            <w:tcW w:w="5805" w:type="dxa"/>
            <w:tcBorders>
              <w:top w:val="single" w:sz="4" w:space="0" w:color="auto"/>
              <w:left w:val="single" w:sz="4" w:space="0" w:color="auto"/>
              <w:bottom w:val="single" w:sz="4" w:space="0" w:color="auto"/>
              <w:right w:val="single" w:sz="4" w:space="0" w:color="auto"/>
            </w:tcBorders>
            <w:hideMark/>
          </w:tcPr>
          <w:p w14:paraId="02A4FD77" w14:textId="77777777" w:rsidR="00B712AE" w:rsidRPr="00722325" w:rsidRDefault="00B712AE">
            <w:pPr>
              <w:pStyle w:val="Default"/>
              <w:jc w:val="both"/>
              <w:rPr>
                <w:rFonts w:asciiTheme="minorHAnsi" w:hAnsiTheme="minorHAnsi" w:cstheme="minorHAnsi"/>
                <w:sz w:val="22"/>
                <w:szCs w:val="22"/>
              </w:rPr>
            </w:pPr>
            <w:r w:rsidRPr="00722325">
              <w:rPr>
                <w:rFonts w:asciiTheme="minorHAnsi" w:hAnsiTheme="minorHAnsi" w:cstheme="minorHAnsi"/>
                <w:sz w:val="22"/>
                <w:szCs w:val="22"/>
              </w:rPr>
              <w:t>If the case cannot be dealt by the FAO Representative, he/she must send the information to all PSC members and call for a meeting to find a solution. The response must be sent within 5 working days after the meeting of the PSC.</w:t>
            </w:r>
          </w:p>
        </w:tc>
      </w:tr>
      <w:tr w:rsidR="00B712AE" w:rsidRPr="00722325" w14:paraId="419F46F3" w14:textId="77777777" w:rsidTr="00B712AE">
        <w:tc>
          <w:tcPr>
            <w:tcW w:w="3256" w:type="dxa"/>
            <w:tcBorders>
              <w:top w:val="single" w:sz="4" w:space="0" w:color="auto"/>
              <w:left w:val="single" w:sz="4" w:space="0" w:color="auto"/>
              <w:bottom w:val="single" w:sz="4" w:space="0" w:color="auto"/>
              <w:right w:val="single" w:sz="4" w:space="0" w:color="auto"/>
            </w:tcBorders>
          </w:tcPr>
          <w:p w14:paraId="23C2D2EC" w14:textId="77777777" w:rsidR="00B712AE" w:rsidRPr="00722325" w:rsidRDefault="00B712AE">
            <w:pPr>
              <w:pStyle w:val="Default"/>
              <w:rPr>
                <w:rFonts w:asciiTheme="minorHAnsi" w:hAnsiTheme="minorHAnsi" w:cstheme="minorHAnsi"/>
                <w:sz w:val="22"/>
                <w:szCs w:val="22"/>
              </w:rPr>
            </w:pPr>
            <w:r w:rsidRPr="00722325">
              <w:rPr>
                <w:rFonts w:asciiTheme="minorHAnsi" w:hAnsiTheme="minorHAnsi" w:cstheme="minorHAnsi"/>
                <w:sz w:val="22"/>
                <w:szCs w:val="22"/>
              </w:rPr>
              <w:t xml:space="preserve">FAO Regional Office </w:t>
            </w:r>
          </w:p>
          <w:p w14:paraId="04225C43" w14:textId="77777777" w:rsidR="00B712AE" w:rsidRPr="00722325" w:rsidRDefault="00B712AE" w:rsidP="00DA56AD">
            <w:pPr>
              <w:spacing w:before="0" w:after="0"/>
              <w:ind w:right="23"/>
              <w:rPr>
                <w:rFonts w:cstheme="minorHAnsi"/>
                <w:color w:val="0070C0"/>
              </w:rPr>
            </w:pPr>
          </w:p>
        </w:tc>
        <w:tc>
          <w:tcPr>
            <w:tcW w:w="5805" w:type="dxa"/>
            <w:tcBorders>
              <w:top w:val="single" w:sz="4" w:space="0" w:color="auto"/>
              <w:left w:val="single" w:sz="4" w:space="0" w:color="auto"/>
              <w:bottom w:val="single" w:sz="4" w:space="0" w:color="auto"/>
              <w:right w:val="single" w:sz="4" w:space="0" w:color="auto"/>
            </w:tcBorders>
          </w:tcPr>
          <w:p w14:paraId="353A367B" w14:textId="77777777" w:rsidR="00B712AE" w:rsidRPr="00722325" w:rsidRDefault="00B712AE">
            <w:pPr>
              <w:pStyle w:val="Default"/>
              <w:jc w:val="both"/>
              <w:rPr>
                <w:rFonts w:asciiTheme="minorHAnsi" w:hAnsiTheme="minorHAnsi" w:cstheme="minorHAnsi"/>
                <w:sz w:val="22"/>
                <w:szCs w:val="22"/>
              </w:rPr>
            </w:pPr>
            <w:r w:rsidRPr="00722325">
              <w:rPr>
                <w:rFonts w:asciiTheme="minorHAnsi" w:hAnsiTheme="minorHAnsi" w:cstheme="minorHAnsi"/>
                <w:sz w:val="22"/>
                <w:szCs w:val="22"/>
              </w:rPr>
              <w:t xml:space="preserve">Must respond within 5 working days in consultation with FAO's Representation. </w:t>
            </w:r>
          </w:p>
          <w:p w14:paraId="1548D2BF" w14:textId="77777777" w:rsidR="00B712AE" w:rsidRPr="00722325" w:rsidRDefault="00B712AE">
            <w:pPr>
              <w:pStyle w:val="Default"/>
              <w:jc w:val="both"/>
              <w:rPr>
                <w:rFonts w:asciiTheme="minorHAnsi" w:hAnsiTheme="minorHAnsi" w:cstheme="minorHAnsi"/>
                <w:sz w:val="22"/>
                <w:szCs w:val="22"/>
              </w:rPr>
            </w:pPr>
          </w:p>
          <w:p w14:paraId="25C9967F" w14:textId="77777777" w:rsidR="00B712AE" w:rsidRPr="00722325" w:rsidRDefault="00B712AE">
            <w:pPr>
              <w:pStyle w:val="Default"/>
              <w:jc w:val="both"/>
              <w:rPr>
                <w:rFonts w:asciiTheme="minorHAnsi" w:hAnsiTheme="minorHAnsi" w:cstheme="minorHAnsi"/>
                <w:sz w:val="22"/>
                <w:szCs w:val="22"/>
              </w:rPr>
            </w:pPr>
            <w:r w:rsidRPr="00722325">
              <w:rPr>
                <w:rFonts w:asciiTheme="minorHAnsi" w:hAnsiTheme="minorHAnsi" w:cstheme="minorHAnsi"/>
                <w:sz w:val="22"/>
                <w:szCs w:val="22"/>
              </w:rPr>
              <w:t>(</w:t>
            </w:r>
            <w:r w:rsidRPr="00722325">
              <w:rPr>
                <w:rFonts w:asciiTheme="minorHAnsi" w:hAnsiTheme="minorHAnsi" w:cstheme="minorHAnsi"/>
                <w:i/>
                <w:sz w:val="22"/>
                <w:szCs w:val="22"/>
              </w:rPr>
              <w:t>insert contact details of the FAO Regional Representative</w:t>
            </w:r>
            <w:r w:rsidRPr="00722325">
              <w:rPr>
                <w:rFonts w:asciiTheme="minorHAnsi" w:hAnsiTheme="minorHAnsi" w:cstheme="minorHAnsi"/>
                <w:sz w:val="22"/>
                <w:szCs w:val="22"/>
              </w:rPr>
              <w:t>)</w:t>
            </w:r>
          </w:p>
        </w:tc>
      </w:tr>
      <w:tr w:rsidR="00B712AE" w:rsidRPr="00722325" w14:paraId="032D969A" w14:textId="77777777" w:rsidTr="00B712AE">
        <w:tc>
          <w:tcPr>
            <w:tcW w:w="3256" w:type="dxa"/>
            <w:tcBorders>
              <w:top w:val="single" w:sz="4" w:space="0" w:color="auto"/>
              <w:left w:val="single" w:sz="4" w:space="0" w:color="auto"/>
              <w:bottom w:val="single" w:sz="4" w:space="0" w:color="auto"/>
              <w:right w:val="single" w:sz="4" w:space="0" w:color="auto"/>
            </w:tcBorders>
          </w:tcPr>
          <w:p w14:paraId="1671B6B1" w14:textId="77777777" w:rsidR="00B712AE" w:rsidRPr="00722325" w:rsidRDefault="00B712AE">
            <w:pPr>
              <w:pStyle w:val="Default"/>
              <w:rPr>
                <w:rFonts w:asciiTheme="minorHAnsi" w:hAnsiTheme="minorHAnsi" w:cstheme="minorHAnsi"/>
                <w:sz w:val="22"/>
                <w:szCs w:val="22"/>
              </w:rPr>
            </w:pPr>
            <w:r w:rsidRPr="00722325">
              <w:rPr>
                <w:rFonts w:asciiTheme="minorHAnsi" w:hAnsiTheme="minorHAnsi" w:cstheme="minorHAnsi"/>
                <w:sz w:val="22"/>
                <w:szCs w:val="22"/>
              </w:rPr>
              <w:t xml:space="preserve">Office of the Inspector General (OIG) </w:t>
            </w:r>
          </w:p>
          <w:p w14:paraId="237A52AF" w14:textId="77777777" w:rsidR="00B712AE" w:rsidRPr="00722325" w:rsidRDefault="00B712AE">
            <w:pPr>
              <w:pStyle w:val="Default"/>
              <w:rPr>
                <w:rFonts w:asciiTheme="minorHAnsi" w:hAnsiTheme="minorHAnsi" w:cstheme="minorHAnsi"/>
                <w:sz w:val="22"/>
                <w:szCs w:val="22"/>
              </w:rPr>
            </w:pPr>
          </w:p>
        </w:tc>
        <w:tc>
          <w:tcPr>
            <w:tcW w:w="5805" w:type="dxa"/>
            <w:tcBorders>
              <w:top w:val="single" w:sz="4" w:space="0" w:color="auto"/>
              <w:left w:val="single" w:sz="4" w:space="0" w:color="auto"/>
              <w:bottom w:val="single" w:sz="4" w:space="0" w:color="auto"/>
              <w:right w:val="single" w:sz="4" w:space="0" w:color="auto"/>
            </w:tcBorders>
            <w:hideMark/>
          </w:tcPr>
          <w:p w14:paraId="26C2C7C3" w14:textId="77777777" w:rsidR="00B712AE" w:rsidRPr="00722325" w:rsidRDefault="00B712AE">
            <w:pPr>
              <w:pStyle w:val="Default"/>
              <w:jc w:val="both"/>
              <w:rPr>
                <w:rFonts w:asciiTheme="minorHAnsi" w:hAnsiTheme="minorHAnsi" w:cstheme="minorHAnsi"/>
                <w:sz w:val="22"/>
                <w:szCs w:val="22"/>
              </w:rPr>
            </w:pPr>
            <w:r w:rsidRPr="00722325">
              <w:rPr>
                <w:rFonts w:asciiTheme="minorHAnsi" w:hAnsiTheme="minorHAnsi" w:cstheme="minorHAnsi"/>
                <w:sz w:val="22"/>
                <w:szCs w:val="22"/>
              </w:rPr>
              <w:t xml:space="preserve">To report possible fraud and bad behavior by fax, confidential: </w:t>
            </w:r>
          </w:p>
          <w:p w14:paraId="1976428F" w14:textId="77777777" w:rsidR="00B712AE" w:rsidRPr="00722325" w:rsidRDefault="00B712AE">
            <w:pPr>
              <w:pStyle w:val="Default"/>
              <w:jc w:val="both"/>
              <w:rPr>
                <w:rFonts w:asciiTheme="minorHAnsi" w:hAnsiTheme="minorHAnsi" w:cstheme="minorHAnsi"/>
                <w:sz w:val="22"/>
                <w:szCs w:val="22"/>
              </w:rPr>
            </w:pPr>
            <w:r w:rsidRPr="00722325">
              <w:rPr>
                <w:rFonts w:asciiTheme="minorHAnsi" w:hAnsiTheme="minorHAnsi" w:cstheme="minorHAnsi"/>
                <w:sz w:val="22"/>
                <w:szCs w:val="22"/>
              </w:rPr>
              <w:t xml:space="preserve">(+39) 06 570 55550 </w:t>
            </w:r>
          </w:p>
          <w:p w14:paraId="68E41CB2" w14:textId="77777777" w:rsidR="00B712AE" w:rsidRPr="00722325" w:rsidRDefault="00B712AE">
            <w:pPr>
              <w:pStyle w:val="Default"/>
              <w:jc w:val="both"/>
              <w:rPr>
                <w:rFonts w:asciiTheme="minorHAnsi" w:hAnsiTheme="minorHAnsi" w:cstheme="minorHAnsi"/>
                <w:sz w:val="22"/>
                <w:szCs w:val="22"/>
              </w:rPr>
            </w:pPr>
            <w:r w:rsidRPr="00722325">
              <w:rPr>
                <w:rFonts w:asciiTheme="minorHAnsi" w:hAnsiTheme="minorHAnsi" w:cstheme="minorHAnsi"/>
                <w:sz w:val="22"/>
                <w:szCs w:val="22"/>
              </w:rPr>
              <w:t xml:space="preserve">By e-mail: Investigations-hotline@fao.org </w:t>
            </w:r>
          </w:p>
          <w:p w14:paraId="122DD413" w14:textId="77777777" w:rsidR="00B712AE" w:rsidRPr="00722325" w:rsidRDefault="00B712AE" w:rsidP="00DA56AD">
            <w:pPr>
              <w:spacing w:before="0" w:after="0"/>
              <w:ind w:right="23"/>
              <w:rPr>
                <w:rFonts w:cstheme="minorHAnsi"/>
                <w:color w:val="0070C0"/>
              </w:rPr>
            </w:pPr>
            <w:r w:rsidRPr="00722325">
              <w:rPr>
                <w:rFonts w:cstheme="minorHAnsi"/>
              </w:rPr>
              <w:t xml:space="preserve">By confidential hotline: (+ 39) 06 570 52333 </w:t>
            </w:r>
          </w:p>
        </w:tc>
      </w:tr>
    </w:tbl>
    <w:p w14:paraId="06F7402E" w14:textId="77777777" w:rsidR="00B712AE" w:rsidRDefault="00B712AE" w:rsidP="00DA56AD">
      <w:pPr>
        <w:spacing w:before="0" w:after="0"/>
      </w:pPr>
    </w:p>
    <w:p w14:paraId="5665DAF6" w14:textId="77777777" w:rsidR="00B712AE" w:rsidRDefault="00B712AE">
      <w:pPr>
        <w:spacing w:before="0" w:after="0" w:line="240" w:lineRule="auto"/>
      </w:pPr>
      <w:r>
        <w:br w:type="page"/>
      </w:r>
    </w:p>
    <w:p w14:paraId="1C8DED52" w14:textId="77777777" w:rsidR="00B712AE" w:rsidRDefault="00B712AE" w:rsidP="00DA56AD">
      <w:pPr>
        <w:pStyle w:val="Heading2"/>
      </w:pPr>
      <w:bookmarkStart w:id="130" w:name="_Toc9272027"/>
      <w:r w:rsidRPr="00955C24">
        <w:t xml:space="preserve">Appendix </w:t>
      </w:r>
      <w:r>
        <w:t>IV</w:t>
      </w:r>
      <w:r w:rsidR="00CB6A42">
        <w:t>b</w:t>
      </w:r>
      <w:r w:rsidRPr="00955C24">
        <w:t xml:space="preserve">: </w:t>
      </w:r>
      <w:r>
        <w:t xml:space="preserve">Lists of </w:t>
      </w:r>
      <w:r w:rsidRPr="00955C24">
        <w:t>Stakeholder Consultation</w:t>
      </w:r>
      <w:r>
        <w:t>s</w:t>
      </w:r>
      <w:bookmarkEnd w:id="130"/>
    </w:p>
    <w:p w14:paraId="0BD624CE" w14:textId="77777777" w:rsidR="00B712AE" w:rsidRPr="007E0D21" w:rsidRDefault="00B712AE" w:rsidP="00DA56AD">
      <w:pPr>
        <w:pStyle w:val="ListParagraph"/>
        <w:widowControl w:val="0"/>
        <w:numPr>
          <w:ilvl w:val="0"/>
          <w:numId w:val="23"/>
        </w:numPr>
        <w:spacing w:before="0" w:after="0" w:line="240" w:lineRule="auto"/>
        <w:contextualSpacing w:val="0"/>
        <w:jc w:val="both"/>
      </w:pPr>
      <w:r>
        <w:rPr>
          <w:b/>
          <w:sz w:val="24"/>
          <w:szCs w:val="24"/>
        </w:rPr>
        <w:t>Participants of the PPG Inception Workshop, 21 May 2018</w:t>
      </w:r>
    </w:p>
    <w:tbl>
      <w:tblPr>
        <w:tblW w:w="52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3"/>
        <w:gridCol w:w="1858"/>
        <w:gridCol w:w="3714"/>
        <w:gridCol w:w="1958"/>
        <w:gridCol w:w="1247"/>
      </w:tblGrid>
      <w:tr w:rsidR="00B712AE" w:rsidRPr="00E66FDC" w14:paraId="4CE012DA" w14:textId="77777777" w:rsidTr="00B712AE">
        <w:trPr>
          <w:trHeight w:val="71"/>
        </w:trPr>
        <w:tc>
          <w:tcPr>
            <w:tcW w:w="361" w:type="pct"/>
            <w:shd w:val="clear" w:color="auto" w:fill="BFBFBF" w:themeFill="background1" w:themeFillShade="BF"/>
            <w:hideMark/>
          </w:tcPr>
          <w:p w14:paraId="314EA749" w14:textId="77777777" w:rsidR="00B712AE" w:rsidRPr="00E66FDC" w:rsidRDefault="00B712AE" w:rsidP="00DA56AD">
            <w:pPr>
              <w:spacing w:before="0" w:after="0"/>
              <w:rPr>
                <w:rFonts w:cs="Calibri"/>
                <w:b/>
                <w:bCs/>
                <w:color w:val="000000"/>
                <w:sz w:val="20"/>
                <w:szCs w:val="20"/>
              </w:rPr>
            </w:pPr>
            <w:r>
              <w:rPr>
                <w:rFonts w:cs="Calibri"/>
                <w:b/>
                <w:bCs/>
                <w:color w:val="000000"/>
                <w:sz w:val="20"/>
                <w:szCs w:val="20"/>
              </w:rPr>
              <w:t xml:space="preserve">Sl. </w:t>
            </w:r>
            <w:r w:rsidRPr="00E66FDC">
              <w:rPr>
                <w:rFonts w:cs="Calibri"/>
                <w:b/>
                <w:bCs/>
                <w:color w:val="000000"/>
                <w:sz w:val="20"/>
                <w:szCs w:val="20"/>
              </w:rPr>
              <w:t>N</w:t>
            </w:r>
            <w:r>
              <w:rPr>
                <w:rFonts w:cs="Calibri"/>
                <w:b/>
                <w:bCs/>
                <w:color w:val="000000"/>
                <w:sz w:val="20"/>
                <w:szCs w:val="20"/>
              </w:rPr>
              <w:t>o.</w:t>
            </w:r>
          </w:p>
        </w:tc>
        <w:tc>
          <w:tcPr>
            <w:tcW w:w="982" w:type="pct"/>
            <w:shd w:val="clear" w:color="auto" w:fill="BFBFBF" w:themeFill="background1" w:themeFillShade="BF"/>
            <w:hideMark/>
          </w:tcPr>
          <w:p w14:paraId="31747B0E" w14:textId="77777777" w:rsidR="00B712AE" w:rsidRPr="00E66FDC" w:rsidRDefault="00B712AE" w:rsidP="00DA56AD">
            <w:pPr>
              <w:spacing w:before="0" w:after="0"/>
              <w:rPr>
                <w:rFonts w:cs="Calibri"/>
                <w:b/>
                <w:bCs/>
                <w:color w:val="000000"/>
                <w:sz w:val="20"/>
                <w:szCs w:val="20"/>
              </w:rPr>
            </w:pPr>
            <w:r w:rsidRPr="00E66FDC">
              <w:rPr>
                <w:rFonts w:cs="Calibri"/>
                <w:b/>
                <w:bCs/>
                <w:color w:val="000000"/>
                <w:sz w:val="20"/>
                <w:szCs w:val="20"/>
              </w:rPr>
              <w:t>Name</w:t>
            </w:r>
          </w:p>
        </w:tc>
        <w:tc>
          <w:tcPr>
            <w:tcW w:w="1963" w:type="pct"/>
            <w:shd w:val="clear" w:color="auto" w:fill="BFBFBF" w:themeFill="background1" w:themeFillShade="BF"/>
            <w:hideMark/>
          </w:tcPr>
          <w:p w14:paraId="5CA19243" w14:textId="77777777" w:rsidR="00B712AE" w:rsidRPr="00E66FDC" w:rsidRDefault="00B712AE" w:rsidP="00DA56AD">
            <w:pPr>
              <w:spacing w:before="0" w:after="0"/>
              <w:rPr>
                <w:rFonts w:cs="Calibri"/>
                <w:b/>
                <w:bCs/>
                <w:color w:val="000000"/>
                <w:sz w:val="20"/>
                <w:szCs w:val="20"/>
              </w:rPr>
            </w:pPr>
            <w:r w:rsidRPr="00E66FDC">
              <w:rPr>
                <w:rFonts w:cs="Calibri"/>
                <w:b/>
                <w:bCs/>
                <w:color w:val="000000"/>
                <w:sz w:val="20"/>
                <w:szCs w:val="20"/>
              </w:rPr>
              <w:t>Institution</w:t>
            </w:r>
          </w:p>
        </w:tc>
        <w:tc>
          <w:tcPr>
            <w:tcW w:w="1035" w:type="pct"/>
            <w:shd w:val="clear" w:color="auto" w:fill="BFBFBF" w:themeFill="background1" w:themeFillShade="BF"/>
            <w:hideMark/>
          </w:tcPr>
          <w:p w14:paraId="3D750DCD" w14:textId="77777777" w:rsidR="00B712AE" w:rsidRPr="00E66FDC" w:rsidRDefault="00B712AE" w:rsidP="00DA56AD">
            <w:pPr>
              <w:spacing w:before="0" w:after="0"/>
              <w:rPr>
                <w:rFonts w:cs="Calibri"/>
                <w:b/>
                <w:bCs/>
                <w:color w:val="000000"/>
                <w:sz w:val="20"/>
                <w:szCs w:val="20"/>
              </w:rPr>
            </w:pPr>
            <w:r w:rsidRPr="00E66FDC">
              <w:rPr>
                <w:rFonts w:cs="Calibri"/>
                <w:b/>
                <w:bCs/>
                <w:color w:val="000000"/>
                <w:sz w:val="20"/>
                <w:szCs w:val="20"/>
              </w:rPr>
              <w:t xml:space="preserve">Title </w:t>
            </w:r>
          </w:p>
        </w:tc>
        <w:tc>
          <w:tcPr>
            <w:tcW w:w="659" w:type="pct"/>
            <w:shd w:val="clear" w:color="auto" w:fill="BFBFBF" w:themeFill="background1" w:themeFillShade="BF"/>
            <w:hideMark/>
          </w:tcPr>
          <w:p w14:paraId="4E9F35CF" w14:textId="77777777" w:rsidR="00B712AE" w:rsidRPr="00E66FDC" w:rsidRDefault="00B712AE" w:rsidP="00DA56AD">
            <w:pPr>
              <w:spacing w:before="0" w:after="0"/>
              <w:rPr>
                <w:rFonts w:cs="Calibri"/>
                <w:b/>
                <w:bCs/>
                <w:color w:val="000000"/>
                <w:sz w:val="20"/>
                <w:szCs w:val="20"/>
              </w:rPr>
            </w:pPr>
            <w:r w:rsidRPr="00E66FDC">
              <w:rPr>
                <w:rFonts w:cs="Calibri"/>
                <w:b/>
                <w:bCs/>
                <w:color w:val="000000"/>
                <w:sz w:val="20"/>
                <w:szCs w:val="20"/>
              </w:rPr>
              <w:t>Gender</w:t>
            </w:r>
          </w:p>
        </w:tc>
      </w:tr>
      <w:tr w:rsidR="00B712AE" w:rsidRPr="00E66FDC" w14:paraId="46AC2E30" w14:textId="77777777" w:rsidTr="00B712AE">
        <w:trPr>
          <w:trHeight w:val="377"/>
        </w:trPr>
        <w:tc>
          <w:tcPr>
            <w:tcW w:w="361" w:type="pct"/>
            <w:shd w:val="clear" w:color="auto" w:fill="auto"/>
            <w:hideMark/>
          </w:tcPr>
          <w:p w14:paraId="4B400811"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1</w:t>
            </w:r>
          </w:p>
        </w:tc>
        <w:tc>
          <w:tcPr>
            <w:tcW w:w="982" w:type="pct"/>
            <w:shd w:val="clear" w:color="auto" w:fill="auto"/>
            <w:hideMark/>
          </w:tcPr>
          <w:p w14:paraId="728249F7"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Li Bo</w:t>
            </w:r>
          </w:p>
        </w:tc>
        <w:tc>
          <w:tcPr>
            <w:tcW w:w="1963" w:type="pct"/>
            <w:shd w:val="clear" w:color="auto" w:fill="auto"/>
            <w:hideMark/>
          </w:tcPr>
          <w:p w14:paraId="0B5C881D"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Department of Science, Technology &amp;</w:t>
            </w:r>
            <w:r>
              <w:rPr>
                <w:rFonts w:cs="Calibri"/>
                <w:color w:val="000000"/>
                <w:sz w:val="20"/>
                <w:szCs w:val="20"/>
              </w:rPr>
              <w:t xml:space="preserve"> </w:t>
            </w:r>
            <w:r w:rsidRPr="00E66FDC">
              <w:rPr>
                <w:rFonts w:cs="Calibri"/>
                <w:color w:val="000000"/>
                <w:sz w:val="20"/>
                <w:szCs w:val="20"/>
              </w:rPr>
              <w:t>Education, MARA</w:t>
            </w:r>
          </w:p>
        </w:tc>
        <w:tc>
          <w:tcPr>
            <w:tcW w:w="1035" w:type="pct"/>
            <w:shd w:val="clear" w:color="auto" w:fill="auto"/>
            <w:hideMark/>
          </w:tcPr>
          <w:p w14:paraId="77DE6BEA"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Deputy Director General</w:t>
            </w:r>
          </w:p>
        </w:tc>
        <w:tc>
          <w:tcPr>
            <w:tcW w:w="659" w:type="pct"/>
            <w:shd w:val="clear" w:color="auto" w:fill="auto"/>
            <w:hideMark/>
          </w:tcPr>
          <w:p w14:paraId="2ADEF6B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 xml:space="preserve">Male </w:t>
            </w:r>
          </w:p>
        </w:tc>
      </w:tr>
      <w:tr w:rsidR="00B712AE" w:rsidRPr="00E66FDC" w14:paraId="63D7D074" w14:textId="77777777" w:rsidTr="00B712AE">
        <w:trPr>
          <w:trHeight w:val="50"/>
        </w:trPr>
        <w:tc>
          <w:tcPr>
            <w:tcW w:w="361" w:type="pct"/>
            <w:shd w:val="clear" w:color="auto" w:fill="auto"/>
            <w:hideMark/>
          </w:tcPr>
          <w:p w14:paraId="5674C180"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2</w:t>
            </w:r>
          </w:p>
        </w:tc>
        <w:tc>
          <w:tcPr>
            <w:tcW w:w="982" w:type="pct"/>
            <w:shd w:val="clear" w:color="auto" w:fill="auto"/>
            <w:hideMark/>
          </w:tcPr>
          <w:p w14:paraId="58303213"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Cao Ziyi</w:t>
            </w:r>
          </w:p>
        </w:tc>
        <w:tc>
          <w:tcPr>
            <w:tcW w:w="1963" w:type="pct"/>
            <w:shd w:val="clear" w:color="auto" w:fill="auto"/>
            <w:hideMark/>
          </w:tcPr>
          <w:p w14:paraId="4BFDF64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Department of Science, Technology &amp;</w:t>
            </w:r>
            <w:r>
              <w:rPr>
                <w:rFonts w:cs="Calibri"/>
                <w:color w:val="000000"/>
                <w:sz w:val="20"/>
                <w:szCs w:val="20"/>
              </w:rPr>
              <w:t xml:space="preserve"> </w:t>
            </w:r>
            <w:r w:rsidRPr="00E66FDC">
              <w:rPr>
                <w:rFonts w:cs="Calibri"/>
                <w:color w:val="000000"/>
                <w:sz w:val="20"/>
                <w:szCs w:val="20"/>
              </w:rPr>
              <w:t>Education, MARA</w:t>
            </w:r>
          </w:p>
        </w:tc>
        <w:tc>
          <w:tcPr>
            <w:tcW w:w="1035" w:type="pct"/>
            <w:shd w:val="clear" w:color="auto" w:fill="auto"/>
            <w:hideMark/>
          </w:tcPr>
          <w:p w14:paraId="68DE6A98"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Consultant</w:t>
            </w:r>
          </w:p>
        </w:tc>
        <w:tc>
          <w:tcPr>
            <w:tcW w:w="659" w:type="pct"/>
            <w:shd w:val="clear" w:color="auto" w:fill="auto"/>
            <w:hideMark/>
          </w:tcPr>
          <w:p w14:paraId="37AC30C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Female</w:t>
            </w:r>
          </w:p>
        </w:tc>
      </w:tr>
      <w:tr w:rsidR="00B712AE" w:rsidRPr="00E66FDC" w14:paraId="20954B91" w14:textId="77777777" w:rsidTr="00B712AE">
        <w:trPr>
          <w:trHeight w:val="50"/>
        </w:trPr>
        <w:tc>
          <w:tcPr>
            <w:tcW w:w="361" w:type="pct"/>
            <w:shd w:val="clear" w:color="auto" w:fill="auto"/>
            <w:hideMark/>
          </w:tcPr>
          <w:p w14:paraId="6964D8A4"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3</w:t>
            </w:r>
          </w:p>
        </w:tc>
        <w:tc>
          <w:tcPr>
            <w:tcW w:w="982" w:type="pct"/>
            <w:shd w:val="clear" w:color="auto" w:fill="auto"/>
            <w:hideMark/>
          </w:tcPr>
          <w:p w14:paraId="5CD7F7FF"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Xu Xuewang</w:t>
            </w:r>
          </w:p>
        </w:tc>
        <w:tc>
          <w:tcPr>
            <w:tcW w:w="1963" w:type="pct"/>
            <w:shd w:val="clear" w:color="auto" w:fill="auto"/>
            <w:hideMark/>
          </w:tcPr>
          <w:p w14:paraId="6451EB78"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Department of International Cooperation, MARA</w:t>
            </w:r>
          </w:p>
        </w:tc>
        <w:tc>
          <w:tcPr>
            <w:tcW w:w="1035" w:type="pct"/>
            <w:shd w:val="clear" w:color="auto" w:fill="auto"/>
            <w:hideMark/>
          </w:tcPr>
          <w:p w14:paraId="35C341C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Deputy Division Director</w:t>
            </w:r>
          </w:p>
        </w:tc>
        <w:tc>
          <w:tcPr>
            <w:tcW w:w="659" w:type="pct"/>
            <w:shd w:val="clear" w:color="auto" w:fill="auto"/>
            <w:hideMark/>
          </w:tcPr>
          <w:p w14:paraId="1EBF00FA"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 xml:space="preserve">Male </w:t>
            </w:r>
          </w:p>
        </w:tc>
      </w:tr>
      <w:tr w:rsidR="00B712AE" w:rsidRPr="00E66FDC" w14:paraId="0E3B2E40" w14:textId="77777777" w:rsidTr="00B712AE">
        <w:trPr>
          <w:trHeight w:val="50"/>
        </w:trPr>
        <w:tc>
          <w:tcPr>
            <w:tcW w:w="361" w:type="pct"/>
            <w:shd w:val="clear" w:color="auto" w:fill="auto"/>
            <w:hideMark/>
          </w:tcPr>
          <w:p w14:paraId="1A80BDDD"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4</w:t>
            </w:r>
          </w:p>
        </w:tc>
        <w:tc>
          <w:tcPr>
            <w:tcW w:w="982" w:type="pct"/>
            <w:shd w:val="clear" w:color="auto" w:fill="auto"/>
            <w:hideMark/>
          </w:tcPr>
          <w:p w14:paraId="58008600"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Wu Xiaochun</w:t>
            </w:r>
          </w:p>
        </w:tc>
        <w:tc>
          <w:tcPr>
            <w:tcW w:w="1963" w:type="pct"/>
            <w:shd w:val="clear" w:color="auto" w:fill="auto"/>
            <w:noWrap/>
            <w:hideMark/>
          </w:tcPr>
          <w:p w14:paraId="2721891D"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Rural Energy &amp; Environment Agency,  MARA</w:t>
            </w:r>
          </w:p>
        </w:tc>
        <w:tc>
          <w:tcPr>
            <w:tcW w:w="1035" w:type="pct"/>
            <w:shd w:val="clear" w:color="auto" w:fill="auto"/>
            <w:hideMark/>
          </w:tcPr>
          <w:p w14:paraId="4C95F294"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Deputy Director General</w:t>
            </w:r>
          </w:p>
        </w:tc>
        <w:tc>
          <w:tcPr>
            <w:tcW w:w="659" w:type="pct"/>
            <w:shd w:val="clear" w:color="auto" w:fill="auto"/>
            <w:hideMark/>
          </w:tcPr>
          <w:p w14:paraId="2F87F7D3"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06C7B886" w14:textId="77777777" w:rsidTr="00B712AE">
        <w:trPr>
          <w:trHeight w:val="50"/>
        </w:trPr>
        <w:tc>
          <w:tcPr>
            <w:tcW w:w="361" w:type="pct"/>
            <w:shd w:val="clear" w:color="auto" w:fill="auto"/>
            <w:hideMark/>
          </w:tcPr>
          <w:p w14:paraId="0F6A0380"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5</w:t>
            </w:r>
          </w:p>
        </w:tc>
        <w:tc>
          <w:tcPr>
            <w:tcW w:w="982" w:type="pct"/>
            <w:shd w:val="clear" w:color="auto" w:fill="auto"/>
            <w:hideMark/>
          </w:tcPr>
          <w:p w14:paraId="71150C74"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Wang Quanhui</w:t>
            </w:r>
          </w:p>
        </w:tc>
        <w:tc>
          <w:tcPr>
            <w:tcW w:w="1963" w:type="pct"/>
            <w:shd w:val="clear" w:color="auto" w:fill="auto"/>
            <w:noWrap/>
            <w:hideMark/>
          </w:tcPr>
          <w:p w14:paraId="4F8BBEDE"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Rural Energy &amp; Environment Agency,  MARA</w:t>
            </w:r>
          </w:p>
        </w:tc>
        <w:tc>
          <w:tcPr>
            <w:tcW w:w="1035" w:type="pct"/>
            <w:shd w:val="clear" w:color="auto" w:fill="auto"/>
            <w:hideMark/>
          </w:tcPr>
          <w:p w14:paraId="3F2626E3"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Division Director</w:t>
            </w:r>
          </w:p>
        </w:tc>
        <w:tc>
          <w:tcPr>
            <w:tcW w:w="659" w:type="pct"/>
            <w:shd w:val="clear" w:color="auto" w:fill="auto"/>
            <w:hideMark/>
          </w:tcPr>
          <w:p w14:paraId="35AE9CF2"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31E5C871" w14:textId="77777777" w:rsidTr="00B712AE">
        <w:trPr>
          <w:trHeight w:val="50"/>
        </w:trPr>
        <w:tc>
          <w:tcPr>
            <w:tcW w:w="361" w:type="pct"/>
            <w:shd w:val="clear" w:color="auto" w:fill="auto"/>
            <w:hideMark/>
          </w:tcPr>
          <w:p w14:paraId="36FEA088"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6</w:t>
            </w:r>
          </w:p>
        </w:tc>
        <w:tc>
          <w:tcPr>
            <w:tcW w:w="982" w:type="pct"/>
            <w:shd w:val="clear" w:color="auto" w:fill="auto"/>
            <w:hideMark/>
          </w:tcPr>
          <w:p w14:paraId="61614F8E"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Guan Dahai</w:t>
            </w:r>
          </w:p>
        </w:tc>
        <w:tc>
          <w:tcPr>
            <w:tcW w:w="1963" w:type="pct"/>
            <w:shd w:val="clear" w:color="auto" w:fill="auto"/>
            <w:noWrap/>
            <w:hideMark/>
          </w:tcPr>
          <w:p w14:paraId="6D35E5B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Rural Energy &amp; Environment Agency,  MARA</w:t>
            </w:r>
          </w:p>
        </w:tc>
        <w:tc>
          <w:tcPr>
            <w:tcW w:w="1035" w:type="pct"/>
            <w:shd w:val="clear" w:color="auto" w:fill="auto"/>
            <w:hideMark/>
          </w:tcPr>
          <w:p w14:paraId="47BB2D6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Doctor</w:t>
            </w:r>
          </w:p>
        </w:tc>
        <w:tc>
          <w:tcPr>
            <w:tcW w:w="659" w:type="pct"/>
            <w:shd w:val="clear" w:color="auto" w:fill="auto"/>
            <w:hideMark/>
          </w:tcPr>
          <w:p w14:paraId="72C95C4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555BF4A4" w14:textId="77777777" w:rsidTr="00B712AE">
        <w:trPr>
          <w:trHeight w:val="50"/>
        </w:trPr>
        <w:tc>
          <w:tcPr>
            <w:tcW w:w="361" w:type="pct"/>
            <w:shd w:val="clear" w:color="auto" w:fill="auto"/>
            <w:hideMark/>
          </w:tcPr>
          <w:p w14:paraId="574756D0"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7</w:t>
            </w:r>
          </w:p>
        </w:tc>
        <w:tc>
          <w:tcPr>
            <w:tcW w:w="982" w:type="pct"/>
            <w:shd w:val="clear" w:color="auto" w:fill="auto"/>
            <w:hideMark/>
          </w:tcPr>
          <w:p w14:paraId="66DA5981"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Wang Li</w:t>
            </w:r>
          </w:p>
        </w:tc>
        <w:tc>
          <w:tcPr>
            <w:tcW w:w="1963" w:type="pct"/>
            <w:shd w:val="clear" w:color="auto" w:fill="auto"/>
            <w:noWrap/>
            <w:hideMark/>
          </w:tcPr>
          <w:p w14:paraId="61A891F0"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Rural Energy &amp; Environment Agency,  MARA</w:t>
            </w:r>
          </w:p>
        </w:tc>
        <w:tc>
          <w:tcPr>
            <w:tcW w:w="1035" w:type="pct"/>
            <w:shd w:val="clear" w:color="auto" w:fill="auto"/>
            <w:hideMark/>
          </w:tcPr>
          <w:p w14:paraId="1AF3897E"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 xml:space="preserve">　</w:t>
            </w:r>
          </w:p>
        </w:tc>
        <w:tc>
          <w:tcPr>
            <w:tcW w:w="659" w:type="pct"/>
            <w:shd w:val="clear" w:color="auto" w:fill="auto"/>
            <w:hideMark/>
          </w:tcPr>
          <w:p w14:paraId="0BEE706E"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Female</w:t>
            </w:r>
          </w:p>
        </w:tc>
      </w:tr>
      <w:tr w:rsidR="00B712AE" w:rsidRPr="00E66FDC" w14:paraId="7ABDAFC8" w14:textId="77777777" w:rsidTr="00B712AE">
        <w:trPr>
          <w:trHeight w:val="50"/>
        </w:trPr>
        <w:tc>
          <w:tcPr>
            <w:tcW w:w="361" w:type="pct"/>
            <w:shd w:val="clear" w:color="auto" w:fill="auto"/>
            <w:hideMark/>
          </w:tcPr>
          <w:p w14:paraId="43C518C3"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8</w:t>
            </w:r>
          </w:p>
        </w:tc>
        <w:tc>
          <w:tcPr>
            <w:tcW w:w="982" w:type="pct"/>
            <w:shd w:val="clear" w:color="auto" w:fill="auto"/>
            <w:hideMark/>
          </w:tcPr>
          <w:p w14:paraId="7B53BADE"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Arshiya Noorani</w:t>
            </w:r>
          </w:p>
        </w:tc>
        <w:tc>
          <w:tcPr>
            <w:tcW w:w="1963" w:type="pct"/>
            <w:shd w:val="clear" w:color="auto" w:fill="auto"/>
            <w:noWrap/>
            <w:hideMark/>
          </w:tcPr>
          <w:p w14:paraId="5634C22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FAO</w:t>
            </w:r>
            <w:r w:rsidR="00917F18">
              <w:rPr>
                <w:rFonts w:cs="Calibri"/>
                <w:color w:val="000000"/>
                <w:sz w:val="20"/>
                <w:szCs w:val="20"/>
              </w:rPr>
              <w:t xml:space="preserve">-HQ </w:t>
            </w:r>
            <w:r w:rsidRPr="00E66FDC">
              <w:rPr>
                <w:rFonts w:cs="Calibri"/>
                <w:color w:val="000000"/>
                <w:sz w:val="20"/>
                <w:szCs w:val="20"/>
              </w:rPr>
              <w:t>Rome</w:t>
            </w:r>
          </w:p>
        </w:tc>
        <w:tc>
          <w:tcPr>
            <w:tcW w:w="1035" w:type="pct"/>
            <w:shd w:val="clear" w:color="auto" w:fill="auto"/>
            <w:hideMark/>
          </w:tcPr>
          <w:p w14:paraId="4109DEA3" w14:textId="77777777" w:rsidR="00B712AE" w:rsidRPr="00E66FDC" w:rsidRDefault="00917F18" w:rsidP="00DA56AD">
            <w:pPr>
              <w:spacing w:before="0" w:after="0"/>
              <w:rPr>
                <w:rFonts w:cs="Calibri"/>
                <w:color w:val="000000"/>
                <w:sz w:val="20"/>
                <w:szCs w:val="20"/>
              </w:rPr>
            </w:pPr>
            <w:r>
              <w:rPr>
                <w:rFonts w:cs="Calibri"/>
                <w:color w:val="000000"/>
                <w:sz w:val="20"/>
                <w:szCs w:val="20"/>
              </w:rPr>
              <w:t>Agricultural Officer (Plant Genetic Resources)</w:t>
            </w:r>
          </w:p>
        </w:tc>
        <w:tc>
          <w:tcPr>
            <w:tcW w:w="659" w:type="pct"/>
            <w:shd w:val="clear" w:color="auto" w:fill="auto"/>
            <w:hideMark/>
          </w:tcPr>
          <w:p w14:paraId="32AEE616"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Female</w:t>
            </w:r>
          </w:p>
        </w:tc>
      </w:tr>
      <w:tr w:rsidR="00B712AE" w:rsidRPr="00E66FDC" w14:paraId="7DC1FF93" w14:textId="77777777" w:rsidTr="00B712AE">
        <w:trPr>
          <w:trHeight w:val="50"/>
        </w:trPr>
        <w:tc>
          <w:tcPr>
            <w:tcW w:w="361" w:type="pct"/>
            <w:shd w:val="clear" w:color="auto" w:fill="auto"/>
            <w:hideMark/>
          </w:tcPr>
          <w:p w14:paraId="5A0D8B08"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9</w:t>
            </w:r>
          </w:p>
        </w:tc>
        <w:tc>
          <w:tcPr>
            <w:tcW w:w="982" w:type="pct"/>
            <w:shd w:val="clear" w:color="auto" w:fill="auto"/>
            <w:hideMark/>
          </w:tcPr>
          <w:p w14:paraId="549BAA04"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Zhang Zhongjun</w:t>
            </w:r>
          </w:p>
        </w:tc>
        <w:tc>
          <w:tcPr>
            <w:tcW w:w="1963" w:type="pct"/>
            <w:shd w:val="clear" w:color="auto" w:fill="auto"/>
            <w:noWrap/>
            <w:hideMark/>
          </w:tcPr>
          <w:p w14:paraId="72D63BCF"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FAO China Office</w:t>
            </w:r>
          </w:p>
        </w:tc>
        <w:tc>
          <w:tcPr>
            <w:tcW w:w="1035" w:type="pct"/>
            <w:shd w:val="clear" w:color="auto" w:fill="auto"/>
            <w:hideMark/>
          </w:tcPr>
          <w:p w14:paraId="1FC164A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Assistant Representative</w:t>
            </w:r>
          </w:p>
        </w:tc>
        <w:tc>
          <w:tcPr>
            <w:tcW w:w="659" w:type="pct"/>
            <w:shd w:val="clear" w:color="auto" w:fill="auto"/>
            <w:hideMark/>
          </w:tcPr>
          <w:p w14:paraId="593FC052"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 xml:space="preserve">　</w:t>
            </w:r>
          </w:p>
        </w:tc>
      </w:tr>
      <w:tr w:rsidR="00B712AE" w:rsidRPr="00E66FDC" w14:paraId="6736E3F3" w14:textId="77777777" w:rsidTr="00B712AE">
        <w:trPr>
          <w:trHeight w:val="50"/>
        </w:trPr>
        <w:tc>
          <w:tcPr>
            <w:tcW w:w="361" w:type="pct"/>
            <w:shd w:val="clear" w:color="auto" w:fill="auto"/>
            <w:hideMark/>
          </w:tcPr>
          <w:p w14:paraId="167698ED"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10</w:t>
            </w:r>
          </w:p>
        </w:tc>
        <w:tc>
          <w:tcPr>
            <w:tcW w:w="982" w:type="pct"/>
            <w:shd w:val="clear" w:color="auto" w:fill="auto"/>
            <w:hideMark/>
          </w:tcPr>
          <w:p w14:paraId="5ED56C93"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Li Ling</w:t>
            </w:r>
          </w:p>
        </w:tc>
        <w:tc>
          <w:tcPr>
            <w:tcW w:w="1963" w:type="pct"/>
            <w:shd w:val="clear" w:color="auto" w:fill="auto"/>
            <w:noWrap/>
            <w:hideMark/>
          </w:tcPr>
          <w:p w14:paraId="3CB3313F"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FAO China Office</w:t>
            </w:r>
          </w:p>
        </w:tc>
        <w:tc>
          <w:tcPr>
            <w:tcW w:w="1035" w:type="pct"/>
            <w:shd w:val="clear" w:color="auto" w:fill="auto"/>
            <w:hideMark/>
          </w:tcPr>
          <w:p w14:paraId="417522AA"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GEF Program Officer</w:t>
            </w:r>
          </w:p>
        </w:tc>
        <w:tc>
          <w:tcPr>
            <w:tcW w:w="659" w:type="pct"/>
            <w:shd w:val="clear" w:color="auto" w:fill="auto"/>
            <w:hideMark/>
          </w:tcPr>
          <w:p w14:paraId="45BFB95C"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Female</w:t>
            </w:r>
          </w:p>
        </w:tc>
      </w:tr>
      <w:tr w:rsidR="00B712AE" w:rsidRPr="00E66FDC" w14:paraId="0F58AF09" w14:textId="77777777" w:rsidTr="00B712AE">
        <w:trPr>
          <w:trHeight w:val="50"/>
        </w:trPr>
        <w:tc>
          <w:tcPr>
            <w:tcW w:w="361" w:type="pct"/>
            <w:shd w:val="clear" w:color="auto" w:fill="auto"/>
            <w:hideMark/>
          </w:tcPr>
          <w:p w14:paraId="3FD3BFD6"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11</w:t>
            </w:r>
          </w:p>
        </w:tc>
        <w:tc>
          <w:tcPr>
            <w:tcW w:w="982" w:type="pct"/>
            <w:shd w:val="clear" w:color="auto" w:fill="auto"/>
            <w:hideMark/>
          </w:tcPr>
          <w:p w14:paraId="3973576C"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 Chaode</w:t>
            </w:r>
          </w:p>
        </w:tc>
        <w:tc>
          <w:tcPr>
            <w:tcW w:w="1963" w:type="pct"/>
            <w:shd w:val="clear" w:color="auto" w:fill="auto"/>
            <w:noWrap/>
            <w:hideMark/>
          </w:tcPr>
          <w:p w14:paraId="18EDAC8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UNDP China Office</w:t>
            </w:r>
          </w:p>
        </w:tc>
        <w:tc>
          <w:tcPr>
            <w:tcW w:w="1035" w:type="pct"/>
            <w:shd w:val="clear" w:color="auto" w:fill="auto"/>
            <w:hideMark/>
          </w:tcPr>
          <w:p w14:paraId="71010FF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Program Manager</w:t>
            </w:r>
          </w:p>
        </w:tc>
        <w:tc>
          <w:tcPr>
            <w:tcW w:w="659" w:type="pct"/>
            <w:shd w:val="clear" w:color="auto" w:fill="auto"/>
            <w:hideMark/>
          </w:tcPr>
          <w:p w14:paraId="50CE2470"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13D55BEF" w14:textId="77777777" w:rsidTr="00B712AE">
        <w:trPr>
          <w:trHeight w:val="50"/>
        </w:trPr>
        <w:tc>
          <w:tcPr>
            <w:tcW w:w="361" w:type="pct"/>
            <w:shd w:val="clear" w:color="auto" w:fill="auto"/>
            <w:hideMark/>
          </w:tcPr>
          <w:p w14:paraId="583FB7A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12</w:t>
            </w:r>
          </w:p>
        </w:tc>
        <w:tc>
          <w:tcPr>
            <w:tcW w:w="982" w:type="pct"/>
            <w:shd w:val="clear" w:color="auto" w:fill="auto"/>
            <w:hideMark/>
          </w:tcPr>
          <w:p w14:paraId="1F752ACE"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Wu Hongbin</w:t>
            </w:r>
          </w:p>
        </w:tc>
        <w:tc>
          <w:tcPr>
            <w:tcW w:w="1963" w:type="pct"/>
            <w:shd w:val="clear" w:color="auto" w:fill="auto"/>
            <w:noWrap/>
            <w:hideMark/>
          </w:tcPr>
          <w:p w14:paraId="6CF7EFF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Rural Energy &amp; Environment Agency,Hebei</w:t>
            </w:r>
          </w:p>
        </w:tc>
        <w:tc>
          <w:tcPr>
            <w:tcW w:w="1035" w:type="pct"/>
            <w:shd w:val="clear" w:color="auto" w:fill="auto"/>
            <w:hideMark/>
          </w:tcPr>
          <w:p w14:paraId="7EBD8302"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Deputy Director</w:t>
            </w:r>
          </w:p>
        </w:tc>
        <w:tc>
          <w:tcPr>
            <w:tcW w:w="659" w:type="pct"/>
            <w:shd w:val="clear" w:color="auto" w:fill="auto"/>
            <w:hideMark/>
          </w:tcPr>
          <w:p w14:paraId="4757F16A"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2DE2F872" w14:textId="77777777" w:rsidTr="00B712AE">
        <w:trPr>
          <w:trHeight w:val="50"/>
        </w:trPr>
        <w:tc>
          <w:tcPr>
            <w:tcW w:w="361" w:type="pct"/>
            <w:shd w:val="clear" w:color="auto" w:fill="auto"/>
            <w:hideMark/>
          </w:tcPr>
          <w:p w14:paraId="7B348CEE"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13</w:t>
            </w:r>
          </w:p>
        </w:tc>
        <w:tc>
          <w:tcPr>
            <w:tcW w:w="982" w:type="pct"/>
            <w:shd w:val="clear" w:color="auto" w:fill="auto"/>
            <w:hideMark/>
          </w:tcPr>
          <w:p w14:paraId="2A0F6DA4"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Liu Li</w:t>
            </w:r>
          </w:p>
        </w:tc>
        <w:tc>
          <w:tcPr>
            <w:tcW w:w="1963" w:type="pct"/>
            <w:shd w:val="clear" w:color="auto" w:fill="auto"/>
            <w:noWrap/>
            <w:hideMark/>
          </w:tcPr>
          <w:p w14:paraId="2CEDE4B3"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Rural Energy &amp; Environment Agency,Hebei</w:t>
            </w:r>
          </w:p>
        </w:tc>
        <w:tc>
          <w:tcPr>
            <w:tcW w:w="1035" w:type="pct"/>
            <w:shd w:val="clear" w:color="auto" w:fill="auto"/>
            <w:hideMark/>
          </w:tcPr>
          <w:p w14:paraId="3D6B82BD"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Section chief</w:t>
            </w:r>
          </w:p>
        </w:tc>
        <w:tc>
          <w:tcPr>
            <w:tcW w:w="659" w:type="pct"/>
            <w:shd w:val="clear" w:color="auto" w:fill="auto"/>
            <w:hideMark/>
          </w:tcPr>
          <w:p w14:paraId="60837316"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Female</w:t>
            </w:r>
          </w:p>
        </w:tc>
      </w:tr>
      <w:tr w:rsidR="00B712AE" w:rsidRPr="00E66FDC" w14:paraId="53A290FC" w14:textId="77777777" w:rsidTr="00B712AE">
        <w:trPr>
          <w:trHeight w:val="50"/>
        </w:trPr>
        <w:tc>
          <w:tcPr>
            <w:tcW w:w="361" w:type="pct"/>
            <w:shd w:val="clear" w:color="auto" w:fill="auto"/>
            <w:hideMark/>
          </w:tcPr>
          <w:p w14:paraId="77620501"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14</w:t>
            </w:r>
          </w:p>
        </w:tc>
        <w:tc>
          <w:tcPr>
            <w:tcW w:w="982" w:type="pct"/>
            <w:shd w:val="clear" w:color="auto" w:fill="auto"/>
            <w:hideMark/>
          </w:tcPr>
          <w:p w14:paraId="0666DE2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Liu Mengran</w:t>
            </w:r>
          </w:p>
        </w:tc>
        <w:tc>
          <w:tcPr>
            <w:tcW w:w="1963" w:type="pct"/>
            <w:shd w:val="clear" w:color="auto" w:fill="auto"/>
            <w:noWrap/>
            <w:hideMark/>
          </w:tcPr>
          <w:p w14:paraId="3365D331"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Rural Energy &amp; Environment Agency,Yunnan Province</w:t>
            </w:r>
          </w:p>
        </w:tc>
        <w:tc>
          <w:tcPr>
            <w:tcW w:w="1035" w:type="pct"/>
            <w:shd w:val="clear" w:color="auto" w:fill="auto"/>
            <w:hideMark/>
          </w:tcPr>
          <w:p w14:paraId="6463C1C9"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Deputy Director General</w:t>
            </w:r>
          </w:p>
        </w:tc>
        <w:tc>
          <w:tcPr>
            <w:tcW w:w="659" w:type="pct"/>
            <w:shd w:val="clear" w:color="auto" w:fill="auto"/>
            <w:hideMark/>
          </w:tcPr>
          <w:p w14:paraId="620E24B1"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75F69B39" w14:textId="77777777" w:rsidTr="00B712AE">
        <w:trPr>
          <w:trHeight w:val="50"/>
        </w:trPr>
        <w:tc>
          <w:tcPr>
            <w:tcW w:w="361" w:type="pct"/>
            <w:shd w:val="clear" w:color="auto" w:fill="auto"/>
            <w:hideMark/>
          </w:tcPr>
          <w:p w14:paraId="1EA108F6"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15</w:t>
            </w:r>
          </w:p>
        </w:tc>
        <w:tc>
          <w:tcPr>
            <w:tcW w:w="982" w:type="pct"/>
            <w:shd w:val="clear" w:color="auto" w:fill="auto"/>
            <w:hideMark/>
          </w:tcPr>
          <w:p w14:paraId="22E1910C"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Yue Ying</w:t>
            </w:r>
          </w:p>
        </w:tc>
        <w:tc>
          <w:tcPr>
            <w:tcW w:w="1963" w:type="pct"/>
            <w:shd w:val="clear" w:color="auto" w:fill="auto"/>
            <w:noWrap/>
            <w:hideMark/>
          </w:tcPr>
          <w:p w14:paraId="42863E5E"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Rural Energy &amp; Environment Agency,Yunnan Province</w:t>
            </w:r>
          </w:p>
        </w:tc>
        <w:tc>
          <w:tcPr>
            <w:tcW w:w="1035" w:type="pct"/>
            <w:shd w:val="clear" w:color="auto" w:fill="auto"/>
            <w:hideMark/>
          </w:tcPr>
          <w:p w14:paraId="33138127"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Researcher</w:t>
            </w:r>
          </w:p>
        </w:tc>
        <w:tc>
          <w:tcPr>
            <w:tcW w:w="659" w:type="pct"/>
            <w:shd w:val="clear" w:color="auto" w:fill="auto"/>
            <w:hideMark/>
          </w:tcPr>
          <w:p w14:paraId="0E4E8951"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Female</w:t>
            </w:r>
          </w:p>
        </w:tc>
      </w:tr>
      <w:tr w:rsidR="00B712AE" w:rsidRPr="00E66FDC" w14:paraId="557D07EF" w14:textId="77777777" w:rsidTr="00B712AE">
        <w:trPr>
          <w:trHeight w:val="71"/>
        </w:trPr>
        <w:tc>
          <w:tcPr>
            <w:tcW w:w="361" w:type="pct"/>
            <w:shd w:val="clear" w:color="auto" w:fill="auto"/>
            <w:hideMark/>
          </w:tcPr>
          <w:p w14:paraId="10ADDFC2"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16</w:t>
            </w:r>
          </w:p>
        </w:tc>
        <w:tc>
          <w:tcPr>
            <w:tcW w:w="982" w:type="pct"/>
            <w:shd w:val="clear" w:color="auto" w:fill="auto"/>
            <w:hideMark/>
          </w:tcPr>
          <w:p w14:paraId="796DC74D"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Dong Shuping</w:t>
            </w:r>
          </w:p>
        </w:tc>
        <w:tc>
          <w:tcPr>
            <w:tcW w:w="1963" w:type="pct"/>
            <w:shd w:val="clear" w:color="auto" w:fill="auto"/>
            <w:hideMark/>
          </w:tcPr>
          <w:p w14:paraId="0383CD29"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Rural Energy &amp; Environment Agency, Liaoning</w:t>
            </w:r>
          </w:p>
        </w:tc>
        <w:tc>
          <w:tcPr>
            <w:tcW w:w="1035" w:type="pct"/>
            <w:shd w:val="clear" w:color="auto" w:fill="auto"/>
            <w:hideMark/>
          </w:tcPr>
          <w:p w14:paraId="72625ED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Deputy Director General</w:t>
            </w:r>
          </w:p>
        </w:tc>
        <w:tc>
          <w:tcPr>
            <w:tcW w:w="659" w:type="pct"/>
            <w:shd w:val="clear" w:color="auto" w:fill="auto"/>
            <w:hideMark/>
          </w:tcPr>
          <w:p w14:paraId="42DDE3E8"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Female</w:t>
            </w:r>
          </w:p>
        </w:tc>
      </w:tr>
      <w:tr w:rsidR="00B712AE" w:rsidRPr="00E66FDC" w14:paraId="350A2D17" w14:textId="77777777" w:rsidTr="00B712AE">
        <w:trPr>
          <w:trHeight w:val="50"/>
        </w:trPr>
        <w:tc>
          <w:tcPr>
            <w:tcW w:w="361" w:type="pct"/>
            <w:shd w:val="clear" w:color="auto" w:fill="auto"/>
            <w:hideMark/>
          </w:tcPr>
          <w:p w14:paraId="38A62EB2"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17</w:t>
            </w:r>
          </w:p>
        </w:tc>
        <w:tc>
          <w:tcPr>
            <w:tcW w:w="982" w:type="pct"/>
            <w:shd w:val="clear" w:color="auto" w:fill="auto"/>
            <w:hideMark/>
          </w:tcPr>
          <w:p w14:paraId="5A5A387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Qu Zhi</w:t>
            </w:r>
          </w:p>
        </w:tc>
        <w:tc>
          <w:tcPr>
            <w:tcW w:w="1963" w:type="pct"/>
            <w:shd w:val="clear" w:color="auto" w:fill="auto"/>
            <w:hideMark/>
          </w:tcPr>
          <w:p w14:paraId="5234B98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Rural Energy &amp; Environment Agency, Liaoning</w:t>
            </w:r>
          </w:p>
        </w:tc>
        <w:tc>
          <w:tcPr>
            <w:tcW w:w="1035" w:type="pct"/>
            <w:shd w:val="clear" w:color="auto" w:fill="auto"/>
            <w:hideMark/>
          </w:tcPr>
          <w:p w14:paraId="4BBDF510"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Section chief</w:t>
            </w:r>
          </w:p>
        </w:tc>
        <w:tc>
          <w:tcPr>
            <w:tcW w:w="659" w:type="pct"/>
            <w:shd w:val="clear" w:color="auto" w:fill="auto"/>
            <w:hideMark/>
          </w:tcPr>
          <w:p w14:paraId="516F472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Female</w:t>
            </w:r>
          </w:p>
        </w:tc>
      </w:tr>
      <w:tr w:rsidR="00B712AE" w:rsidRPr="00E66FDC" w14:paraId="71D7C86A" w14:textId="77777777" w:rsidTr="00B712AE">
        <w:trPr>
          <w:trHeight w:val="50"/>
        </w:trPr>
        <w:tc>
          <w:tcPr>
            <w:tcW w:w="361" w:type="pct"/>
            <w:shd w:val="clear" w:color="auto" w:fill="auto"/>
            <w:hideMark/>
          </w:tcPr>
          <w:p w14:paraId="6270977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18</w:t>
            </w:r>
          </w:p>
        </w:tc>
        <w:tc>
          <w:tcPr>
            <w:tcW w:w="982" w:type="pct"/>
            <w:shd w:val="clear" w:color="auto" w:fill="auto"/>
            <w:hideMark/>
          </w:tcPr>
          <w:p w14:paraId="14703881"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Li Zhanjun</w:t>
            </w:r>
          </w:p>
        </w:tc>
        <w:tc>
          <w:tcPr>
            <w:tcW w:w="1963" w:type="pct"/>
            <w:shd w:val="clear" w:color="auto" w:fill="auto"/>
            <w:noWrap/>
            <w:hideMark/>
          </w:tcPr>
          <w:p w14:paraId="30347924"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Rural Energy &amp; Environment Agency,Heilongjiang</w:t>
            </w:r>
          </w:p>
        </w:tc>
        <w:tc>
          <w:tcPr>
            <w:tcW w:w="1035" w:type="pct"/>
            <w:shd w:val="clear" w:color="auto" w:fill="auto"/>
            <w:hideMark/>
          </w:tcPr>
          <w:p w14:paraId="68183078"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Deputy Director</w:t>
            </w:r>
          </w:p>
        </w:tc>
        <w:tc>
          <w:tcPr>
            <w:tcW w:w="659" w:type="pct"/>
            <w:shd w:val="clear" w:color="auto" w:fill="auto"/>
            <w:hideMark/>
          </w:tcPr>
          <w:p w14:paraId="030855FF"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6EE2D65E" w14:textId="77777777" w:rsidTr="00B712AE">
        <w:trPr>
          <w:trHeight w:val="50"/>
        </w:trPr>
        <w:tc>
          <w:tcPr>
            <w:tcW w:w="361" w:type="pct"/>
            <w:shd w:val="clear" w:color="auto" w:fill="auto"/>
            <w:hideMark/>
          </w:tcPr>
          <w:p w14:paraId="7E306DDD"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19</w:t>
            </w:r>
          </w:p>
        </w:tc>
        <w:tc>
          <w:tcPr>
            <w:tcW w:w="982" w:type="pct"/>
            <w:shd w:val="clear" w:color="auto" w:fill="auto"/>
            <w:hideMark/>
          </w:tcPr>
          <w:p w14:paraId="22F3A2A9"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Jiang Baoyi</w:t>
            </w:r>
          </w:p>
        </w:tc>
        <w:tc>
          <w:tcPr>
            <w:tcW w:w="1963" w:type="pct"/>
            <w:shd w:val="clear" w:color="auto" w:fill="auto"/>
            <w:noWrap/>
            <w:hideMark/>
          </w:tcPr>
          <w:p w14:paraId="77B3EC1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Rural Energy &amp; Environment Agency,Heilongjiang</w:t>
            </w:r>
          </w:p>
        </w:tc>
        <w:tc>
          <w:tcPr>
            <w:tcW w:w="1035" w:type="pct"/>
            <w:shd w:val="clear" w:color="auto" w:fill="auto"/>
            <w:hideMark/>
          </w:tcPr>
          <w:p w14:paraId="4C75C949"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Deputy Director</w:t>
            </w:r>
          </w:p>
        </w:tc>
        <w:tc>
          <w:tcPr>
            <w:tcW w:w="659" w:type="pct"/>
            <w:shd w:val="clear" w:color="auto" w:fill="auto"/>
            <w:hideMark/>
          </w:tcPr>
          <w:p w14:paraId="5DB7CA90"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6FB7303E" w14:textId="77777777" w:rsidTr="00B712AE">
        <w:trPr>
          <w:trHeight w:val="50"/>
        </w:trPr>
        <w:tc>
          <w:tcPr>
            <w:tcW w:w="361" w:type="pct"/>
            <w:shd w:val="clear" w:color="auto" w:fill="auto"/>
            <w:hideMark/>
          </w:tcPr>
          <w:p w14:paraId="0F46CF1C"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20</w:t>
            </w:r>
          </w:p>
        </w:tc>
        <w:tc>
          <w:tcPr>
            <w:tcW w:w="982" w:type="pct"/>
            <w:shd w:val="clear" w:color="auto" w:fill="auto"/>
            <w:hideMark/>
          </w:tcPr>
          <w:p w14:paraId="2A841B7F"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Yang Qingwen</w:t>
            </w:r>
          </w:p>
        </w:tc>
        <w:tc>
          <w:tcPr>
            <w:tcW w:w="1963" w:type="pct"/>
            <w:shd w:val="clear" w:color="auto" w:fill="auto"/>
            <w:noWrap/>
            <w:hideMark/>
          </w:tcPr>
          <w:p w14:paraId="291FA510"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Institute of Crop Sciences, CAAS</w:t>
            </w:r>
          </w:p>
        </w:tc>
        <w:tc>
          <w:tcPr>
            <w:tcW w:w="1035" w:type="pct"/>
            <w:shd w:val="clear" w:color="auto" w:fill="auto"/>
            <w:hideMark/>
          </w:tcPr>
          <w:p w14:paraId="3E0C2D0E"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 xml:space="preserve">National Consultant </w:t>
            </w:r>
          </w:p>
        </w:tc>
        <w:tc>
          <w:tcPr>
            <w:tcW w:w="659" w:type="pct"/>
            <w:shd w:val="clear" w:color="auto" w:fill="auto"/>
            <w:hideMark/>
          </w:tcPr>
          <w:p w14:paraId="74294E8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20DFC1BB" w14:textId="77777777" w:rsidTr="00B712AE">
        <w:trPr>
          <w:trHeight w:val="50"/>
        </w:trPr>
        <w:tc>
          <w:tcPr>
            <w:tcW w:w="361" w:type="pct"/>
            <w:shd w:val="clear" w:color="auto" w:fill="auto"/>
            <w:hideMark/>
          </w:tcPr>
          <w:p w14:paraId="61C29D34"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21</w:t>
            </w:r>
          </w:p>
        </w:tc>
        <w:tc>
          <w:tcPr>
            <w:tcW w:w="982" w:type="pct"/>
            <w:shd w:val="clear" w:color="auto" w:fill="auto"/>
            <w:hideMark/>
          </w:tcPr>
          <w:p w14:paraId="0215B647"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Chen Yuanquan</w:t>
            </w:r>
          </w:p>
        </w:tc>
        <w:tc>
          <w:tcPr>
            <w:tcW w:w="1963" w:type="pct"/>
            <w:shd w:val="clear" w:color="auto" w:fill="auto"/>
            <w:hideMark/>
          </w:tcPr>
          <w:p w14:paraId="15FE61DD"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China Agriculture University</w:t>
            </w:r>
          </w:p>
        </w:tc>
        <w:tc>
          <w:tcPr>
            <w:tcW w:w="1035" w:type="pct"/>
            <w:shd w:val="clear" w:color="auto" w:fill="auto"/>
            <w:noWrap/>
            <w:hideMark/>
          </w:tcPr>
          <w:p w14:paraId="5AFD2B3C"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Associate Professor</w:t>
            </w:r>
          </w:p>
        </w:tc>
        <w:tc>
          <w:tcPr>
            <w:tcW w:w="659" w:type="pct"/>
            <w:shd w:val="clear" w:color="auto" w:fill="auto"/>
            <w:hideMark/>
          </w:tcPr>
          <w:p w14:paraId="3D70865F"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 xml:space="preserve">　</w:t>
            </w:r>
          </w:p>
        </w:tc>
      </w:tr>
      <w:tr w:rsidR="00B712AE" w:rsidRPr="00E66FDC" w14:paraId="18220FA2" w14:textId="77777777" w:rsidTr="00B712AE">
        <w:trPr>
          <w:trHeight w:val="50"/>
        </w:trPr>
        <w:tc>
          <w:tcPr>
            <w:tcW w:w="361" w:type="pct"/>
            <w:shd w:val="clear" w:color="auto" w:fill="auto"/>
            <w:hideMark/>
          </w:tcPr>
          <w:p w14:paraId="4317E6E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22</w:t>
            </w:r>
          </w:p>
        </w:tc>
        <w:tc>
          <w:tcPr>
            <w:tcW w:w="982" w:type="pct"/>
            <w:shd w:val="clear" w:color="auto" w:fill="auto"/>
            <w:hideMark/>
          </w:tcPr>
          <w:p w14:paraId="0701AF5E"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Liu Jie</w:t>
            </w:r>
          </w:p>
        </w:tc>
        <w:tc>
          <w:tcPr>
            <w:tcW w:w="1963" w:type="pct"/>
            <w:shd w:val="clear" w:color="auto" w:fill="auto"/>
            <w:noWrap/>
            <w:hideMark/>
          </w:tcPr>
          <w:p w14:paraId="66B16A42"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Heilongjiang Academy of Agricultural Sciences</w:t>
            </w:r>
          </w:p>
        </w:tc>
        <w:tc>
          <w:tcPr>
            <w:tcW w:w="1035" w:type="pct"/>
            <w:shd w:val="clear" w:color="auto" w:fill="auto"/>
            <w:hideMark/>
          </w:tcPr>
          <w:p w14:paraId="3F466043"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Director/Researcher</w:t>
            </w:r>
          </w:p>
        </w:tc>
        <w:tc>
          <w:tcPr>
            <w:tcW w:w="659" w:type="pct"/>
            <w:shd w:val="clear" w:color="auto" w:fill="auto"/>
            <w:hideMark/>
          </w:tcPr>
          <w:p w14:paraId="09E7AE9A"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32E0AD11" w14:textId="77777777" w:rsidTr="00B712AE">
        <w:trPr>
          <w:trHeight w:val="50"/>
        </w:trPr>
        <w:tc>
          <w:tcPr>
            <w:tcW w:w="361" w:type="pct"/>
            <w:shd w:val="clear" w:color="auto" w:fill="auto"/>
            <w:hideMark/>
          </w:tcPr>
          <w:p w14:paraId="6DBE6A7A"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23</w:t>
            </w:r>
          </w:p>
        </w:tc>
        <w:tc>
          <w:tcPr>
            <w:tcW w:w="982" w:type="pct"/>
            <w:shd w:val="clear" w:color="auto" w:fill="auto"/>
            <w:hideMark/>
          </w:tcPr>
          <w:p w14:paraId="3D07C61A"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Zhong Peng</w:t>
            </w:r>
          </w:p>
        </w:tc>
        <w:tc>
          <w:tcPr>
            <w:tcW w:w="1963" w:type="pct"/>
            <w:shd w:val="clear" w:color="auto" w:fill="auto"/>
            <w:noWrap/>
            <w:hideMark/>
          </w:tcPr>
          <w:p w14:paraId="6E47AFF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Heilongjiang Academy of Agricultural Sciences</w:t>
            </w:r>
          </w:p>
        </w:tc>
        <w:tc>
          <w:tcPr>
            <w:tcW w:w="1035" w:type="pct"/>
            <w:shd w:val="clear" w:color="auto" w:fill="auto"/>
            <w:hideMark/>
          </w:tcPr>
          <w:p w14:paraId="4F371689"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Researcher</w:t>
            </w:r>
          </w:p>
        </w:tc>
        <w:tc>
          <w:tcPr>
            <w:tcW w:w="659" w:type="pct"/>
            <w:shd w:val="clear" w:color="auto" w:fill="auto"/>
            <w:hideMark/>
          </w:tcPr>
          <w:p w14:paraId="0F686468"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60EC645B" w14:textId="77777777" w:rsidTr="00B712AE">
        <w:trPr>
          <w:trHeight w:val="413"/>
        </w:trPr>
        <w:tc>
          <w:tcPr>
            <w:tcW w:w="361" w:type="pct"/>
            <w:shd w:val="clear" w:color="auto" w:fill="auto"/>
            <w:hideMark/>
          </w:tcPr>
          <w:p w14:paraId="705C435C"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24</w:t>
            </w:r>
          </w:p>
        </w:tc>
        <w:tc>
          <w:tcPr>
            <w:tcW w:w="982" w:type="pct"/>
            <w:shd w:val="clear" w:color="auto" w:fill="auto"/>
            <w:hideMark/>
          </w:tcPr>
          <w:p w14:paraId="1E9106A0"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Song Shuhong</w:t>
            </w:r>
          </w:p>
        </w:tc>
        <w:tc>
          <w:tcPr>
            <w:tcW w:w="1963" w:type="pct"/>
            <w:shd w:val="clear" w:color="auto" w:fill="auto"/>
            <w:hideMark/>
          </w:tcPr>
          <w:p w14:paraId="3CB7F8AC"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Institute of Crop Sciences, Liaoning Academy of Agricultural Sciences</w:t>
            </w:r>
          </w:p>
        </w:tc>
        <w:tc>
          <w:tcPr>
            <w:tcW w:w="1035" w:type="pct"/>
            <w:shd w:val="clear" w:color="auto" w:fill="auto"/>
            <w:hideMark/>
          </w:tcPr>
          <w:p w14:paraId="78CBC270"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Director/researcher</w:t>
            </w:r>
          </w:p>
        </w:tc>
        <w:tc>
          <w:tcPr>
            <w:tcW w:w="659" w:type="pct"/>
            <w:shd w:val="clear" w:color="auto" w:fill="auto"/>
            <w:hideMark/>
          </w:tcPr>
          <w:p w14:paraId="3BEF285E"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3F9CA77C" w14:textId="77777777" w:rsidTr="00B712AE">
        <w:trPr>
          <w:trHeight w:val="50"/>
        </w:trPr>
        <w:tc>
          <w:tcPr>
            <w:tcW w:w="361" w:type="pct"/>
            <w:shd w:val="clear" w:color="auto" w:fill="auto"/>
            <w:hideMark/>
          </w:tcPr>
          <w:p w14:paraId="67D2D877"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25</w:t>
            </w:r>
          </w:p>
        </w:tc>
        <w:tc>
          <w:tcPr>
            <w:tcW w:w="982" w:type="pct"/>
            <w:shd w:val="clear" w:color="auto" w:fill="auto"/>
            <w:hideMark/>
          </w:tcPr>
          <w:p w14:paraId="1EC72C2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Xue Renfeng</w:t>
            </w:r>
          </w:p>
        </w:tc>
        <w:tc>
          <w:tcPr>
            <w:tcW w:w="1963" w:type="pct"/>
            <w:shd w:val="clear" w:color="auto" w:fill="auto"/>
            <w:hideMark/>
          </w:tcPr>
          <w:p w14:paraId="59F6266A"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Institute of Crop Sciences, Liaoning Academy of Agricultural Sciences</w:t>
            </w:r>
          </w:p>
        </w:tc>
        <w:tc>
          <w:tcPr>
            <w:tcW w:w="1035" w:type="pct"/>
            <w:shd w:val="clear" w:color="auto" w:fill="auto"/>
            <w:hideMark/>
          </w:tcPr>
          <w:p w14:paraId="532CA492"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Associate Researcher</w:t>
            </w:r>
          </w:p>
        </w:tc>
        <w:tc>
          <w:tcPr>
            <w:tcW w:w="659" w:type="pct"/>
            <w:shd w:val="clear" w:color="auto" w:fill="auto"/>
            <w:hideMark/>
          </w:tcPr>
          <w:p w14:paraId="72B25CBD"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4FBAEEF3" w14:textId="77777777" w:rsidTr="00B712AE">
        <w:trPr>
          <w:trHeight w:val="50"/>
        </w:trPr>
        <w:tc>
          <w:tcPr>
            <w:tcW w:w="361" w:type="pct"/>
            <w:shd w:val="clear" w:color="auto" w:fill="auto"/>
            <w:hideMark/>
          </w:tcPr>
          <w:p w14:paraId="77D21E61"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26</w:t>
            </w:r>
          </w:p>
        </w:tc>
        <w:tc>
          <w:tcPr>
            <w:tcW w:w="982" w:type="pct"/>
            <w:shd w:val="clear" w:color="auto" w:fill="auto"/>
            <w:hideMark/>
          </w:tcPr>
          <w:p w14:paraId="52E46360"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Fan Guangyu</w:t>
            </w:r>
          </w:p>
        </w:tc>
        <w:tc>
          <w:tcPr>
            <w:tcW w:w="1963" w:type="pct"/>
            <w:shd w:val="clear" w:color="auto" w:fill="auto"/>
            <w:noWrap/>
            <w:hideMark/>
          </w:tcPr>
          <w:p w14:paraId="1EC548B2"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Zhangjiakou Academy of Agricultural Sciences</w:t>
            </w:r>
          </w:p>
        </w:tc>
        <w:tc>
          <w:tcPr>
            <w:tcW w:w="1035" w:type="pct"/>
            <w:shd w:val="clear" w:color="auto" w:fill="auto"/>
            <w:hideMark/>
          </w:tcPr>
          <w:p w14:paraId="1182A0F2"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Deputy Director / Associate Researcher</w:t>
            </w:r>
          </w:p>
        </w:tc>
        <w:tc>
          <w:tcPr>
            <w:tcW w:w="659" w:type="pct"/>
            <w:shd w:val="clear" w:color="auto" w:fill="auto"/>
            <w:hideMark/>
          </w:tcPr>
          <w:p w14:paraId="5B6513F1"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32E84C0A" w14:textId="77777777" w:rsidTr="00B712AE">
        <w:trPr>
          <w:trHeight w:val="50"/>
        </w:trPr>
        <w:tc>
          <w:tcPr>
            <w:tcW w:w="361" w:type="pct"/>
            <w:shd w:val="clear" w:color="auto" w:fill="auto"/>
            <w:hideMark/>
          </w:tcPr>
          <w:p w14:paraId="516DB76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27</w:t>
            </w:r>
          </w:p>
        </w:tc>
        <w:tc>
          <w:tcPr>
            <w:tcW w:w="982" w:type="pct"/>
            <w:shd w:val="clear" w:color="auto" w:fill="auto"/>
            <w:hideMark/>
          </w:tcPr>
          <w:p w14:paraId="79226739"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Ge Junyong</w:t>
            </w:r>
          </w:p>
        </w:tc>
        <w:tc>
          <w:tcPr>
            <w:tcW w:w="1963" w:type="pct"/>
            <w:shd w:val="clear" w:color="auto" w:fill="auto"/>
            <w:noWrap/>
            <w:hideMark/>
          </w:tcPr>
          <w:p w14:paraId="37DEF05E"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Zhangjiakou Academy of Agricultural Sciences</w:t>
            </w:r>
          </w:p>
        </w:tc>
        <w:tc>
          <w:tcPr>
            <w:tcW w:w="1035" w:type="pct"/>
            <w:shd w:val="clear" w:color="auto" w:fill="auto"/>
            <w:hideMark/>
          </w:tcPr>
          <w:p w14:paraId="7EB806F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Deputy Director / Associate Researcher</w:t>
            </w:r>
          </w:p>
        </w:tc>
        <w:tc>
          <w:tcPr>
            <w:tcW w:w="659" w:type="pct"/>
            <w:shd w:val="clear" w:color="auto" w:fill="auto"/>
            <w:hideMark/>
          </w:tcPr>
          <w:p w14:paraId="74EFE9C6"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3BFBCCF8" w14:textId="77777777" w:rsidTr="00B712AE">
        <w:trPr>
          <w:trHeight w:val="50"/>
        </w:trPr>
        <w:tc>
          <w:tcPr>
            <w:tcW w:w="361" w:type="pct"/>
            <w:shd w:val="clear" w:color="auto" w:fill="auto"/>
            <w:hideMark/>
          </w:tcPr>
          <w:p w14:paraId="14B9DFE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28</w:t>
            </w:r>
          </w:p>
        </w:tc>
        <w:tc>
          <w:tcPr>
            <w:tcW w:w="982" w:type="pct"/>
            <w:shd w:val="clear" w:color="auto" w:fill="auto"/>
            <w:hideMark/>
          </w:tcPr>
          <w:p w14:paraId="39CF19E0"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Cheng Zaiquan</w:t>
            </w:r>
          </w:p>
        </w:tc>
        <w:tc>
          <w:tcPr>
            <w:tcW w:w="1963" w:type="pct"/>
            <w:shd w:val="clear" w:color="auto" w:fill="auto"/>
            <w:hideMark/>
          </w:tcPr>
          <w:p w14:paraId="59207D5E"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Institute of Biotechnology and Germplasm Resources, Yunnan Academy of Agricultural Sciences</w:t>
            </w:r>
          </w:p>
        </w:tc>
        <w:tc>
          <w:tcPr>
            <w:tcW w:w="1035" w:type="pct"/>
            <w:shd w:val="clear" w:color="auto" w:fill="auto"/>
            <w:hideMark/>
          </w:tcPr>
          <w:p w14:paraId="4E765491"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Deputy Director / Researcher</w:t>
            </w:r>
          </w:p>
        </w:tc>
        <w:tc>
          <w:tcPr>
            <w:tcW w:w="659" w:type="pct"/>
            <w:shd w:val="clear" w:color="auto" w:fill="auto"/>
            <w:hideMark/>
          </w:tcPr>
          <w:p w14:paraId="2C971B37"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171FFD49" w14:textId="77777777" w:rsidTr="00B712AE">
        <w:trPr>
          <w:trHeight w:val="50"/>
        </w:trPr>
        <w:tc>
          <w:tcPr>
            <w:tcW w:w="361" w:type="pct"/>
            <w:shd w:val="clear" w:color="auto" w:fill="auto"/>
            <w:hideMark/>
          </w:tcPr>
          <w:p w14:paraId="45F32494"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29</w:t>
            </w:r>
          </w:p>
        </w:tc>
        <w:tc>
          <w:tcPr>
            <w:tcW w:w="982" w:type="pct"/>
            <w:shd w:val="clear" w:color="auto" w:fill="auto"/>
            <w:hideMark/>
          </w:tcPr>
          <w:p w14:paraId="1BCF1D7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Li Chengyu</w:t>
            </w:r>
          </w:p>
        </w:tc>
        <w:tc>
          <w:tcPr>
            <w:tcW w:w="1963" w:type="pct"/>
            <w:shd w:val="clear" w:color="auto" w:fill="auto"/>
            <w:noWrap/>
            <w:hideMark/>
          </w:tcPr>
          <w:p w14:paraId="73AAB7BF"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Project Management Office, MARA</w:t>
            </w:r>
          </w:p>
        </w:tc>
        <w:tc>
          <w:tcPr>
            <w:tcW w:w="1035" w:type="pct"/>
            <w:shd w:val="clear" w:color="auto" w:fill="auto"/>
            <w:hideMark/>
          </w:tcPr>
          <w:p w14:paraId="7757FFD6"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Project Director</w:t>
            </w:r>
          </w:p>
        </w:tc>
        <w:tc>
          <w:tcPr>
            <w:tcW w:w="659" w:type="pct"/>
            <w:shd w:val="clear" w:color="auto" w:fill="auto"/>
            <w:hideMark/>
          </w:tcPr>
          <w:p w14:paraId="05FEB2DA"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Female</w:t>
            </w:r>
          </w:p>
        </w:tc>
      </w:tr>
      <w:tr w:rsidR="00B712AE" w:rsidRPr="00E66FDC" w14:paraId="72098990" w14:textId="77777777" w:rsidTr="00B712AE">
        <w:trPr>
          <w:trHeight w:val="50"/>
        </w:trPr>
        <w:tc>
          <w:tcPr>
            <w:tcW w:w="361" w:type="pct"/>
            <w:shd w:val="clear" w:color="auto" w:fill="auto"/>
            <w:hideMark/>
          </w:tcPr>
          <w:p w14:paraId="414493D0"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30</w:t>
            </w:r>
          </w:p>
        </w:tc>
        <w:tc>
          <w:tcPr>
            <w:tcW w:w="982" w:type="pct"/>
            <w:shd w:val="clear" w:color="auto" w:fill="auto"/>
            <w:hideMark/>
          </w:tcPr>
          <w:p w14:paraId="7EE77889"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Zhang Yanping</w:t>
            </w:r>
          </w:p>
        </w:tc>
        <w:tc>
          <w:tcPr>
            <w:tcW w:w="1963" w:type="pct"/>
            <w:shd w:val="clear" w:color="auto" w:fill="auto"/>
            <w:noWrap/>
            <w:hideMark/>
          </w:tcPr>
          <w:p w14:paraId="11082824"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Project Management Office, MARA</w:t>
            </w:r>
          </w:p>
        </w:tc>
        <w:tc>
          <w:tcPr>
            <w:tcW w:w="1035" w:type="pct"/>
            <w:shd w:val="clear" w:color="auto" w:fill="auto"/>
            <w:hideMark/>
          </w:tcPr>
          <w:p w14:paraId="00F8B709"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Project Director</w:t>
            </w:r>
          </w:p>
        </w:tc>
        <w:tc>
          <w:tcPr>
            <w:tcW w:w="659" w:type="pct"/>
            <w:shd w:val="clear" w:color="auto" w:fill="auto"/>
            <w:hideMark/>
          </w:tcPr>
          <w:p w14:paraId="6092927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Female</w:t>
            </w:r>
          </w:p>
        </w:tc>
      </w:tr>
      <w:tr w:rsidR="00B712AE" w:rsidRPr="00E66FDC" w14:paraId="3125FD69" w14:textId="77777777" w:rsidTr="00B712AE">
        <w:trPr>
          <w:trHeight w:val="50"/>
        </w:trPr>
        <w:tc>
          <w:tcPr>
            <w:tcW w:w="361" w:type="pct"/>
            <w:shd w:val="clear" w:color="auto" w:fill="auto"/>
            <w:hideMark/>
          </w:tcPr>
          <w:p w14:paraId="72EF56AA"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31</w:t>
            </w:r>
          </w:p>
        </w:tc>
        <w:tc>
          <w:tcPr>
            <w:tcW w:w="982" w:type="pct"/>
            <w:shd w:val="clear" w:color="auto" w:fill="auto"/>
            <w:hideMark/>
          </w:tcPr>
          <w:p w14:paraId="62DCB39D"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Huang Jie</w:t>
            </w:r>
          </w:p>
        </w:tc>
        <w:tc>
          <w:tcPr>
            <w:tcW w:w="1963" w:type="pct"/>
            <w:shd w:val="clear" w:color="auto" w:fill="auto"/>
            <w:noWrap/>
            <w:hideMark/>
          </w:tcPr>
          <w:p w14:paraId="47E3719D"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Project Management Office, MARA</w:t>
            </w:r>
          </w:p>
        </w:tc>
        <w:tc>
          <w:tcPr>
            <w:tcW w:w="1035" w:type="pct"/>
            <w:shd w:val="clear" w:color="auto" w:fill="auto"/>
            <w:hideMark/>
          </w:tcPr>
          <w:p w14:paraId="7B8A7D3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Project Officer</w:t>
            </w:r>
          </w:p>
        </w:tc>
        <w:tc>
          <w:tcPr>
            <w:tcW w:w="659" w:type="pct"/>
            <w:shd w:val="clear" w:color="auto" w:fill="auto"/>
            <w:hideMark/>
          </w:tcPr>
          <w:p w14:paraId="0AF3418A"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Female</w:t>
            </w:r>
          </w:p>
        </w:tc>
      </w:tr>
      <w:tr w:rsidR="00B712AE" w:rsidRPr="00E66FDC" w14:paraId="3D2A82E1" w14:textId="77777777" w:rsidTr="00B712AE">
        <w:trPr>
          <w:trHeight w:val="50"/>
        </w:trPr>
        <w:tc>
          <w:tcPr>
            <w:tcW w:w="361" w:type="pct"/>
            <w:shd w:val="clear" w:color="auto" w:fill="auto"/>
            <w:hideMark/>
          </w:tcPr>
          <w:p w14:paraId="19777A6A"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32</w:t>
            </w:r>
          </w:p>
        </w:tc>
        <w:tc>
          <w:tcPr>
            <w:tcW w:w="982" w:type="pct"/>
            <w:shd w:val="clear" w:color="auto" w:fill="auto"/>
            <w:hideMark/>
          </w:tcPr>
          <w:p w14:paraId="17A0031C"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Xue Lin</w:t>
            </w:r>
          </w:p>
        </w:tc>
        <w:tc>
          <w:tcPr>
            <w:tcW w:w="1963" w:type="pct"/>
            <w:shd w:val="clear" w:color="auto" w:fill="auto"/>
            <w:noWrap/>
            <w:hideMark/>
          </w:tcPr>
          <w:p w14:paraId="70A41166"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Project Management Office, MARA</w:t>
            </w:r>
          </w:p>
        </w:tc>
        <w:tc>
          <w:tcPr>
            <w:tcW w:w="1035" w:type="pct"/>
            <w:shd w:val="clear" w:color="auto" w:fill="auto"/>
            <w:hideMark/>
          </w:tcPr>
          <w:p w14:paraId="613C7A27"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Project Assistant</w:t>
            </w:r>
          </w:p>
        </w:tc>
        <w:tc>
          <w:tcPr>
            <w:tcW w:w="659" w:type="pct"/>
            <w:shd w:val="clear" w:color="auto" w:fill="auto"/>
            <w:hideMark/>
          </w:tcPr>
          <w:p w14:paraId="68270CFF"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Female</w:t>
            </w:r>
          </w:p>
        </w:tc>
      </w:tr>
      <w:tr w:rsidR="00B712AE" w:rsidRPr="00E66FDC" w14:paraId="71B92E57" w14:textId="77777777" w:rsidTr="00B712AE">
        <w:trPr>
          <w:trHeight w:val="50"/>
        </w:trPr>
        <w:tc>
          <w:tcPr>
            <w:tcW w:w="361" w:type="pct"/>
            <w:shd w:val="clear" w:color="auto" w:fill="auto"/>
            <w:hideMark/>
          </w:tcPr>
          <w:p w14:paraId="22EBCF53"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33</w:t>
            </w:r>
          </w:p>
        </w:tc>
        <w:tc>
          <w:tcPr>
            <w:tcW w:w="982" w:type="pct"/>
            <w:shd w:val="clear" w:color="auto" w:fill="auto"/>
            <w:hideMark/>
          </w:tcPr>
          <w:p w14:paraId="4B7D77F9"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Su Xing</w:t>
            </w:r>
          </w:p>
        </w:tc>
        <w:tc>
          <w:tcPr>
            <w:tcW w:w="1963" w:type="pct"/>
            <w:shd w:val="clear" w:color="auto" w:fill="auto"/>
            <w:hideMark/>
          </w:tcPr>
          <w:p w14:paraId="2770569D"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 xml:space="preserve">　</w:t>
            </w:r>
          </w:p>
        </w:tc>
        <w:tc>
          <w:tcPr>
            <w:tcW w:w="1035" w:type="pct"/>
            <w:shd w:val="clear" w:color="auto" w:fill="auto"/>
            <w:hideMark/>
          </w:tcPr>
          <w:p w14:paraId="1BB77FA2"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Interpreter</w:t>
            </w:r>
          </w:p>
        </w:tc>
        <w:tc>
          <w:tcPr>
            <w:tcW w:w="659" w:type="pct"/>
            <w:shd w:val="clear" w:color="auto" w:fill="auto"/>
            <w:hideMark/>
          </w:tcPr>
          <w:p w14:paraId="69A81EF9"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Female</w:t>
            </w:r>
          </w:p>
        </w:tc>
      </w:tr>
      <w:tr w:rsidR="00B712AE" w:rsidRPr="00E66FDC" w14:paraId="7DC134F8" w14:textId="77777777" w:rsidTr="00B712AE">
        <w:trPr>
          <w:trHeight w:val="50"/>
        </w:trPr>
        <w:tc>
          <w:tcPr>
            <w:tcW w:w="361" w:type="pct"/>
            <w:shd w:val="clear" w:color="auto" w:fill="auto"/>
            <w:hideMark/>
          </w:tcPr>
          <w:p w14:paraId="6833B16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34</w:t>
            </w:r>
          </w:p>
        </w:tc>
        <w:tc>
          <w:tcPr>
            <w:tcW w:w="982" w:type="pct"/>
            <w:shd w:val="clear" w:color="auto" w:fill="auto"/>
            <w:hideMark/>
          </w:tcPr>
          <w:p w14:paraId="222A52C7"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 Hong</w:t>
            </w:r>
          </w:p>
        </w:tc>
        <w:tc>
          <w:tcPr>
            <w:tcW w:w="1963" w:type="pct"/>
            <w:shd w:val="clear" w:color="auto" w:fill="auto"/>
            <w:hideMark/>
          </w:tcPr>
          <w:p w14:paraId="4CB66E44"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CCTV</w:t>
            </w:r>
          </w:p>
        </w:tc>
        <w:tc>
          <w:tcPr>
            <w:tcW w:w="1035" w:type="pct"/>
            <w:shd w:val="clear" w:color="auto" w:fill="auto"/>
            <w:hideMark/>
          </w:tcPr>
          <w:p w14:paraId="0DB0F59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 xml:space="preserve">　</w:t>
            </w:r>
          </w:p>
        </w:tc>
        <w:tc>
          <w:tcPr>
            <w:tcW w:w="659" w:type="pct"/>
            <w:shd w:val="clear" w:color="auto" w:fill="auto"/>
            <w:hideMark/>
          </w:tcPr>
          <w:p w14:paraId="58CAF90C"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Female</w:t>
            </w:r>
          </w:p>
        </w:tc>
      </w:tr>
      <w:tr w:rsidR="00B712AE" w:rsidRPr="00E66FDC" w14:paraId="13B7544E" w14:textId="77777777" w:rsidTr="00B712AE">
        <w:trPr>
          <w:trHeight w:val="50"/>
        </w:trPr>
        <w:tc>
          <w:tcPr>
            <w:tcW w:w="361" w:type="pct"/>
            <w:shd w:val="clear" w:color="auto" w:fill="auto"/>
            <w:hideMark/>
          </w:tcPr>
          <w:p w14:paraId="781A18B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35</w:t>
            </w:r>
          </w:p>
        </w:tc>
        <w:tc>
          <w:tcPr>
            <w:tcW w:w="982" w:type="pct"/>
            <w:shd w:val="clear" w:color="auto" w:fill="auto"/>
            <w:hideMark/>
          </w:tcPr>
          <w:p w14:paraId="1C32D97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Meng Xianglu</w:t>
            </w:r>
          </w:p>
        </w:tc>
        <w:tc>
          <w:tcPr>
            <w:tcW w:w="1963" w:type="pct"/>
            <w:shd w:val="clear" w:color="auto" w:fill="auto"/>
            <w:hideMark/>
          </w:tcPr>
          <w:p w14:paraId="65CD212A"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CCTV</w:t>
            </w:r>
          </w:p>
        </w:tc>
        <w:tc>
          <w:tcPr>
            <w:tcW w:w="1035" w:type="pct"/>
            <w:shd w:val="clear" w:color="auto" w:fill="auto"/>
            <w:hideMark/>
          </w:tcPr>
          <w:p w14:paraId="097E22ED"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 xml:space="preserve">　</w:t>
            </w:r>
          </w:p>
        </w:tc>
        <w:tc>
          <w:tcPr>
            <w:tcW w:w="659" w:type="pct"/>
            <w:shd w:val="clear" w:color="auto" w:fill="auto"/>
            <w:hideMark/>
          </w:tcPr>
          <w:p w14:paraId="470E895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r w:rsidR="00B712AE" w:rsidRPr="00E66FDC" w14:paraId="476ACE55" w14:textId="77777777" w:rsidTr="00B712AE">
        <w:trPr>
          <w:trHeight w:val="50"/>
        </w:trPr>
        <w:tc>
          <w:tcPr>
            <w:tcW w:w="361" w:type="pct"/>
            <w:shd w:val="clear" w:color="auto" w:fill="auto"/>
            <w:hideMark/>
          </w:tcPr>
          <w:p w14:paraId="7B29E051"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36</w:t>
            </w:r>
          </w:p>
        </w:tc>
        <w:tc>
          <w:tcPr>
            <w:tcW w:w="982" w:type="pct"/>
            <w:shd w:val="clear" w:color="auto" w:fill="auto"/>
            <w:hideMark/>
          </w:tcPr>
          <w:p w14:paraId="108F752C"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Cheng Yuanlian</w:t>
            </w:r>
          </w:p>
        </w:tc>
        <w:tc>
          <w:tcPr>
            <w:tcW w:w="1963" w:type="pct"/>
            <w:shd w:val="clear" w:color="auto" w:fill="auto"/>
            <w:noWrap/>
            <w:hideMark/>
          </w:tcPr>
          <w:p w14:paraId="6A8EC24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CAAS</w:t>
            </w:r>
          </w:p>
        </w:tc>
        <w:tc>
          <w:tcPr>
            <w:tcW w:w="1035" w:type="pct"/>
            <w:shd w:val="clear" w:color="auto" w:fill="auto"/>
            <w:hideMark/>
          </w:tcPr>
          <w:p w14:paraId="01BFAE22"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 xml:space="preserve">　</w:t>
            </w:r>
          </w:p>
        </w:tc>
        <w:tc>
          <w:tcPr>
            <w:tcW w:w="659" w:type="pct"/>
            <w:shd w:val="clear" w:color="auto" w:fill="auto"/>
            <w:hideMark/>
          </w:tcPr>
          <w:p w14:paraId="3187F265"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Female</w:t>
            </w:r>
          </w:p>
        </w:tc>
      </w:tr>
      <w:tr w:rsidR="00B712AE" w:rsidRPr="00E66FDC" w14:paraId="2CADD5EA" w14:textId="77777777" w:rsidTr="00B712AE">
        <w:trPr>
          <w:trHeight w:val="50"/>
        </w:trPr>
        <w:tc>
          <w:tcPr>
            <w:tcW w:w="361" w:type="pct"/>
            <w:shd w:val="clear" w:color="auto" w:fill="auto"/>
            <w:hideMark/>
          </w:tcPr>
          <w:p w14:paraId="677A61DA"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37</w:t>
            </w:r>
          </w:p>
        </w:tc>
        <w:tc>
          <w:tcPr>
            <w:tcW w:w="982" w:type="pct"/>
            <w:shd w:val="clear" w:color="auto" w:fill="auto"/>
            <w:hideMark/>
          </w:tcPr>
          <w:p w14:paraId="5D08D344"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Ugen Norbu</w:t>
            </w:r>
          </w:p>
        </w:tc>
        <w:tc>
          <w:tcPr>
            <w:tcW w:w="1963" w:type="pct"/>
            <w:shd w:val="clear" w:color="auto" w:fill="auto"/>
            <w:hideMark/>
          </w:tcPr>
          <w:p w14:paraId="369DC733" w14:textId="77777777" w:rsidR="00B712AE" w:rsidRPr="00D61F6C" w:rsidRDefault="00B712AE" w:rsidP="00DA56AD">
            <w:pPr>
              <w:spacing w:before="0" w:after="0"/>
              <w:rPr>
                <w:rFonts w:eastAsia="DengXian" w:cs="Calibri"/>
                <w:color w:val="000000"/>
                <w:sz w:val="20"/>
                <w:szCs w:val="20"/>
              </w:rPr>
            </w:pPr>
            <w:r>
              <w:rPr>
                <w:rFonts w:eastAsia="DengXian" w:cs="Calibri"/>
                <w:color w:val="000000"/>
                <w:sz w:val="20"/>
                <w:szCs w:val="20"/>
              </w:rPr>
              <w:t>(By skype)</w:t>
            </w:r>
          </w:p>
        </w:tc>
        <w:tc>
          <w:tcPr>
            <w:tcW w:w="1035" w:type="pct"/>
            <w:shd w:val="clear" w:color="auto" w:fill="auto"/>
            <w:hideMark/>
          </w:tcPr>
          <w:p w14:paraId="5DEFADCB"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International consultant</w:t>
            </w:r>
          </w:p>
        </w:tc>
        <w:tc>
          <w:tcPr>
            <w:tcW w:w="659" w:type="pct"/>
            <w:shd w:val="clear" w:color="auto" w:fill="auto"/>
            <w:hideMark/>
          </w:tcPr>
          <w:p w14:paraId="4EEB1C69" w14:textId="77777777" w:rsidR="00B712AE" w:rsidRPr="00E66FDC" w:rsidRDefault="00B712AE" w:rsidP="00DA56AD">
            <w:pPr>
              <w:spacing w:before="0" w:after="0"/>
              <w:rPr>
                <w:rFonts w:cs="Calibri"/>
                <w:color w:val="000000"/>
                <w:sz w:val="20"/>
                <w:szCs w:val="20"/>
              </w:rPr>
            </w:pPr>
            <w:r w:rsidRPr="00E66FDC">
              <w:rPr>
                <w:rFonts w:cs="Calibri"/>
                <w:color w:val="000000"/>
                <w:sz w:val="20"/>
                <w:szCs w:val="20"/>
              </w:rPr>
              <w:t>Male</w:t>
            </w:r>
          </w:p>
        </w:tc>
      </w:tr>
    </w:tbl>
    <w:p w14:paraId="23F44FD2" w14:textId="77777777" w:rsidR="00CB6A42" w:rsidRDefault="00CB6A42" w:rsidP="00DA56AD">
      <w:pPr>
        <w:pStyle w:val="ListParagraph"/>
        <w:widowControl w:val="0"/>
        <w:spacing w:before="0" w:after="0" w:line="240" w:lineRule="auto"/>
        <w:ind w:left="576"/>
        <w:contextualSpacing w:val="0"/>
        <w:jc w:val="both"/>
        <w:rPr>
          <w:b/>
          <w:sz w:val="24"/>
          <w:szCs w:val="24"/>
        </w:rPr>
      </w:pPr>
    </w:p>
    <w:p w14:paraId="6EA6EEA6" w14:textId="77777777" w:rsidR="00B712AE" w:rsidRPr="008F2B91" w:rsidRDefault="00B712AE" w:rsidP="00DA56AD">
      <w:pPr>
        <w:pStyle w:val="ListParagraph"/>
        <w:widowControl w:val="0"/>
        <w:numPr>
          <w:ilvl w:val="0"/>
          <w:numId w:val="23"/>
        </w:numPr>
        <w:spacing w:before="0" w:after="0" w:line="240" w:lineRule="auto"/>
        <w:contextualSpacing w:val="0"/>
        <w:jc w:val="both"/>
        <w:rPr>
          <w:b/>
          <w:sz w:val="24"/>
          <w:szCs w:val="24"/>
        </w:rPr>
      </w:pPr>
      <w:r w:rsidRPr="008F2B91">
        <w:rPr>
          <w:b/>
          <w:sz w:val="24"/>
          <w:szCs w:val="24"/>
        </w:rPr>
        <w:t xml:space="preserve">People </w:t>
      </w:r>
      <w:r>
        <w:rPr>
          <w:b/>
          <w:sz w:val="24"/>
          <w:szCs w:val="24"/>
        </w:rPr>
        <w:t>Consulted</w:t>
      </w:r>
      <w:r w:rsidRPr="008F2B91">
        <w:rPr>
          <w:b/>
          <w:sz w:val="24"/>
          <w:szCs w:val="24"/>
        </w:rPr>
        <w:t xml:space="preserve"> During Preliminary Field Missions</w:t>
      </w:r>
    </w:p>
    <w:tbl>
      <w:tblPr>
        <w:tblW w:w="525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679"/>
        <w:gridCol w:w="1857"/>
        <w:gridCol w:w="3717"/>
        <w:gridCol w:w="2022"/>
        <w:gridCol w:w="1208"/>
      </w:tblGrid>
      <w:tr w:rsidR="00B712AE" w:rsidRPr="005E6FA8" w14:paraId="7562D8DE" w14:textId="77777777" w:rsidTr="00917F18">
        <w:trPr>
          <w:trHeight w:val="499"/>
        </w:trPr>
        <w:tc>
          <w:tcPr>
            <w:tcW w:w="358" w:type="pct"/>
            <w:tcBorders>
              <w:bottom w:val="single" w:sz="4" w:space="0" w:color="auto"/>
            </w:tcBorders>
            <w:shd w:val="clear" w:color="auto" w:fill="BFBFBF" w:themeFill="background1" w:themeFillShade="BF"/>
            <w:hideMark/>
          </w:tcPr>
          <w:p w14:paraId="151E3B76" w14:textId="77777777" w:rsidR="00B712AE" w:rsidRPr="00E331CF" w:rsidRDefault="00B712AE" w:rsidP="00DA56AD">
            <w:pPr>
              <w:spacing w:before="0" w:after="0"/>
              <w:rPr>
                <w:rFonts w:eastAsia="SimSun"/>
                <w:b/>
                <w:sz w:val="20"/>
                <w:szCs w:val="20"/>
              </w:rPr>
            </w:pPr>
            <w:r w:rsidRPr="00E331CF">
              <w:rPr>
                <w:rFonts w:eastAsia="SimSun"/>
                <w:b/>
                <w:sz w:val="20"/>
                <w:szCs w:val="20"/>
              </w:rPr>
              <w:t>Sl. No.</w:t>
            </w:r>
          </w:p>
        </w:tc>
        <w:tc>
          <w:tcPr>
            <w:tcW w:w="979" w:type="pct"/>
            <w:tcBorders>
              <w:bottom w:val="single" w:sz="4" w:space="0" w:color="auto"/>
            </w:tcBorders>
            <w:shd w:val="clear" w:color="auto" w:fill="BFBFBF" w:themeFill="background1" w:themeFillShade="BF"/>
            <w:hideMark/>
          </w:tcPr>
          <w:p w14:paraId="43DBD9BC" w14:textId="77777777" w:rsidR="00B712AE" w:rsidRPr="00E331CF" w:rsidRDefault="00B712AE" w:rsidP="00DA56AD">
            <w:pPr>
              <w:spacing w:before="0" w:after="0"/>
              <w:rPr>
                <w:rFonts w:eastAsia="SimSun"/>
                <w:b/>
                <w:sz w:val="20"/>
                <w:szCs w:val="20"/>
              </w:rPr>
            </w:pPr>
            <w:r w:rsidRPr="00E331CF">
              <w:rPr>
                <w:rFonts w:eastAsia="SimSun"/>
                <w:b/>
                <w:sz w:val="20"/>
                <w:szCs w:val="20"/>
              </w:rPr>
              <w:t xml:space="preserve">Name </w:t>
            </w:r>
          </w:p>
        </w:tc>
        <w:tc>
          <w:tcPr>
            <w:tcW w:w="1960" w:type="pct"/>
            <w:tcBorders>
              <w:bottom w:val="single" w:sz="4" w:space="0" w:color="auto"/>
            </w:tcBorders>
            <w:shd w:val="clear" w:color="auto" w:fill="BFBFBF" w:themeFill="background1" w:themeFillShade="BF"/>
            <w:hideMark/>
          </w:tcPr>
          <w:p w14:paraId="643CE027" w14:textId="77777777" w:rsidR="00B712AE" w:rsidRPr="00E331CF" w:rsidRDefault="00B712AE" w:rsidP="00DA56AD">
            <w:pPr>
              <w:spacing w:before="0" w:after="0"/>
              <w:rPr>
                <w:rFonts w:eastAsia="SimSun"/>
                <w:b/>
                <w:sz w:val="20"/>
                <w:szCs w:val="20"/>
              </w:rPr>
            </w:pPr>
            <w:r w:rsidRPr="00E331CF">
              <w:rPr>
                <w:rFonts w:eastAsia="SimSun"/>
                <w:b/>
                <w:sz w:val="20"/>
                <w:szCs w:val="20"/>
              </w:rPr>
              <w:t>Unit</w:t>
            </w:r>
          </w:p>
        </w:tc>
        <w:tc>
          <w:tcPr>
            <w:tcW w:w="1066" w:type="pct"/>
            <w:tcBorders>
              <w:bottom w:val="single" w:sz="4" w:space="0" w:color="auto"/>
            </w:tcBorders>
            <w:shd w:val="clear" w:color="auto" w:fill="BFBFBF" w:themeFill="background1" w:themeFillShade="BF"/>
            <w:hideMark/>
          </w:tcPr>
          <w:p w14:paraId="0E7036BA" w14:textId="77777777" w:rsidR="00B712AE" w:rsidRPr="00E331CF" w:rsidRDefault="00B712AE" w:rsidP="00DA56AD">
            <w:pPr>
              <w:spacing w:before="0" w:after="0"/>
              <w:rPr>
                <w:rFonts w:eastAsia="SimSun"/>
                <w:b/>
                <w:sz w:val="20"/>
                <w:szCs w:val="20"/>
              </w:rPr>
            </w:pPr>
            <w:r w:rsidRPr="00E331CF">
              <w:rPr>
                <w:rFonts w:eastAsia="SimSun"/>
                <w:b/>
                <w:sz w:val="20"/>
                <w:szCs w:val="20"/>
              </w:rPr>
              <w:t>Title</w:t>
            </w:r>
          </w:p>
        </w:tc>
        <w:tc>
          <w:tcPr>
            <w:tcW w:w="637" w:type="pct"/>
            <w:tcBorders>
              <w:bottom w:val="single" w:sz="4" w:space="0" w:color="auto"/>
            </w:tcBorders>
            <w:shd w:val="clear" w:color="auto" w:fill="BFBFBF" w:themeFill="background1" w:themeFillShade="BF"/>
            <w:hideMark/>
          </w:tcPr>
          <w:p w14:paraId="01F02908" w14:textId="77777777" w:rsidR="00B712AE" w:rsidRPr="00E331CF" w:rsidRDefault="00B712AE" w:rsidP="00DA56AD">
            <w:pPr>
              <w:spacing w:before="0" w:after="0"/>
              <w:rPr>
                <w:rFonts w:eastAsia="SimSun"/>
                <w:b/>
                <w:sz w:val="20"/>
                <w:szCs w:val="20"/>
              </w:rPr>
            </w:pPr>
            <w:r w:rsidRPr="00E331CF">
              <w:rPr>
                <w:rFonts w:eastAsia="SimSun"/>
                <w:b/>
                <w:sz w:val="20"/>
                <w:szCs w:val="20"/>
              </w:rPr>
              <w:t>Gender</w:t>
            </w:r>
          </w:p>
        </w:tc>
      </w:tr>
      <w:tr w:rsidR="00B712AE" w:rsidRPr="005E6FA8" w14:paraId="222E2238" w14:textId="77777777" w:rsidTr="00B712AE">
        <w:trPr>
          <w:trHeight w:val="107"/>
        </w:trPr>
        <w:tc>
          <w:tcPr>
            <w:tcW w:w="5000" w:type="pct"/>
            <w:gridSpan w:val="5"/>
            <w:shd w:val="pct10" w:color="auto" w:fill="auto"/>
            <w:noWrap/>
            <w:hideMark/>
          </w:tcPr>
          <w:p w14:paraId="6C26A8FF" w14:textId="77777777" w:rsidR="00B712AE" w:rsidRPr="00E331CF" w:rsidRDefault="00B712AE" w:rsidP="00DA56AD">
            <w:pPr>
              <w:spacing w:before="0" w:after="0"/>
              <w:rPr>
                <w:rFonts w:eastAsia="SimSun"/>
                <w:b/>
                <w:sz w:val="20"/>
                <w:szCs w:val="20"/>
              </w:rPr>
            </w:pPr>
            <w:r w:rsidRPr="00E331CF">
              <w:rPr>
                <w:rFonts w:eastAsia="SimSun"/>
                <w:b/>
                <w:sz w:val="20"/>
                <w:szCs w:val="20"/>
              </w:rPr>
              <w:t>Preliminary Field Mission 1, Beijing and Yunnan Province, 22-24 May 2018</w:t>
            </w:r>
          </w:p>
        </w:tc>
      </w:tr>
      <w:tr w:rsidR="00B712AE" w:rsidRPr="005E6FA8" w14:paraId="2E886326" w14:textId="77777777" w:rsidTr="00917F18">
        <w:trPr>
          <w:trHeight w:val="585"/>
        </w:trPr>
        <w:tc>
          <w:tcPr>
            <w:tcW w:w="358" w:type="pct"/>
            <w:shd w:val="clear" w:color="auto" w:fill="auto"/>
            <w:hideMark/>
          </w:tcPr>
          <w:p w14:paraId="5EE38141" w14:textId="77777777" w:rsidR="00B712AE" w:rsidRPr="00E331CF" w:rsidRDefault="00B712AE" w:rsidP="00DA56AD">
            <w:pPr>
              <w:spacing w:before="0" w:after="0"/>
              <w:rPr>
                <w:rFonts w:eastAsia="SimSun"/>
                <w:sz w:val="20"/>
                <w:szCs w:val="20"/>
              </w:rPr>
            </w:pPr>
            <w:r w:rsidRPr="00E331CF">
              <w:rPr>
                <w:rFonts w:eastAsia="SimSun"/>
                <w:sz w:val="20"/>
                <w:szCs w:val="20"/>
              </w:rPr>
              <w:t>1</w:t>
            </w:r>
          </w:p>
        </w:tc>
        <w:tc>
          <w:tcPr>
            <w:tcW w:w="979" w:type="pct"/>
            <w:shd w:val="clear" w:color="auto" w:fill="auto"/>
            <w:hideMark/>
          </w:tcPr>
          <w:p w14:paraId="58E27C52" w14:textId="77777777" w:rsidR="00B712AE" w:rsidRPr="00E331CF" w:rsidRDefault="00B712AE" w:rsidP="00DA56AD">
            <w:pPr>
              <w:spacing w:before="0" w:after="0"/>
              <w:rPr>
                <w:rFonts w:eastAsia="SimSun"/>
                <w:sz w:val="20"/>
                <w:szCs w:val="20"/>
              </w:rPr>
            </w:pPr>
            <w:r w:rsidRPr="00E331CF">
              <w:rPr>
                <w:rFonts w:eastAsia="SimSun"/>
                <w:sz w:val="20"/>
                <w:szCs w:val="20"/>
              </w:rPr>
              <w:t>Wu Xiaochun</w:t>
            </w:r>
          </w:p>
        </w:tc>
        <w:tc>
          <w:tcPr>
            <w:tcW w:w="1960" w:type="pct"/>
            <w:shd w:val="clear" w:color="auto" w:fill="auto"/>
            <w:hideMark/>
          </w:tcPr>
          <w:p w14:paraId="03C82A3D" w14:textId="77777777" w:rsidR="00B712AE" w:rsidRPr="00E331CF" w:rsidRDefault="00B712AE" w:rsidP="00DA56AD">
            <w:pPr>
              <w:spacing w:before="0" w:after="0"/>
              <w:rPr>
                <w:rFonts w:eastAsia="SimSun"/>
                <w:sz w:val="20"/>
                <w:szCs w:val="20"/>
              </w:rPr>
            </w:pPr>
            <w:r w:rsidRPr="00E331CF">
              <w:rPr>
                <w:rFonts w:eastAsia="SimSun"/>
                <w:sz w:val="20"/>
                <w:szCs w:val="20"/>
              </w:rPr>
              <w:t>Rural Energy &amp;Environment Agency, MARA</w:t>
            </w:r>
          </w:p>
        </w:tc>
        <w:tc>
          <w:tcPr>
            <w:tcW w:w="1066" w:type="pct"/>
            <w:shd w:val="clear" w:color="auto" w:fill="auto"/>
            <w:hideMark/>
          </w:tcPr>
          <w:p w14:paraId="31090E79" w14:textId="77777777" w:rsidR="00B712AE" w:rsidRPr="00E331CF" w:rsidRDefault="00B712AE" w:rsidP="00DA56AD">
            <w:pPr>
              <w:spacing w:before="0" w:after="0"/>
              <w:rPr>
                <w:rFonts w:eastAsia="SimSun"/>
                <w:sz w:val="20"/>
                <w:szCs w:val="20"/>
              </w:rPr>
            </w:pPr>
            <w:r w:rsidRPr="00E331CF">
              <w:rPr>
                <w:rFonts w:eastAsia="SimSun"/>
                <w:sz w:val="20"/>
                <w:szCs w:val="20"/>
              </w:rPr>
              <w:t>DDG</w:t>
            </w:r>
          </w:p>
        </w:tc>
        <w:tc>
          <w:tcPr>
            <w:tcW w:w="637" w:type="pct"/>
            <w:shd w:val="clear" w:color="auto" w:fill="auto"/>
            <w:hideMark/>
          </w:tcPr>
          <w:p w14:paraId="437D0728" w14:textId="77777777" w:rsidR="00B712AE" w:rsidRPr="00E331CF" w:rsidRDefault="00B712AE" w:rsidP="00DA56AD">
            <w:pPr>
              <w:spacing w:before="0" w:after="0"/>
              <w:rPr>
                <w:rFonts w:eastAsia="SimSun"/>
                <w:sz w:val="20"/>
                <w:szCs w:val="20"/>
              </w:rPr>
            </w:pPr>
            <w:r w:rsidRPr="00E331CF">
              <w:rPr>
                <w:rFonts w:eastAsia="SimSun"/>
                <w:sz w:val="20"/>
                <w:szCs w:val="20"/>
              </w:rPr>
              <w:t>M</w:t>
            </w:r>
          </w:p>
        </w:tc>
      </w:tr>
      <w:tr w:rsidR="00B712AE" w:rsidRPr="005E6FA8" w14:paraId="6AFEAC22" w14:textId="77777777" w:rsidTr="00917F18">
        <w:trPr>
          <w:trHeight w:val="499"/>
        </w:trPr>
        <w:tc>
          <w:tcPr>
            <w:tcW w:w="358" w:type="pct"/>
            <w:shd w:val="clear" w:color="auto" w:fill="auto"/>
            <w:hideMark/>
          </w:tcPr>
          <w:p w14:paraId="41506592" w14:textId="77777777" w:rsidR="00B712AE" w:rsidRPr="00E331CF" w:rsidRDefault="00B712AE" w:rsidP="00DA56AD">
            <w:pPr>
              <w:spacing w:before="0" w:after="0"/>
              <w:rPr>
                <w:rFonts w:eastAsia="SimSun"/>
                <w:sz w:val="20"/>
                <w:szCs w:val="20"/>
              </w:rPr>
            </w:pPr>
            <w:r w:rsidRPr="00E331CF">
              <w:rPr>
                <w:rFonts w:eastAsia="SimSun"/>
                <w:sz w:val="20"/>
                <w:szCs w:val="20"/>
              </w:rPr>
              <w:t>2</w:t>
            </w:r>
          </w:p>
        </w:tc>
        <w:tc>
          <w:tcPr>
            <w:tcW w:w="979" w:type="pct"/>
            <w:shd w:val="clear" w:color="auto" w:fill="auto"/>
            <w:hideMark/>
          </w:tcPr>
          <w:p w14:paraId="445577CB" w14:textId="77777777" w:rsidR="00B712AE" w:rsidRPr="00E331CF" w:rsidRDefault="00B712AE" w:rsidP="00DA56AD">
            <w:pPr>
              <w:spacing w:before="0" w:after="0"/>
              <w:rPr>
                <w:rFonts w:eastAsia="SimSun"/>
                <w:sz w:val="20"/>
                <w:szCs w:val="20"/>
              </w:rPr>
            </w:pPr>
            <w:r w:rsidRPr="00E331CF">
              <w:rPr>
                <w:rFonts w:eastAsia="SimSun"/>
                <w:sz w:val="20"/>
                <w:szCs w:val="20"/>
              </w:rPr>
              <w:t>Wang Quanhui</w:t>
            </w:r>
          </w:p>
        </w:tc>
        <w:tc>
          <w:tcPr>
            <w:tcW w:w="1960" w:type="pct"/>
            <w:shd w:val="clear" w:color="auto" w:fill="auto"/>
            <w:hideMark/>
          </w:tcPr>
          <w:p w14:paraId="1DE173DA" w14:textId="77777777" w:rsidR="00B712AE" w:rsidRPr="00E331CF" w:rsidRDefault="00B712AE" w:rsidP="00DA56AD">
            <w:pPr>
              <w:spacing w:before="0" w:after="0"/>
              <w:rPr>
                <w:rFonts w:eastAsia="SimSun"/>
                <w:sz w:val="20"/>
                <w:szCs w:val="20"/>
              </w:rPr>
            </w:pPr>
            <w:r w:rsidRPr="00E331CF">
              <w:rPr>
                <w:rFonts w:eastAsia="SimSun"/>
                <w:sz w:val="20"/>
                <w:szCs w:val="20"/>
              </w:rPr>
              <w:t>International Exchange Division,</w:t>
            </w:r>
            <w:r w:rsidRPr="00E331CF">
              <w:rPr>
                <w:rFonts w:eastAsia="SimSun" w:hint="eastAsia"/>
                <w:sz w:val="20"/>
                <w:szCs w:val="20"/>
              </w:rPr>
              <w:t xml:space="preserve"> </w:t>
            </w:r>
            <w:r w:rsidRPr="00E331CF">
              <w:rPr>
                <w:rFonts w:eastAsia="SimSun"/>
                <w:sz w:val="20"/>
                <w:szCs w:val="20"/>
              </w:rPr>
              <w:t>Rural Energy &amp;Environment Agency, MARA</w:t>
            </w:r>
          </w:p>
        </w:tc>
        <w:tc>
          <w:tcPr>
            <w:tcW w:w="1066" w:type="pct"/>
            <w:shd w:val="clear" w:color="auto" w:fill="auto"/>
            <w:hideMark/>
          </w:tcPr>
          <w:p w14:paraId="6D262226" w14:textId="77777777" w:rsidR="00B712AE" w:rsidRPr="00E331CF" w:rsidRDefault="00B712AE" w:rsidP="00DA56AD">
            <w:pPr>
              <w:spacing w:before="0" w:after="0"/>
              <w:rPr>
                <w:rFonts w:eastAsia="SimSun"/>
                <w:sz w:val="20"/>
                <w:szCs w:val="20"/>
              </w:rPr>
            </w:pPr>
            <w:r w:rsidRPr="00E331CF">
              <w:rPr>
                <w:rFonts w:eastAsia="SimSun"/>
                <w:sz w:val="20"/>
                <w:szCs w:val="20"/>
              </w:rPr>
              <w:t>Director</w:t>
            </w:r>
          </w:p>
        </w:tc>
        <w:tc>
          <w:tcPr>
            <w:tcW w:w="637" w:type="pct"/>
            <w:shd w:val="clear" w:color="auto" w:fill="auto"/>
            <w:hideMark/>
          </w:tcPr>
          <w:p w14:paraId="6AF8EF3B" w14:textId="77777777" w:rsidR="00B712AE" w:rsidRPr="00E331CF" w:rsidRDefault="00B712AE" w:rsidP="00DA56AD">
            <w:pPr>
              <w:spacing w:before="0" w:after="0"/>
              <w:rPr>
                <w:rFonts w:eastAsia="SimSun"/>
                <w:sz w:val="20"/>
                <w:szCs w:val="20"/>
              </w:rPr>
            </w:pPr>
            <w:r w:rsidRPr="00E331CF">
              <w:rPr>
                <w:rFonts w:eastAsia="SimSun"/>
                <w:sz w:val="20"/>
                <w:szCs w:val="20"/>
              </w:rPr>
              <w:t>M</w:t>
            </w:r>
          </w:p>
        </w:tc>
      </w:tr>
      <w:tr w:rsidR="00B712AE" w:rsidRPr="005E6FA8" w14:paraId="5D38134F" w14:textId="77777777" w:rsidTr="00917F18">
        <w:trPr>
          <w:trHeight w:val="585"/>
        </w:trPr>
        <w:tc>
          <w:tcPr>
            <w:tcW w:w="358" w:type="pct"/>
            <w:shd w:val="clear" w:color="auto" w:fill="auto"/>
            <w:hideMark/>
          </w:tcPr>
          <w:p w14:paraId="471E7E60" w14:textId="77777777" w:rsidR="00B712AE" w:rsidRPr="00E331CF" w:rsidRDefault="00B712AE" w:rsidP="00DA56AD">
            <w:pPr>
              <w:spacing w:before="0" w:after="0"/>
              <w:rPr>
                <w:rFonts w:eastAsia="SimSun"/>
                <w:sz w:val="20"/>
                <w:szCs w:val="20"/>
              </w:rPr>
            </w:pPr>
            <w:r w:rsidRPr="00E331CF">
              <w:rPr>
                <w:rFonts w:eastAsia="SimSun"/>
                <w:sz w:val="20"/>
                <w:szCs w:val="20"/>
              </w:rPr>
              <w:t>3</w:t>
            </w:r>
          </w:p>
        </w:tc>
        <w:tc>
          <w:tcPr>
            <w:tcW w:w="979" w:type="pct"/>
            <w:shd w:val="clear" w:color="auto" w:fill="auto"/>
            <w:hideMark/>
          </w:tcPr>
          <w:p w14:paraId="77E3039C" w14:textId="77777777" w:rsidR="00B712AE" w:rsidRPr="00E331CF" w:rsidRDefault="00B712AE" w:rsidP="00DA56AD">
            <w:pPr>
              <w:spacing w:before="0" w:after="0"/>
              <w:rPr>
                <w:rFonts w:eastAsia="SimSun"/>
                <w:sz w:val="20"/>
                <w:szCs w:val="20"/>
              </w:rPr>
            </w:pPr>
            <w:r w:rsidRPr="00E331CF">
              <w:rPr>
                <w:rFonts w:eastAsia="SimSun"/>
                <w:sz w:val="20"/>
                <w:szCs w:val="20"/>
              </w:rPr>
              <w:t>Zhang Yanping</w:t>
            </w:r>
          </w:p>
        </w:tc>
        <w:tc>
          <w:tcPr>
            <w:tcW w:w="1960" w:type="pct"/>
            <w:shd w:val="clear" w:color="auto" w:fill="auto"/>
            <w:hideMark/>
          </w:tcPr>
          <w:p w14:paraId="5B0E7699" w14:textId="77777777" w:rsidR="00B712AE" w:rsidRPr="00E331CF" w:rsidRDefault="00B712AE" w:rsidP="00DA56AD">
            <w:pPr>
              <w:spacing w:before="0" w:after="0"/>
              <w:rPr>
                <w:rFonts w:eastAsia="SimSun"/>
                <w:sz w:val="20"/>
                <w:szCs w:val="20"/>
              </w:rPr>
            </w:pPr>
            <w:r w:rsidRPr="00E331CF">
              <w:rPr>
                <w:rFonts w:eastAsia="SimSun"/>
                <w:sz w:val="20"/>
                <w:szCs w:val="20"/>
              </w:rPr>
              <w:t>Project Management Office, MARA</w:t>
            </w:r>
          </w:p>
        </w:tc>
        <w:tc>
          <w:tcPr>
            <w:tcW w:w="1066" w:type="pct"/>
            <w:shd w:val="clear" w:color="auto" w:fill="auto"/>
            <w:hideMark/>
          </w:tcPr>
          <w:p w14:paraId="54E8C065" w14:textId="77777777" w:rsidR="00B712AE" w:rsidRPr="00E331CF" w:rsidRDefault="00B712AE" w:rsidP="00DA56AD">
            <w:pPr>
              <w:spacing w:before="0" w:after="0"/>
              <w:rPr>
                <w:rFonts w:eastAsia="SimSun"/>
                <w:sz w:val="20"/>
                <w:szCs w:val="20"/>
              </w:rPr>
            </w:pPr>
            <w:r w:rsidRPr="00E331CF">
              <w:rPr>
                <w:rFonts w:eastAsia="SimSun"/>
                <w:sz w:val="20"/>
                <w:szCs w:val="20"/>
              </w:rPr>
              <w:t>Project Coordinator</w:t>
            </w:r>
          </w:p>
        </w:tc>
        <w:tc>
          <w:tcPr>
            <w:tcW w:w="637" w:type="pct"/>
            <w:shd w:val="clear" w:color="auto" w:fill="auto"/>
            <w:hideMark/>
          </w:tcPr>
          <w:p w14:paraId="0029C35A" w14:textId="77777777" w:rsidR="00B712AE" w:rsidRPr="00E331CF" w:rsidRDefault="00B712AE" w:rsidP="00DA56AD">
            <w:pPr>
              <w:spacing w:before="0" w:after="0"/>
              <w:rPr>
                <w:rFonts w:eastAsia="SimSun"/>
                <w:sz w:val="20"/>
                <w:szCs w:val="20"/>
              </w:rPr>
            </w:pPr>
            <w:r w:rsidRPr="00E331CF">
              <w:rPr>
                <w:rFonts w:eastAsia="SimSun"/>
                <w:sz w:val="20"/>
                <w:szCs w:val="20"/>
              </w:rPr>
              <w:t>F</w:t>
            </w:r>
          </w:p>
        </w:tc>
      </w:tr>
      <w:tr w:rsidR="00B712AE" w:rsidRPr="005E6FA8" w14:paraId="71C17B48" w14:textId="77777777" w:rsidTr="00917F18">
        <w:trPr>
          <w:trHeight w:val="499"/>
        </w:trPr>
        <w:tc>
          <w:tcPr>
            <w:tcW w:w="358" w:type="pct"/>
            <w:shd w:val="clear" w:color="auto" w:fill="auto"/>
            <w:hideMark/>
          </w:tcPr>
          <w:p w14:paraId="4B499FB5" w14:textId="77777777" w:rsidR="00B712AE" w:rsidRPr="00E331CF" w:rsidRDefault="00B712AE" w:rsidP="00DA56AD">
            <w:pPr>
              <w:spacing w:before="0" w:after="0"/>
              <w:rPr>
                <w:rFonts w:eastAsia="SimSun"/>
                <w:sz w:val="20"/>
                <w:szCs w:val="20"/>
              </w:rPr>
            </w:pPr>
            <w:r w:rsidRPr="00E331CF">
              <w:rPr>
                <w:rFonts w:eastAsia="SimSun"/>
                <w:sz w:val="20"/>
                <w:szCs w:val="20"/>
              </w:rPr>
              <w:t>4</w:t>
            </w:r>
          </w:p>
        </w:tc>
        <w:tc>
          <w:tcPr>
            <w:tcW w:w="979" w:type="pct"/>
            <w:shd w:val="clear" w:color="auto" w:fill="auto"/>
            <w:hideMark/>
          </w:tcPr>
          <w:p w14:paraId="6280BB18" w14:textId="77777777" w:rsidR="00B712AE" w:rsidRPr="00E331CF" w:rsidRDefault="00B712AE" w:rsidP="00DA56AD">
            <w:pPr>
              <w:spacing w:before="0" w:after="0"/>
              <w:rPr>
                <w:rFonts w:eastAsia="SimSun"/>
                <w:sz w:val="20"/>
                <w:szCs w:val="20"/>
              </w:rPr>
            </w:pPr>
            <w:r w:rsidRPr="00E331CF">
              <w:rPr>
                <w:rFonts w:eastAsia="SimSun"/>
                <w:sz w:val="20"/>
                <w:szCs w:val="20"/>
              </w:rPr>
              <w:t>Wang Li</w:t>
            </w:r>
          </w:p>
        </w:tc>
        <w:tc>
          <w:tcPr>
            <w:tcW w:w="1960" w:type="pct"/>
            <w:shd w:val="clear" w:color="auto" w:fill="auto"/>
            <w:hideMark/>
          </w:tcPr>
          <w:p w14:paraId="7F966779" w14:textId="77777777" w:rsidR="00B712AE" w:rsidRPr="00E331CF" w:rsidRDefault="00B712AE" w:rsidP="00DA56AD">
            <w:pPr>
              <w:spacing w:before="0" w:after="0"/>
              <w:rPr>
                <w:rFonts w:eastAsia="SimSun"/>
                <w:sz w:val="20"/>
                <w:szCs w:val="20"/>
              </w:rPr>
            </w:pPr>
            <w:r w:rsidRPr="00E331CF">
              <w:rPr>
                <w:rFonts w:eastAsia="SimSun"/>
                <w:sz w:val="20"/>
                <w:szCs w:val="20"/>
              </w:rPr>
              <w:t>International Exchange Division,Rural Energy &amp;Environment Agency, MARA</w:t>
            </w:r>
          </w:p>
        </w:tc>
        <w:tc>
          <w:tcPr>
            <w:tcW w:w="1066" w:type="pct"/>
            <w:shd w:val="clear" w:color="auto" w:fill="auto"/>
            <w:hideMark/>
          </w:tcPr>
          <w:p w14:paraId="480C9267" w14:textId="77777777" w:rsidR="00B712AE" w:rsidRPr="00E331CF" w:rsidRDefault="00B712AE" w:rsidP="00DA56AD">
            <w:pPr>
              <w:spacing w:before="0" w:after="0"/>
              <w:rPr>
                <w:rFonts w:eastAsia="SimSun"/>
                <w:sz w:val="20"/>
                <w:szCs w:val="20"/>
              </w:rPr>
            </w:pPr>
            <w:r w:rsidRPr="00E331CF">
              <w:rPr>
                <w:rFonts w:eastAsia="SimSun"/>
                <w:sz w:val="20"/>
                <w:szCs w:val="20"/>
              </w:rPr>
              <w:t>Project Assistance</w:t>
            </w:r>
          </w:p>
        </w:tc>
        <w:tc>
          <w:tcPr>
            <w:tcW w:w="637" w:type="pct"/>
            <w:shd w:val="clear" w:color="auto" w:fill="auto"/>
            <w:hideMark/>
          </w:tcPr>
          <w:p w14:paraId="25596697" w14:textId="77777777" w:rsidR="00B712AE" w:rsidRPr="00E331CF" w:rsidRDefault="00B712AE" w:rsidP="00DA56AD">
            <w:pPr>
              <w:spacing w:before="0" w:after="0"/>
              <w:rPr>
                <w:rFonts w:eastAsia="SimSun"/>
                <w:sz w:val="20"/>
                <w:szCs w:val="20"/>
              </w:rPr>
            </w:pPr>
            <w:r w:rsidRPr="00E331CF">
              <w:rPr>
                <w:rFonts w:eastAsia="SimSun"/>
                <w:sz w:val="20"/>
                <w:szCs w:val="20"/>
              </w:rPr>
              <w:t>F</w:t>
            </w:r>
          </w:p>
        </w:tc>
      </w:tr>
      <w:tr w:rsidR="00B712AE" w:rsidRPr="005E6FA8" w14:paraId="5A655D38" w14:textId="77777777" w:rsidTr="00917F18">
        <w:trPr>
          <w:trHeight w:val="499"/>
        </w:trPr>
        <w:tc>
          <w:tcPr>
            <w:tcW w:w="358" w:type="pct"/>
            <w:shd w:val="clear" w:color="auto" w:fill="auto"/>
            <w:hideMark/>
          </w:tcPr>
          <w:p w14:paraId="26A35D7D" w14:textId="77777777" w:rsidR="00B712AE" w:rsidRPr="00E331CF" w:rsidRDefault="00B712AE" w:rsidP="00DA56AD">
            <w:pPr>
              <w:spacing w:before="0" w:after="0"/>
              <w:rPr>
                <w:rFonts w:eastAsia="SimSun"/>
                <w:sz w:val="20"/>
                <w:szCs w:val="20"/>
              </w:rPr>
            </w:pPr>
            <w:r w:rsidRPr="00E331CF">
              <w:rPr>
                <w:rFonts w:eastAsia="SimSun"/>
                <w:sz w:val="20"/>
                <w:szCs w:val="20"/>
              </w:rPr>
              <w:t>5</w:t>
            </w:r>
          </w:p>
        </w:tc>
        <w:tc>
          <w:tcPr>
            <w:tcW w:w="979" w:type="pct"/>
            <w:shd w:val="clear" w:color="auto" w:fill="auto"/>
            <w:hideMark/>
          </w:tcPr>
          <w:p w14:paraId="64464047" w14:textId="77777777" w:rsidR="00B712AE" w:rsidRPr="00E331CF" w:rsidRDefault="00B712AE" w:rsidP="00DA56AD">
            <w:pPr>
              <w:spacing w:before="0" w:after="0"/>
              <w:rPr>
                <w:rFonts w:eastAsia="SimSun"/>
                <w:sz w:val="20"/>
                <w:szCs w:val="20"/>
              </w:rPr>
            </w:pPr>
            <w:r w:rsidRPr="00E331CF">
              <w:rPr>
                <w:rFonts w:eastAsia="SimSun"/>
                <w:sz w:val="20"/>
                <w:szCs w:val="20"/>
              </w:rPr>
              <w:t>Xue Renfeng</w:t>
            </w:r>
          </w:p>
        </w:tc>
        <w:tc>
          <w:tcPr>
            <w:tcW w:w="1960" w:type="pct"/>
            <w:shd w:val="clear" w:color="auto" w:fill="auto"/>
            <w:hideMark/>
          </w:tcPr>
          <w:p w14:paraId="761CC2A6" w14:textId="77777777" w:rsidR="00B712AE" w:rsidRPr="00E331CF" w:rsidRDefault="00B712AE" w:rsidP="00DA56AD">
            <w:pPr>
              <w:spacing w:before="0" w:after="0"/>
              <w:rPr>
                <w:rFonts w:eastAsia="SimSun"/>
                <w:sz w:val="20"/>
                <w:szCs w:val="20"/>
              </w:rPr>
            </w:pPr>
            <w:r w:rsidRPr="00E331CF">
              <w:rPr>
                <w:rFonts w:eastAsia="SimSun"/>
                <w:sz w:val="20"/>
                <w:szCs w:val="20"/>
              </w:rPr>
              <w:t>Institute of crops, Liaoning Academy of Agricultural Sciences</w:t>
            </w:r>
          </w:p>
        </w:tc>
        <w:tc>
          <w:tcPr>
            <w:tcW w:w="1066" w:type="pct"/>
            <w:shd w:val="clear" w:color="auto" w:fill="auto"/>
            <w:hideMark/>
          </w:tcPr>
          <w:p w14:paraId="486458DC" w14:textId="77777777" w:rsidR="00B712AE" w:rsidRPr="00E331CF" w:rsidRDefault="00B712AE" w:rsidP="00DA56AD">
            <w:pPr>
              <w:spacing w:before="0" w:after="0"/>
              <w:rPr>
                <w:rFonts w:eastAsia="SimSun"/>
                <w:sz w:val="20"/>
                <w:szCs w:val="20"/>
              </w:rPr>
            </w:pPr>
            <w:r w:rsidRPr="00E331CF">
              <w:rPr>
                <w:rFonts w:eastAsia="SimSun"/>
                <w:sz w:val="20"/>
                <w:szCs w:val="20"/>
              </w:rPr>
              <w:t>Agronomist</w:t>
            </w:r>
          </w:p>
        </w:tc>
        <w:tc>
          <w:tcPr>
            <w:tcW w:w="637" w:type="pct"/>
            <w:shd w:val="clear" w:color="auto" w:fill="auto"/>
            <w:hideMark/>
          </w:tcPr>
          <w:p w14:paraId="4CB1C1D1" w14:textId="77777777" w:rsidR="00B712AE" w:rsidRPr="00E331CF" w:rsidRDefault="00B712AE" w:rsidP="00DA56AD">
            <w:pPr>
              <w:spacing w:before="0" w:after="0"/>
              <w:rPr>
                <w:rFonts w:eastAsia="SimSun"/>
                <w:sz w:val="20"/>
                <w:szCs w:val="20"/>
              </w:rPr>
            </w:pPr>
            <w:r w:rsidRPr="00E331CF">
              <w:rPr>
                <w:rFonts w:eastAsia="SimSun"/>
                <w:sz w:val="20"/>
                <w:szCs w:val="20"/>
              </w:rPr>
              <w:t>M</w:t>
            </w:r>
          </w:p>
        </w:tc>
      </w:tr>
      <w:tr w:rsidR="00B712AE" w:rsidRPr="005E6FA8" w14:paraId="1063EDF6" w14:textId="77777777" w:rsidTr="00917F18">
        <w:trPr>
          <w:trHeight w:val="499"/>
        </w:trPr>
        <w:tc>
          <w:tcPr>
            <w:tcW w:w="358" w:type="pct"/>
            <w:shd w:val="clear" w:color="auto" w:fill="auto"/>
            <w:hideMark/>
          </w:tcPr>
          <w:p w14:paraId="7DB61591" w14:textId="77777777" w:rsidR="00B712AE" w:rsidRPr="00E331CF" w:rsidRDefault="00B712AE" w:rsidP="00DA56AD">
            <w:pPr>
              <w:spacing w:before="0" w:after="0"/>
              <w:rPr>
                <w:rFonts w:eastAsia="SimSun"/>
                <w:sz w:val="20"/>
                <w:szCs w:val="20"/>
              </w:rPr>
            </w:pPr>
            <w:r w:rsidRPr="00E331CF">
              <w:rPr>
                <w:rFonts w:eastAsia="SimSun"/>
                <w:sz w:val="20"/>
                <w:szCs w:val="20"/>
              </w:rPr>
              <w:t>6</w:t>
            </w:r>
          </w:p>
        </w:tc>
        <w:tc>
          <w:tcPr>
            <w:tcW w:w="979" w:type="pct"/>
            <w:shd w:val="clear" w:color="auto" w:fill="auto"/>
            <w:hideMark/>
          </w:tcPr>
          <w:p w14:paraId="4D664EEA" w14:textId="77777777" w:rsidR="00B712AE" w:rsidRPr="00E331CF" w:rsidRDefault="00B712AE" w:rsidP="00DA56AD">
            <w:pPr>
              <w:spacing w:before="0" w:after="0"/>
              <w:rPr>
                <w:rFonts w:eastAsia="SimSun"/>
                <w:sz w:val="20"/>
                <w:szCs w:val="20"/>
              </w:rPr>
            </w:pPr>
            <w:r w:rsidRPr="00E331CF">
              <w:rPr>
                <w:rFonts w:eastAsia="SimSun"/>
                <w:sz w:val="20"/>
                <w:szCs w:val="20"/>
              </w:rPr>
              <w:t>Mu Lin</w:t>
            </w:r>
          </w:p>
        </w:tc>
        <w:tc>
          <w:tcPr>
            <w:tcW w:w="1960" w:type="pct"/>
            <w:shd w:val="clear" w:color="auto" w:fill="auto"/>
            <w:hideMark/>
          </w:tcPr>
          <w:p w14:paraId="68EE4EEE" w14:textId="77777777" w:rsidR="00B712AE" w:rsidRPr="00E331CF" w:rsidRDefault="00B712AE" w:rsidP="00DA56AD">
            <w:pPr>
              <w:spacing w:before="0" w:after="0"/>
              <w:rPr>
                <w:rFonts w:eastAsia="SimSun"/>
                <w:sz w:val="20"/>
                <w:szCs w:val="20"/>
              </w:rPr>
            </w:pPr>
            <w:r w:rsidRPr="00E331CF">
              <w:rPr>
                <w:rFonts w:eastAsia="SimSun"/>
                <w:sz w:val="20"/>
                <w:szCs w:val="20"/>
              </w:rPr>
              <w:t>Hebei Agro-environment Protection and Monitoring Station</w:t>
            </w:r>
          </w:p>
        </w:tc>
        <w:tc>
          <w:tcPr>
            <w:tcW w:w="1066" w:type="pct"/>
            <w:shd w:val="clear" w:color="auto" w:fill="auto"/>
            <w:hideMark/>
          </w:tcPr>
          <w:p w14:paraId="1956FE31" w14:textId="77777777" w:rsidR="00B712AE" w:rsidRPr="00E331CF" w:rsidRDefault="00B712AE" w:rsidP="00DA56AD">
            <w:pPr>
              <w:spacing w:before="0" w:after="0"/>
              <w:rPr>
                <w:rFonts w:eastAsia="SimSun"/>
                <w:sz w:val="20"/>
                <w:szCs w:val="20"/>
              </w:rPr>
            </w:pPr>
            <w:r w:rsidRPr="00E331CF">
              <w:rPr>
                <w:rFonts w:eastAsia="SimSun"/>
                <w:sz w:val="20"/>
                <w:szCs w:val="20"/>
              </w:rPr>
              <w:t>Director</w:t>
            </w:r>
          </w:p>
        </w:tc>
        <w:tc>
          <w:tcPr>
            <w:tcW w:w="637" w:type="pct"/>
            <w:shd w:val="clear" w:color="auto" w:fill="auto"/>
            <w:hideMark/>
          </w:tcPr>
          <w:p w14:paraId="39626FB3" w14:textId="77777777" w:rsidR="00B712AE" w:rsidRPr="00E331CF" w:rsidRDefault="00B712AE" w:rsidP="00DA56AD">
            <w:pPr>
              <w:spacing w:before="0" w:after="0"/>
              <w:rPr>
                <w:rFonts w:eastAsia="SimSun"/>
                <w:sz w:val="20"/>
                <w:szCs w:val="20"/>
              </w:rPr>
            </w:pPr>
            <w:r w:rsidRPr="00E331CF">
              <w:rPr>
                <w:rFonts w:eastAsia="SimSun"/>
                <w:sz w:val="20"/>
                <w:szCs w:val="20"/>
              </w:rPr>
              <w:t>M</w:t>
            </w:r>
          </w:p>
        </w:tc>
      </w:tr>
      <w:tr w:rsidR="00B712AE" w:rsidRPr="005E6FA8" w14:paraId="73720002" w14:textId="77777777" w:rsidTr="00917F18">
        <w:trPr>
          <w:trHeight w:val="499"/>
        </w:trPr>
        <w:tc>
          <w:tcPr>
            <w:tcW w:w="358" w:type="pct"/>
            <w:shd w:val="clear" w:color="auto" w:fill="auto"/>
            <w:hideMark/>
          </w:tcPr>
          <w:p w14:paraId="64ACB83A" w14:textId="77777777" w:rsidR="00B712AE" w:rsidRPr="00E331CF" w:rsidRDefault="00B712AE" w:rsidP="00DA56AD">
            <w:pPr>
              <w:spacing w:before="0" w:after="0"/>
              <w:rPr>
                <w:rFonts w:eastAsia="SimSun"/>
                <w:sz w:val="20"/>
                <w:szCs w:val="20"/>
              </w:rPr>
            </w:pPr>
            <w:r w:rsidRPr="00E331CF">
              <w:rPr>
                <w:rFonts w:eastAsia="SimSun"/>
                <w:sz w:val="20"/>
                <w:szCs w:val="20"/>
              </w:rPr>
              <w:t>7</w:t>
            </w:r>
          </w:p>
        </w:tc>
        <w:tc>
          <w:tcPr>
            <w:tcW w:w="979" w:type="pct"/>
            <w:shd w:val="clear" w:color="auto" w:fill="auto"/>
            <w:hideMark/>
          </w:tcPr>
          <w:p w14:paraId="51247C4F" w14:textId="77777777" w:rsidR="00B712AE" w:rsidRPr="00E331CF" w:rsidRDefault="00B712AE" w:rsidP="00DA56AD">
            <w:pPr>
              <w:spacing w:before="0" w:after="0"/>
              <w:rPr>
                <w:rFonts w:eastAsia="SimSun"/>
                <w:sz w:val="20"/>
                <w:szCs w:val="20"/>
              </w:rPr>
            </w:pPr>
            <w:r w:rsidRPr="00E331CF">
              <w:rPr>
                <w:rFonts w:eastAsia="SimSun"/>
                <w:sz w:val="20"/>
                <w:szCs w:val="20"/>
              </w:rPr>
              <w:t>Guo Jing</w:t>
            </w:r>
          </w:p>
        </w:tc>
        <w:tc>
          <w:tcPr>
            <w:tcW w:w="1960" w:type="pct"/>
            <w:shd w:val="clear" w:color="auto" w:fill="auto"/>
            <w:hideMark/>
          </w:tcPr>
          <w:p w14:paraId="7FC1CA79" w14:textId="77777777" w:rsidR="00B712AE" w:rsidRPr="00E331CF" w:rsidRDefault="00B712AE" w:rsidP="00DA56AD">
            <w:pPr>
              <w:spacing w:before="0" w:after="0"/>
              <w:rPr>
                <w:rFonts w:eastAsia="SimSun"/>
                <w:sz w:val="20"/>
                <w:szCs w:val="20"/>
              </w:rPr>
            </w:pPr>
            <w:r w:rsidRPr="00E331CF">
              <w:rPr>
                <w:rFonts w:eastAsia="SimSun"/>
                <w:sz w:val="20"/>
                <w:szCs w:val="20"/>
              </w:rPr>
              <w:t>Hebei Agro-environment Protection and Monitoring Station</w:t>
            </w:r>
          </w:p>
        </w:tc>
        <w:tc>
          <w:tcPr>
            <w:tcW w:w="1066" w:type="pct"/>
            <w:shd w:val="clear" w:color="auto" w:fill="auto"/>
            <w:hideMark/>
          </w:tcPr>
          <w:p w14:paraId="488173C0" w14:textId="77777777" w:rsidR="00B712AE" w:rsidRPr="00E331CF" w:rsidRDefault="00B712AE" w:rsidP="00DA56AD">
            <w:pPr>
              <w:spacing w:before="0" w:after="0"/>
              <w:rPr>
                <w:rFonts w:eastAsia="SimSun"/>
                <w:sz w:val="20"/>
                <w:szCs w:val="20"/>
              </w:rPr>
            </w:pPr>
            <w:r w:rsidRPr="00E331CF">
              <w:rPr>
                <w:rFonts w:eastAsia="SimSun"/>
                <w:sz w:val="20"/>
                <w:szCs w:val="20"/>
              </w:rPr>
              <w:t xml:space="preserve">　</w:t>
            </w:r>
          </w:p>
        </w:tc>
        <w:tc>
          <w:tcPr>
            <w:tcW w:w="637" w:type="pct"/>
            <w:shd w:val="clear" w:color="auto" w:fill="auto"/>
            <w:hideMark/>
          </w:tcPr>
          <w:p w14:paraId="294266E4" w14:textId="77777777" w:rsidR="00B712AE" w:rsidRPr="00E331CF" w:rsidRDefault="00B712AE" w:rsidP="00DA56AD">
            <w:pPr>
              <w:spacing w:before="0" w:after="0"/>
              <w:rPr>
                <w:rFonts w:eastAsia="SimSun"/>
                <w:sz w:val="20"/>
                <w:szCs w:val="20"/>
              </w:rPr>
            </w:pPr>
            <w:r w:rsidRPr="00E331CF">
              <w:rPr>
                <w:rFonts w:eastAsia="SimSun"/>
                <w:sz w:val="20"/>
                <w:szCs w:val="20"/>
              </w:rPr>
              <w:t>M</w:t>
            </w:r>
          </w:p>
        </w:tc>
      </w:tr>
      <w:tr w:rsidR="00B712AE" w:rsidRPr="005E6FA8" w14:paraId="6AB70C21" w14:textId="77777777" w:rsidTr="00917F18">
        <w:trPr>
          <w:trHeight w:val="585"/>
        </w:trPr>
        <w:tc>
          <w:tcPr>
            <w:tcW w:w="358" w:type="pct"/>
            <w:shd w:val="clear" w:color="auto" w:fill="auto"/>
            <w:hideMark/>
          </w:tcPr>
          <w:p w14:paraId="77773BFE" w14:textId="77777777" w:rsidR="00B712AE" w:rsidRPr="00E331CF" w:rsidRDefault="00B712AE" w:rsidP="00DA56AD">
            <w:pPr>
              <w:spacing w:before="0" w:after="0"/>
              <w:rPr>
                <w:rFonts w:eastAsia="SimSun"/>
                <w:sz w:val="20"/>
                <w:szCs w:val="20"/>
              </w:rPr>
            </w:pPr>
            <w:r w:rsidRPr="00E331CF">
              <w:rPr>
                <w:rFonts w:eastAsia="SimSun"/>
                <w:sz w:val="20"/>
                <w:szCs w:val="20"/>
              </w:rPr>
              <w:t>8</w:t>
            </w:r>
          </w:p>
        </w:tc>
        <w:tc>
          <w:tcPr>
            <w:tcW w:w="979" w:type="pct"/>
            <w:shd w:val="clear" w:color="auto" w:fill="auto"/>
            <w:hideMark/>
          </w:tcPr>
          <w:p w14:paraId="34457570" w14:textId="77777777" w:rsidR="00B712AE" w:rsidRPr="00E331CF" w:rsidRDefault="00B712AE" w:rsidP="00DA56AD">
            <w:pPr>
              <w:spacing w:before="0" w:after="0"/>
              <w:rPr>
                <w:rFonts w:eastAsia="SimSun"/>
                <w:sz w:val="20"/>
                <w:szCs w:val="20"/>
              </w:rPr>
            </w:pPr>
            <w:r w:rsidRPr="00E331CF">
              <w:rPr>
                <w:rFonts w:eastAsia="SimSun"/>
                <w:sz w:val="20"/>
                <w:szCs w:val="20"/>
              </w:rPr>
              <w:t>Zhang Dunyu</w:t>
            </w:r>
          </w:p>
        </w:tc>
        <w:tc>
          <w:tcPr>
            <w:tcW w:w="1960" w:type="pct"/>
            <w:shd w:val="clear" w:color="auto" w:fill="auto"/>
            <w:hideMark/>
          </w:tcPr>
          <w:p w14:paraId="67B70E65" w14:textId="77777777" w:rsidR="00B712AE" w:rsidRPr="00E331CF" w:rsidRDefault="00B712AE" w:rsidP="00DA56AD">
            <w:pPr>
              <w:spacing w:before="0" w:after="0"/>
              <w:rPr>
                <w:rFonts w:eastAsia="SimSun"/>
                <w:sz w:val="20"/>
                <w:szCs w:val="20"/>
              </w:rPr>
            </w:pPr>
            <w:r w:rsidRPr="00E331CF">
              <w:rPr>
                <w:rFonts w:eastAsia="SimSun"/>
                <w:sz w:val="20"/>
                <w:szCs w:val="20"/>
              </w:rPr>
              <w:t>Yunnan Academy of Agricultural Sciences</w:t>
            </w:r>
          </w:p>
        </w:tc>
        <w:tc>
          <w:tcPr>
            <w:tcW w:w="1066" w:type="pct"/>
            <w:shd w:val="clear" w:color="auto" w:fill="auto"/>
            <w:hideMark/>
          </w:tcPr>
          <w:p w14:paraId="74B0282F" w14:textId="77777777" w:rsidR="00B712AE" w:rsidRPr="00E331CF" w:rsidRDefault="00B712AE" w:rsidP="00DA56AD">
            <w:pPr>
              <w:spacing w:before="0" w:after="0"/>
              <w:rPr>
                <w:rFonts w:eastAsia="SimSun"/>
                <w:sz w:val="20"/>
                <w:szCs w:val="20"/>
              </w:rPr>
            </w:pPr>
            <w:r w:rsidRPr="00E331CF">
              <w:rPr>
                <w:rFonts w:eastAsia="SimSun"/>
                <w:sz w:val="20"/>
                <w:szCs w:val="20"/>
              </w:rPr>
              <w:t>Professor</w:t>
            </w:r>
          </w:p>
        </w:tc>
        <w:tc>
          <w:tcPr>
            <w:tcW w:w="637" w:type="pct"/>
            <w:shd w:val="clear" w:color="auto" w:fill="auto"/>
            <w:hideMark/>
          </w:tcPr>
          <w:p w14:paraId="250277B4" w14:textId="77777777" w:rsidR="00B712AE" w:rsidRPr="00E331CF" w:rsidRDefault="00B712AE" w:rsidP="00DA56AD">
            <w:pPr>
              <w:spacing w:before="0" w:after="0"/>
              <w:rPr>
                <w:rFonts w:eastAsia="SimSun"/>
                <w:sz w:val="20"/>
                <w:szCs w:val="20"/>
              </w:rPr>
            </w:pPr>
            <w:r w:rsidRPr="00E331CF">
              <w:rPr>
                <w:rFonts w:eastAsia="SimSun"/>
                <w:sz w:val="20"/>
                <w:szCs w:val="20"/>
              </w:rPr>
              <w:t>M</w:t>
            </w:r>
          </w:p>
        </w:tc>
      </w:tr>
      <w:tr w:rsidR="00B712AE" w:rsidRPr="005E6FA8" w14:paraId="45A557AF" w14:textId="77777777" w:rsidTr="00917F18">
        <w:trPr>
          <w:trHeight w:val="499"/>
        </w:trPr>
        <w:tc>
          <w:tcPr>
            <w:tcW w:w="358" w:type="pct"/>
            <w:shd w:val="clear" w:color="auto" w:fill="auto"/>
            <w:hideMark/>
          </w:tcPr>
          <w:p w14:paraId="0B5942BB" w14:textId="77777777" w:rsidR="00B712AE" w:rsidRPr="00E331CF" w:rsidRDefault="00B712AE" w:rsidP="00DA56AD">
            <w:pPr>
              <w:spacing w:before="0" w:after="0"/>
              <w:rPr>
                <w:rFonts w:eastAsia="SimSun"/>
                <w:sz w:val="20"/>
                <w:szCs w:val="20"/>
              </w:rPr>
            </w:pPr>
            <w:r w:rsidRPr="00E331CF">
              <w:rPr>
                <w:rFonts w:eastAsia="SimSun"/>
                <w:sz w:val="20"/>
                <w:szCs w:val="20"/>
              </w:rPr>
              <w:t>9</w:t>
            </w:r>
          </w:p>
        </w:tc>
        <w:tc>
          <w:tcPr>
            <w:tcW w:w="979" w:type="pct"/>
            <w:shd w:val="clear" w:color="auto" w:fill="auto"/>
            <w:hideMark/>
          </w:tcPr>
          <w:p w14:paraId="7A61B342" w14:textId="77777777" w:rsidR="00B712AE" w:rsidRPr="00E331CF" w:rsidRDefault="00B712AE" w:rsidP="00DA56AD">
            <w:pPr>
              <w:spacing w:before="0" w:after="0"/>
              <w:rPr>
                <w:rFonts w:eastAsia="SimSun"/>
                <w:sz w:val="20"/>
                <w:szCs w:val="20"/>
              </w:rPr>
            </w:pPr>
            <w:r w:rsidRPr="00E331CF">
              <w:rPr>
                <w:rFonts w:eastAsia="SimSun"/>
                <w:sz w:val="20"/>
                <w:szCs w:val="20"/>
              </w:rPr>
              <w:t>Zeng Weiqing</w:t>
            </w:r>
          </w:p>
        </w:tc>
        <w:tc>
          <w:tcPr>
            <w:tcW w:w="1960" w:type="pct"/>
            <w:shd w:val="clear" w:color="auto" w:fill="auto"/>
            <w:hideMark/>
          </w:tcPr>
          <w:p w14:paraId="1126D514" w14:textId="77777777" w:rsidR="00B712AE" w:rsidRPr="00E331CF" w:rsidRDefault="00B712AE" w:rsidP="00DA56AD">
            <w:pPr>
              <w:spacing w:before="0" w:after="0"/>
              <w:rPr>
                <w:rFonts w:eastAsia="SimSun"/>
                <w:sz w:val="20"/>
                <w:szCs w:val="20"/>
              </w:rPr>
            </w:pPr>
            <w:r w:rsidRPr="00E331CF">
              <w:rPr>
                <w:rFonts w:eastAsia="SimSun"/>
                <w:sz w:val="20"/>
                <w:szCs w:val="20"/>
              </w:rPr>
              <w:t>Yuxi Agro-environment Protection and Rural Energy Station</w:t>
            </w:r>
          </w:p>
        </w:tc>
        <w:tc>
          <w:tcPr>
            <w:tcW w:w="1066" w:type="pct"/>
            <w:shd w:val="clear" w:color="auto" w:fill="auto"/>
            <w:hideMark/>
          </w:tcPr>
          <w:p w14:paraId="19C91B89" w14:textId="77777777" w:rsidR="00B712AE" w:rsidRPr="00E331CF" w:rsidRDefault="00B712AE" w:rsidP="00DA56AD">
            <w:pPr>
              <w:spacing w:before="0" w:after="0"/>
              <w:rPr>
                <w:rFonts w:eastAsia="SimSun"/>
                <w:sz w:val="20"/>
                <w:szCs w:val="20"/>
              </w:rPr>
            </w:pPr>
            <w:r w:rsidRPr="00E331CF">
              <w:rPr>
                <w:rFonts w:eastAsia="SimSun"/>
                <w:sz w:val="20"/>
                <w:szCs w:val="20"/>
              </w:rPr>
              <w:t xml:space="preserve">　</w:t>
            </w:r>
          </w:p>
        </w:tc>
        <w:tc>
          <w:tcPr>
            <w:tcW w:w="637" w:type="pct"/>
            <w:shd w:val="clear" w:color="auto" w:fill="auto"/>
            <w:hideMark/>
          </w:tcPr>
          <w:p w14:paraId="5332243F" w14:textId="77777777" w:rsidR="00B712AE" w:rsidRPr="00E331CF" w:rsidRDefault="00B712AE" w:rsidP="00DA56AD">
            <w:pPr>
              <w:spacing w:before="0" w:after="0"/>
              <w:rPr>
                <w:rFonts w:eastAsia="SimSun"/>
                <w:sz w:val="20"/>
                <w:szCs w:val="20"/>
              </w:rPr>
            </w:pPr>
            <w:r w:rsidRPr="00E331CF">
              <w:rPr>
                <w:rFonts w:eastAsia="SimSun"/>
                <w:sz w:val="20"/>
                <w:szCs w:val="20"/>
              </w:rPr>
              <w:t xml:space="preserve">　</w:t>
            </w:r>
          </w:p>
        </w:tc>
      </w:tr>
      <w:tr w:rsidR="00B712AE" w:rsidRPr="005E6FA8" w14:paraId="048973DC" w14:textId="77777777" w:rsidTr="00917F18">
        <w:trPr>
          <w:trHeight w:val="50"/>
        </w:trPr>
        <w:tc>
          <w:tcPr>
            <w:tcW w:w="358" w:type="pct"/>
            <w:shd w:val="clear" w:color="auto" w:fill="auto"/>
            <w:hideMark/>
          </w:tcPr>
          <w:p w14:paraId="7321A365" w14:textId="77777777" w:rsidR="00B712AE" w:rsidRPr="00E331CF" w:rsidRDefault="00B712AE" w:rsidP="00DA56AD">
            <w:pPr>
              <w:spacing w:before="0" w:after="0"/>
              <w:rPr>
                <w:rFonts w:eastAsia="SimSun"/>
                <w:sz w:val="20"/>
                <w:szCs w:val="20"/>
              </w:rPr>
            </w:pPr>
            <w:r w:rsidRPr="00E331CF">
              <w:rPr>
                <w:rFonts w:eastAsia="SimSun"/>
                <w:sz w:val="20"/>
                <w:szCs w:val="20"/>
              </w:rPr>
              <w:t>10</w:t>
            </w:r>
          </w:p>
        </w:tc>
        <w:tc>
          <w:tcPr>
            <w:tcW w:w="979" w:type="pct"/>
            <w:shd w:val="clear" w:color="auto" w:fill="auto"/>
            <w:hideMark/>
          </w:tcPr>
          <w:p w14:paraId="6C865D30" w14:textId="77777777" w:rsidR="00B712AE" w:rsidRPr="00E331CF" w:rsidRDefault="00B712AE" w:rsidP="00DA56AD">
            <w:pPr>
              <w:spacing w:before="0" w:after="0"/>
              <w:rPr>
                <w:rFonts w:eastAsia="SimSun"/>
                <w:sz w:val="20"/>
                <w:szCs w:val="20"/>
              </w:rPr>
            </w:pPr>
            <w:r w:rsidRPr="00E331CF">
              <w:rPr>
                <w:rFonts w:eastAsia="SimSun"/>
                <w:sz w:val="20"/>
                <w:szCs w:val="20"/>
              </w:rPr>
              <w:t>Bai Xiaoshan</w:t>
            </w:r>
          </w:p>
        </w:tc>
        <w:tc>
          <w:tcPr>
            <w:tcW w:w="1960" w:type="pct"/>
            <w:shd w:val="clear" w:color="auto" w:fill="auto"/>
            <w:hideMark/>
          </w:tcPr>
          <w:p w14:paraId="79B1F23F" w14:textId="77777777" w:rsidR="00B712AE" w:rsidRPr="00E331CF" w:rsidRDefault="00B712AE" w:rsidP="00DA56AD">
            <w:pPr>
              <w:spacing w:before="0" w:after="0"/>
              <w:rPr>
                <w:rFonts w:eastAsia="SimSun"/>
                <w:sz w:val="20"/>
                <w:szCs w:val="20"/>
              </w:rPr>
            </w:pPr>
            <w:r w:rsidRPr="00E331CF">
              <w:rPr>
                <w:rFonts w:eastAsia="SimSun"/>
                <w:sz w:val="20"/>
                <w:szCs w:val="20"/>
              </w:rPr>
              <w:t>Agriculture Bureau, Yuanjiang County</w:t>
            </w:r>
          </w:p>
        </w:tc>
        <w:tc>
          <w:tcPr>
            <w:tcW w:w="1066" w:type="pct"/>
            <w:shd w:val="clear" w:color="auto" w:fill="auto"/>
            <w:hideMark/>
          </w:tcPr>
          <w:p w14:paraId="3AA745CF" w14:textId="77777777" w:rsidR="00B712AE" w:rsidRPr="00E331CF" w:rsidRDefault="00B712AE" w:rsidP="00DA56AD">
            <w:pPr>
              <w:spacing w:before="0" w:after="0"/>
              <w:rPr>
                <w:rFonts w:eastAsia="SimSun"/>
                <w:sz w:val="20"/>
                <w:szCs w:val="20"/>
              </w:rPr>
            </w:pPr>
            <w:r w:rsidRPr="00E331CF">
              <w:rPr>
                <w:rFonts w:eastAsia="SimSun"/>
                <w:sz w:val="20"/>
                <w:szCs w:val="20"/>
              </w:rPr>
              <w:t>Deputy Director</w:t>
            </w:r>
          </w:p>
        </w:tc>
        <w:tc>
          <w:tcPr>
            <w:tcW w:w="637" w:type="pct"/>
            <w:shd w:val="clear" w:color="auto" w:fill="auto"/>
            <w:hideMark/>
          </w:tcPr>
          <w:p w14:paraId="3E2DF7D5" w14:textId="77777777" w:rsidR="00B712AE" w:rsidRPr="00E331CF" w:rsidRDefault="00B712AE" w:rsidP="00DA56AD">
            <w:pPr>
              <w:spacing w:before="0" w:after="0"/>
              <w:rPr>
                <w:rFonts w:eastAsia="SimSun"/>
                <w:sz w:val="20"/>
                <w:szCs w:val="20"/>
              </w:rPr>
            </w:pPr>
            <w:r w:rsidRPr="00E331CF">
              <w:rPr>
                <w:rFonts w:eastAsia="SimSun"/>
                <w:sz w:val="20"/>
                <w:szCs w:val="20"/>
              </w:rPr>
              <w:t>M</w:t>
            </w:r>
          </w:p>
        </w:tc>
      </w:tr>
      <w:tr w:rsidR="00B712AE" w:rsidRPr="005E6FA8" w14:paraId="3E26343B" w14:textId="77777777" w:rsidTr="00917F18">
        <w:trPr>
          <w:trHeight w:val="50"/>
        </w:trPr>
        <w:tc>
          <w:tcPr>
            <w:tcW w:w="358" w:type="pct"/>
            <w:shd w:val="clear" w:color="auto" w:fill="auto"/>
            <w:hideMark/>
          </w:tcPr>
          <w:p w14:paraId="282E6B5B" w14:textId="77777777" w:rsidR="00B712AE" w:rsidRPr="00E331CF" w:rsidRDefault="00B712AE" w:rsidP="00DA56AD">
            <w:pPr>
              <w:spacing w:before="0" w:after="0"/>
              <w:rPr>
                <w:rFonts w:eastAsia="SimSun"/>
                <w:sz w:val="20"/>
                <w:szCs w:val="20"/>
              </w:rPr>
            </w:pPr>
            <w:r w:rsidRPr="00E331CF">
              <w:rPr>
                <w:rFonts w:eastAsia="SimSun"/>
                <w:sz w:val="20"/>
                <w:szCs w:val="20"/>
              </w:rPr>
              <w:t>11</w:t>
            </w:r>
          </w:p>
        </w:tc>
        <w:tc>
          <w:tcPr>
            <w:tcW w:w="979" w:type="pct"/>
            <w:shd w:val="clear" w:color="auto" w:fill="auto"/>
            <w:hideMark/>
          </w:tcPr>
          <w:p w14:paraId="17D950E3" w14:textId="77777777" w:rsidR="00B712AE" w:rsidRPr="00E331CF" w:rsidRDefault="00B712AE" w:rsidP="00DA56AD">
            <w:pPr>
              <w:spacing w:before="0" w:after="0"/>
              <w:rPr>
                <w:rFonts w:eastAsia="SimSun"/>
                <w:sz w:val="20"/>
                <w:szCs w:val="20"/>
              </w:rPr>
            </w:pPr>
            <w:r w:rsidRPr="00E331CF">
              <w:rPr>
                <w:rFonts w:eastAsia="SimSun"/>
                <w:sz w:val="20"/>
                <w:szCs w:val="20"/>
              </w:rPr>
              <w:t>Yang Xiongtai</w:t>
            </w:r>
          </w:p>
        </w:tc>
        <w:tc>
          <w:tcPr>
            <w:tcW w:w="1960" w:type="pct"/>
            <w:shd w:val="clear" w:color="auto" w:fill="auto"/>
            <w:hideMark/>
          </w:tcPr>
          <w:p w14:paraId="0700CB3E" w14:textId="77777777" w:rsidR="00B712AE" w:rsidRPr="00E331CF" w:rsidRDefault="00B712AE" w:rsidP="00DA56AD">
            <w:pPr>
              <w:spacing w:before="0" w:after="0"/>
              <w:rPr>
                <w:rFonts w:eastAsia="SimSun"/>
                <w:sz w:val="20"/>
                <w:szCs w:val="20"/>
              </w:rPr>
            </w:pPr>
            <w:r w:rsidRPr="00E331CF">
              <w:rPr>
                <w:rFonts w:eastAsia="SimSun"/>
                <w:sz w:val="20"/>
                <w:szCs w:val="20"/>
              </w:rPr>
              <w:t>Yangjie Town Government</w:t>
            </w:r>
          </w:p>
        </w:tc>
        <w:tc>
          <w:tcPr>
            <w:tcW w:w="1066" w:type="pct"/>
            <w:shd w:val="clear" w:color="auto" w:fill="auto"/>
            <w:hideMark/>
          </w:tcPr>
          <w:p w14:paraId="4481B488" w14:textId="77777777" w:rsidR="00B712AE" w:rsidRPr="00E331CF" w:rsidRDefault="00B712AE" w:rsidP="00DA56AD">
            <w:pPr>
              <w:spacing w:before="0" w:after="0"/>
              <w:rPr>
                <w:rFonts w:eastAsia="SimSun"/>
                <w:sz w:val="20"/>
                <w:szCs w:val="20"/>
              </w:rPr>
            </w:pPr>
            <w:r w:rsidRPr="00E331CF">
              <w:rPr>
                <w:rFonts w:eastAsia="SimSun"/>
                <w:sz w:val="20"/>
                <w:szCs w:val="20"/>
              </w:rPr>
              <w:t xml:space="preserve">　</w:t>
            </w:r>
          </w:p>
        </w:tc>
        <w:tc>
          <w:tcPr>
            <w:tcW w:w="637" w:type="pct"/>
            <w:shd w:val="clear" w:color="auto" w:fill="auto"/>
            <w:hideMark/>
          </w:tcPr>
          <w:p w14:paraId="3EF7A949" w14:textId="77777777" w:rsidR="00B712AE" w:rsidRPr="00E331CF" w:rsidRDefault="00B712AE" w:rsidP="00DA56AD">
            <w:pPr>
              <w:spacing w:before="0" w:after="0"/>
              <w:rPr>
                <w:rFonts w:eastAsia="SimSun"/>
                <w:sz w:val="20"/>
                <w:szCs w:val="20"/>
              </w:rPr>
            </w:pPr>
            <w:r w:rsidRPr="00E331CF">
              <w:rPr>
                <w:rFonts w:eastAsia="SimSun"/>
                <w:sz w:val="20"/>
                <w:szCs w:val="20"/>
              </w:rPr>
              <w:t xml:space="preserve">　</w:t>
            </w:r>
          </w:p>
        </w:tc>
      </w:tr>
      <w:tr w:rsidR="00B712AE" w:rsidRPr="005E6FA8" w14:paraId="5D5F9C29" w14:textId="77777777" w:rsidTr="00917F18">
        <w:trPr>
          <w:trHeight w:val="499"/>
        </w:trPr>
        <w:tc>
          <w:tcPr>
            <w:tcW w:w="358" w:type="pct"/>
            <w:shd w:val="clear" w:color="auto" w:fill="auto"/>
            <w:hideMark/>
          </w:tcPr>
          <w:p w14:paraId="5AAE85B0" w14:textId="77777777" w:rsidR="00B712AE" w:rsidRPr="00E331CF" w:rsidRDefault="00B712AE" w:rsidP="00DA56AD">
            <w:pPr>
              <w:spacing w:before="0" w:after="0"/>
              <w:rPr>
                <w:rFonts w:eastAsia="SimSun"/>
                <w:sz w:val="20"/>
                <w:szCs w:val="20"/>
              </w:rPr>
            </w:pPr>
            <w:r w:rsidRPr="00E331CF">
              <w:rPr>
                <w:rFonts w:eastAsia="SimSun"/>
                <w:sz w:val="20"/>
                <w:szCs w:val="20"/>
              </w:rPr>
              <w:t>12</w:t>
            </w:r>
          </w:p>
        </w:tc>
        <w:tc>
          <w:tcPr>
            <w:tcW w:w="979" w:type="pct"/>
            <w:shd w:val="clear" w:color="auto" w:fill="auto"/>
            <w:hideMark/>
          </w:tcPr>
          <w:p w14:paraId="744B8B00" w14:textId="77777777" w:rsidR="00B712AE" w:rsidRPr="00E331CF" w:rsidRDefault="00B712AE" w:rsidP="00DA56AD">
            <w:pPr>
              <w:spacing w:before="0" w:after="0"/>
              <w:rPr>
                <w:rFonts w:eastAsia="SimSun"/>
                <w:sz w:val="20"/>
                <w:szCs w:val="20"/>
              </w:rPr>
            </w:pPr>
            <w:r w:rsidRPr="00E331CF">
              <w:rPr>
                <w:rFonts w:eastAsia="SimSun"/>
                <w:sz w:val="20"/>
                <w:szCs w:val="20"/>
              </w:rPr>
              <w:t>Li Li</w:t>
            </w:r>
          </w:p>
        </w:tc>
        <w:tc>
          <w:tcPr>
            <w:tcW w:w="1960" w:type="pct"/>
            <w:shd w:val="clear" w:color="auto" w:fill="auto"/>
            <w:hideMark/>
          </w:tcPr>
          <w:p w14:paraId="11206594" w14:textId="77777777" w:rsidR="00B712AE" w:rsidRPr="00E331CF" w:rsidRDefault="00B712AE" w:rsidP="00DA56AD">
            <w:pPr>
              <w:spacing w:before="0" w:after="0"/>
              <w:rPr>
                <w:rFonts w:eastAsia="SimSun"/>
                <w:sz w:val="20"/>
                <w:szCs w:val="20"/>
              </w:rPr>
            </w:pPr>
            <w:r w:rsidRPr="00E331CF">
              <w:rPr>
                <w:rFonts w:eastAsia="SimSun"/>
                <w:sz w:val="20"/>
                <w:szCs w:val="20"/>
              </w:rPr>
              <w:t>The People’s Government of Yuanjiang County</w:t>
            </w:r>
          </w:p>
        </w:tc>
        <w:tc>
          <w:tcPr>
            <w:tcW w:w="1066" w:type="pct"/>
            <w:shd w:val="clear" w:color="auto" w:fill="auto"/>
            <w:hideMark/>
          </w:tcPr>
          <w:p w14:paraId="22E5ABDE" w14:textId="77777777" w:rsidR="00B712AE" w:rsidRPr="00E331CF" w:rsidRDefault="00B712AE" w:rsidP="00DA56AD">
            <w:pPr>
              <w:spacing w:before="0" w:after="0"/>
              <w:rPr>
                <w:rFonts w:eastAsia="SimSun"/>
                <w:sz w:val="20"/>
                <w:szCs w:val="20"/>
              </w:rPr>
            </w:pPr>
            <w:r w:rsidRPr="00E331CF">
              <w:rPr>
                <w:rFonts w:eastAsia="SimSun"/>
                <w:sz w:val="20"/>
                <w:szCs w:val="20"/>
              </w:rPr>
              <w:t>Deputy Director</w:t>
            </w:r>
          </w:p>
        </w:tc>
        <w:tc>
          <w:tcPr>
            <w:tcW w:w="637" w:type="pct"/>
            <w:shd w:val="clear" w:color="auto" w:fill="auto"/>
            <w:hideMark/>
          </w:tcPr>
          <w:p w14:paraId="5FFF39F7" w14:textId="77777777" w:rsidR="00B712AE" w:rsidRPr="00E331CF" w:rsidRDefault="00B712AE" w:rsidP="00DA56AD">
            <w:pPr>
              <w:spacing w:before="0" w:after="0"/>
              <w:rPr>
                <w:rFonts w:eastAsia="SimSun"/>
                <w:sz w:val="20"/>
                <w:szCs w:val="20"/>
              </w:rPr>
            </w:pPr>
            <w:r w:rsidRPr="00E331CF">
              <w:rPr>
                <w:rFonts w:eastAsia="SimSun"/>
                <w:sz w:val="20"/>
                <w:szCs w:val="20"/>
              </w:rPr>
              <w:t>F</w:t>
            </w:r>
          </w:p>
        </w:tc>
      </w:tr>
      <w:tr w:rsidR="00B712AE" w:rsidRPr="005E6FA8" w14:paraId="79790C6C" w14:textId="77777777" w:rsidTr="00917F18">
        <w:trPr>
          <w:trHeight w:val="585"/>
        </w:trPr>
        <w:tc>
          <w:tcPr>
            <w:tcW w:w="358" w:type="pct"/>
            <w:shd w:val="clear" w:color="auto" w:fill="auto"/>
            <w:hideMark/>
          </w:tcPr>
          <w:p w14:paraId="37F6AC28" w14:textId="77777777" w:rsidR="00B712AE" w:rsidRPr="00E331CF" w:rsidRDefault="00B712AE" w:rsidP="00DA56AD">
            <w:pPr>
              <w:spacing w:before="0" w:after="0"/>
              <w:rPr>
                <w:rFonts w:eastAsia="SimSun"/>
                <w:sz w:val="20"/>
                <w:szCs w:val="20"/>
              </w:rPr>
            </w:pPr>
            <w:r w:rsidRPr="00E331CF">
              <w:rPr>
                <w:rFonts w:eastAsia="SimSun"/>
                <w:sz w:val="20"/>
                <w:szCs w:val="20"/>
              </w:rPr>
              <w:t>13</w:t>
            </w:r>
          </w:p>
        </w:tc>
        <w:tc>
          <w:tcPr>
            <w:tcW w:w="979" w:type="pct"/>
            <w:shd w:val="clear" w:color="auto" w:fill="auto"/>
            <w:hideMark/>
          </w:tcPr>
          <w:p w14:paraId="0D375D84" w14:textId="77777777" w:rsidR="00B712AE" w:rsidRPr="00E331CF" w:rsidRDefault="00B712AE" w:rsidP="00DA56AD">
            <w:pPr>
              <w:spacing w:before="0" w:after="0"/>
              <w:rPr>
                <w:rFonts w:eastAsia="SimSun"/>
                <w:sz w:val="20"/>
                <w:szCs w:val="20"/>
              </w:rPr>
            </w:pPr>
            <w:r w:rsidRPr="00E331CF">
              <w:rPr>
                <w:rFonts w:eastAsia="SimSun"/>
                <w:sz w:val="20"/>
                <w:szCs w:val="20"/>
              </w:rPr>
              <w:t>Liu Mengping</w:t>
            </w:r>
          </w:p>
        </w:tc>
        <w:tc>
          <w:tcPr>
            <w:tcW w:w="1960" w:type="pct"/>
            <w:shd w:val="clear" w:color="auto" w:fill="auto"/>
            <w:hideMark/>
          </w:tcPr>
          <w:p w14:paraId="200B4268" w14:textId="77777777" w:rsidR="00B712AE" w:rsidRPr="00E331CF" w:rsidRDefault="00B712AE" w:rsidP="00DA56AD">
            <w:pPr>
              <w:spacing w:before="0" w:after="0"/>
              <w:rPr>
                <w:rFonts w:eastAsia="SimSun"/>
                <w:sz w:val="20"/>
                <w:szCs w:val="20"/>
              </w:rPr>
            </w:pPr>
            <w:r w:rsidRPr="00E331CF">
              <w:rPr>
                <w:rFonts w:eastAsia="SimSun"/>
                <w:sz w:val="20"/>
                <w:szCs w:val="20"/>
              </w:rPr>
              <w:t>Agriculture Bureau, Yuanjiang County</w:t>
            </w:r>
          </w:p>
        </w:tc>
        <w:tc>
          <w:tcPr>
            <w:tcW w:w="1066" w:type="pct"/>
            <w:shd w:val="clear" w:color="auto" w:fill="auto"/>
            <w:hideMark/>
          </w:tcPr>
          <w:p w14:paraId="6AFF651F" w14:textId="77777777" w:rsidR="00B712AE" w:rsidRPr="00E331CF" w:rsidRDefault="00B712AE" w:rsidP="00DA56AD">
            <w:pPr>
              <w:spacing w:before="0" w:after="0"/>
              <w:rPr>
                <w:rFonts w:eastAsia="SimSun"/>
                <w:sz w:val="20"/>
                <w:szCs w:val="20"/>
              </w:rPr>
            </w:pPr>
            <w:r w:rsidRPr="00E331CF">
              <w:rPr>
                <w:rFonts w:eastAsia="SimSun"/>
                <w:sz w:val="20"/>
                <w:szCs w:val="20"/>
              </w:rPr>
              <w:t>Director</w:t>
            </w:r>
          </w:p>
        </w:tc>
        <w:tc>
          <w:tcPr>
            <w:tcW w:w="637" w:type="pct"/>
            <w:shd w:val="clear" w:color="auto" w:fill="auto"/>
            <w:hideMark/>
          </w:tcPr>
          <w:p w14:paraId="62D75231" w14:textId="77777777" w:rsidR="00B712AE" w:rsidRPr="00E331CF" w:rsidRDefault="00B712AE" w:rsidP="00DA56AD">
            <w:pPr>
              <w:spacing w:before="0" w:after="0"/>
              <w:rPr>
                <w:rFonts w:eastAsia="SimSun"/>
                <w:sz w:val="20"/>
                <w:szCs w:val="20"/>
              </w:rPr>
            </w:pPr>
            <w:r w:rsidRPr="00E331CF">
              <w:rPr>
                <w:rFonts w:eastAsia="SimSun"/>
                <w:sz w:val="20"/>
                <w:szCs w:val="20"/>
              </w:rPr>
              <w:t>F</w:t>
            </w:r>
          </w:p>
        </w:tc>
      </w:tr>
      <w:tr w:rsidR="00B712AE" w:rsidRPr="005E6FA8" w14:paraId="5D438061" w14:textId="77777777" w:rsidTr="00917F18">
        <w:trPr>
          <w:trHeight w:val="499"/>
        </w:trPr>
        <w:tc>
          <w:tcPr>
            <w:tcW w:w="358" w:type="pct"/>
            <w:shd w:val="clear" w:color="auto" w:fill="auto"/>
            <w:hideMark/>
          </w:tcPr>
          <w:p w14:paraId="33DE7748" w14:textId="77777777" w:rsidR="00B712AE" w:rsidRPr="00E331CF" w:rsidRDefault="00B712AE" w:rsidP="00DA56AD">
            <w:pPr>
              <w:spacing w:before="0" w:after="0"/>
              <w:rPr>
                <w:rFonts w:eastAsia="SimSun"/>
                <w:sz w:val="20"/>
                <w:szCs w:val="20"/>
              </w:rPr>
            </w:pPr>
            <w:r w:rsidRPr="00E331CF">
              <w:rPr>
                <w:rFonts w:eastAsia="SimSun"/>
                <w:sz w:val="20"/>
                <w:szCs w:val="20"/>
              </w:rPr>
              <w:t>14</w:t>
            </w:r>
          </w:p>
        </w:tc>
        <w:tc>
          <w:tcPr>
            <w:tcW w:w="979" w:type="pct"/>
            <w:shd w:val="clear" w:color="auto" w:fill="auto"/>
            <w:hideMark/>
          </w:tcPr>
          <w:p w14:paraId="7892DC4B" w14:textId="77777777" w:rsidR="00B712AE" w:rsidRPr="00E331CF" w:rsidRDefault="00B712AE" w:rsidP="00DA56AD">
            <w:pPr>
              <w:spacing w:before="0" w:after="0"/>
              <w:rPr>
                <w:rFonts w:eastAsia="SimSun"/>
                <w:sz w:val="20"/>
                <w:szCs w:val="20"/>
              </w:rPr>
            </w:pPr>
            <w:r w:rsidRPr="00E331CF">
              <w:rPr>
                <w:rFonts w:eastAsia="SimSun"/>
                <w:sz w:val="20"/>
                <w:szCs w:val="20"/>
              </w:rPr>
              <w:t>Wang Sen</w:t>
            </w:r>
          </w:p>
        </w:tc>
        <w:tc>
          <w:tcPr>
            <w:tcW w:w="1960" w:type="pct"/>
            <w:shd w:val="clear" w:color="auto" w:fill="auto"/>
            <w:hideMark/>
          </w:tcPr>
          <w:p w14:paraId="351A32F7" w14:textId="77777777" w:rsidR="00B712AE" w:rsidRPr="00E331CF" w:rsidRDefault="00B712AE" w:rsidP="00DA56AD">
            <w:pPr>
              <w:spacing w:before="0" w:after="0"/>
              <w:rPr>
                <w:rFonts w:eastAsia="SimSun"/>
                <w:sz w:val="20"/>
                <w:szCs w:val="20"/>
              </w:rPr>
            </w:pPr>
            <w:r w:rsidRPr="00E331CF">
              <w:rPr>
                <w:rFonts w:eastAsia="SimSun"/>
                <w:sz w:val="20"/>
                <w:szCs w:val="20"/>
              </w:rPr>
              <w:t>Yuanjiang County party Committee/Yanjie Township</w:t>
            </w:r>
          </w:p>
        </w:tc>
        <w:tc>
          <w:tcPr>
            <w:tcW w:w="1066" w:type="pct"/>
            <w:shd w:val="clear" w:color="auto" w:fill="auto"/>
            <w:hideMark/>
          </w:tcPr>
          <w:p w14:paraId="4922022D" w14:textId="77777777" w:rsidR="00B712AE" w:rsidRPr="00E331CF" w:rsidRDefault="00B712AE" w:rsidP="00DA56AD">
            <w:pPr>
              <w:spacing w:before="0" w:after="0"/>
              <w:rPr>
                <w:rFonts w:eastAsia="SimSun"/>
                <w:sz w:val="20"/>
                <w:szCs w:val="20"/>
              </w:rPr>
            </w:pPr>
            <w:r w:rsidRPr="00E331CF">
              <w:rPr>
                <w:rFonts w:eastAsia="SimSun"/>
                <w:sz w:val="20"/>
                <w:szCs w:val="20"/>
              </w:rPr>
              <w:t>Secretary of the township</w:t>
            </w:r>
          </w:p>
        </w:tc>
        <w:tc>
          <w:tcPr>
            <w:tcW w:w="637" w:type="pct"/>
            <w:shd w:val="clear" w:color="auto" w:fill="auto"/>
            <w:hideMark/>
          </w:tcPr>
          <w:p w14:paraId="38BA4706" w14:textId="77777777" w:rsidR="00B712AE" w:rsidRPr="00E331CF" w:rsidRDefault="00B712AE" w:rsidP="00DA56AD">
            <w:pPr>
              <w:spacing w:before="0" w:after="0"/>
              <w:rPr>
                <w:rFonts w:eastAsia="SimSun"/>
                <w:sz w:val="20"/>
                <w:szCs w:val="20"/>
              </w:rPr>
            </w:pPr>
            <w:r w:rsidRPr="00E331CF">
              <w:rPr>
                <w:rFonts w:eastAsia="SimSun"/>
                <w:sz w:val="20"/>
                <w:szCs w:val="20"/>
              </w:rPr>
              <w:t>M</w:t>
            </w:r>
          </w:p>
        </w:tc>
      </w:tr>
      <w:tr w:rsidR="00B712AE" w:rsidRPr="005E6FA8" w14:paraId="37B003F4" w14:textId="77777777" w:rsidTr="00917F18">
        <w:trPr>
          <w:trHeight w:val="50"/>
        </w:trPr>
        <w:tc>
          <w:tcPr>
            <w:tcW w:w="358" w:type="pct"/>
            <w:shd w:val="clear" w:color="auto" w:fill="auto"/>
            <w:hideMark/>
          </w:tcPr>
          <w:p w14:paraId="01A0E2DB" w14:textId="77777777" w:rsidR="00B712AE" w:rsidRPr="00E331CF" w:rsidRDefault="00B712AE" w:rsidP="00DA56AD">
            <w:pPr>
              <w:spacing w:before="0" w:after="0"/>
              <w:rPr>
                <w:rFonts w:eastAsia="SimSun"/>
                <w:sz w:val="20"/>
                <w:szCs w:val="20"/>
              </w:rPr>
            </w:pPr>
            <w:r w:rsidRPr="00E331CF">
              <w:rPr>
                <w:rFonts w:eastAsia="SimSun"/>
                <w:sz w:val="20"/>
                <w:szCs w:val="20"/>
              </w:rPr>
              <w:t>15</w:t>
            </w:r>
          </w:p>
        </w:tc>
        <w:tc>
          <w:tcPr>
            <w:tcW w:w="979" w:type="pct"/>
            <w:shd w:val="clear" w:color="auto" w:fill="auto"/>
            <w:hideMark/>
          </w:tcPr>
          <w:p w14:paraId="142BA854" w14:textId="77777777" w:rsidR="00B712AE" w:rsidRPr="00E331CF" w:rsidRDefault="00B712AE" w:rsidP="00DA56AD">
            <w:pPr>
              <w:spacing w:before="0" w:after="0"/>
              <w:rPr>
                <w:rFonts w:eastAsia="SimSun"/>
                <w:sz w:val="20"/>
                <w:szCs w:val="20"/>
              </w:rPr>
            </w:pPr>
            <w:r w:rsidRPr="00E331CF">
              <w:rPr>
                <w:rFonts w:eastAsia="SimSun"/>
                <w:sz w:val="20"/>
                <w:szCs w:val="20"/>
              </w:rPr>
              <w:t>Ding Wenping</w:t>
            </w:r>
          </w:p>
        </w:tc>
        <w:tc>
          <w:tcPr>
            <w:tcW w:w="1960" w:type="pct"/>
            <w:shd w:val="clear" w:color="auto" w:fill="auto"/>
            <w:hideMark/>
          </w:tcPr>
          <w:p w14:paraId="69E55DE7" w14:textId="77777777" w:rsidR="00B712AE" w:rsidRPr="00E331CF" w:rsidRDefault="00B712AE" w:rsidP="00DA56AD">
            <w:pPr>
              <w:spacing w:before="0" w:after="0"/>
              <w:rPr>
                <w:rFonts w:eastAsia="SimSun"/>
                <w:sz w:val="20"/>
                <w:szCs w:val="20"/>
              </w:rPr>
            </w:pPr>
            <w:r w:rsidRPr="00E331CF">
              <w:rPr>
                <w:rFonts w:eastAsia="SimSun"/>
                <w:sz w:val="20"/>
                <w:szCs w:val="20"/>
              </w:rPr>
              <w:t>Yangjie township</w:t>
            </w:r>
          </w:p>
        </w:tc>
        <w:tc>
          <w:tcPr>
            <w:tcW w:w="1066" w:type="pct"/>
            <w:shd w:val="clear" w:color="auto" w:fill="auto"/>
            <w:hideMark/>
          </w:tcPr>
          <w:p w14:paraId="1F5065E3" w14:textId="77777777" w:rsidR="00B712AE" w:rsidRPr="00E331CF" w:rsidRDefault="00B712AE" w:rsidP="00DA56AD">
            <w:pPr>
              <w:spacing w:before="0" w:after="0"/>
              <w:rPr>
                <w:rFonts w:eastAsia="SimSun"/>
                <w:sz w:val="20"/>
                <w:szCs w:val="20"/>
              </w:rPr>
            </w:pPr>
            <w:r w:rsidRPr="00E331CF">
              <w:rPr>
                <w:rFonts w:eastAsia="SimSun"/>
                <w:sz w:val="20"/>
                <w:szCs w:val="20"/>
              </w:rPr>
              <w:t>head of township</w:t>
            </w:r>
          </w:p>
        </w:tc>
        <w:tc>
          <w:tcPr>
            <w:tcW w:w="637" w:type="pct"/>
            <w:shd w:val="clear" w:color="auto" w:fill="auto"/>
            <w:hideMark/>
          </w:tcPr>
          <w:p w14:paraId="6A61741A" w14:textId="77777777" w:rsidR="00B712AE" w:rsidRPr="00E331CF" w:rsidRDefault="00B712AE" w:rsidP="00DA56AD">
            <w:pPr>
              <w:spacing w:before="0" w:after="0"/>
              <w:rPr>
                <w:rFonts w:eastAsia="SimSun"/>
                <w:sz w:val="20"/>
                <w:szCs w:val="20"/>
              </w:rPr>
            </w:pPr>
            <w:r w:rsidRPr="00E331CF">
              <w:rPr>
                <w:rFonts w:eastAsia="SimSun"/>
                <w:sz w:val="20"/>
                <w:szCs w:val="20"/>
              </w:rPr>
              <w:t>F</w:t>
            </w:r>
          </w:p>
        </w:tc>
      </w:tr>
      <w:tr w:rsidR="00B712AE" w:rsidRPr="005E6FA8" w14:paraId="683C1DEB" w14:textId="77777777" w:rsidTr="00917F18">
        <w:trPr>
          <w:trHeight w:val="50"/>
        </w:trPr>
        <w:tc>
          <w:tcPr>
            <w:tcW w:w="358" w:type="pct"/>
            <w:shd w:val="clear" w:color="auto" w:fill="auto"/>
            <w:hideMark/>
          </w:tcPr>
          <w:p w14:paraId="769480CD" w14:textId="77777777" w:rsidR="00B712AE" w:rsidRPr="00E331CF" w:rsidRDefault="00B712AE" w:rsidP="00DA56AD">
            <w:pPr>
              <w:spacing w:before="0" w:after="0"/>
              <w:rPr>
                <w:rFonts w:eastAsia="SimSun"/>
                <w:sz w:val="20"/>
                <w:szCs w:val="20"/>
              </w:rPr>
            </w:pPr>
            <w:r w:rsidRPr="00E331CF">
              <w:rPr>
                <w:rFonts w:eastAsia="SimSun"/>
                <w:sz w:val="20"/>
                <w:szCs w:val="20"/>
              </w:rPr>
              <w:t>16</w:t>
            </w:r>
          </w:p>
        </w:tc>
        <w:tc>
          <w:tcPr>
            <w:tcW w:w="979" w:type="pct"/>
            <w:shd w:val="clear" w:color="auto" w:fill="auto"/>
            <w:hideMark/>
          </w:tcPr>
          <w:p w14:paraId="3A1E3E85" w14:textId="77777777" w:rsidR="00B712AE" w:rsidRPr="00E331CF" w:rsidRDefault="00B712AE" w:rsidP="00DA56AD">
            <w:pPr>
              <w:spacing w:before="0" w:after="0"/>
              <w:rPr>
                <w:rFonts w:eastAsia="SimSun"/>
                <w:sz w:val="20"/>
                <w:szCs w:val="20"/>
              </w:rPr>
            </w:pPr>
            <w:r w:rsidRPr="00E331CF">
              <w:rPr>
                <w:rFonts w:eastAsia="SimSun"/>
                <w:sz w:val="20"/>
                <w:szCs w:val="20"/>
              </w:rPr>
              <w:t>Hou Yanmei</w:t>
            </w:r>
          </w:p>
        </w:tc>
        <w:tc>
          <w:tcPr>
            <w:tcW w:w="1960" w:type="pct"/>
            <w:shd w:val="clear" w:color="auto" w:fill="auto"/>
            <w:hideMark/>
          </w:tcPr>
          <w:p w14:paraId="35514C82" w14:textId="77777777" w:rsidR="00B712AE" w:rsidRPr="00E331CF" w:rsidRDefault="00B712AE" w:rsidP="00DA56AD">
            <w:pPr>
              <w:spacing w:before="0" w:after="0"/>
              <w:rPr>
                <w:rFonts w:eastAsia="SimSun"/>
                <w:sz w:val="20"/>
                <w:szCs w:val="20"/>
              </w:rPr>
            </w:pPr>
            <w:r w:rsidRPr="00E331CF">
              <w:rPr>
                <w:rFonts w:eastAsia="SimSun"/>
                <w:sz w:val="20"/>
                <w:szCs w:val="20"/>
              </w:rPr>
              <w:t>Agriculture Bureau, Yuxi City</w:t>
            </w:r>
          </w:p>
        </w:tc>
        <w:tc>
          <w:tcPr>
            <w:tcW w:w="1066" w:type="pct"/>
            <w:shd w:val="clear" w:color="auto" w:fill="auto"/>
            <w:hideMark/>
          </w:tcPr>
          <w:p w14:paraId="0AF0E90D" w14:textId="77777777" w:rsidR="00B712AE" w:rsidRPr="00E331CF" w:rsidRDefault="00B712AE" w:rsidP="00DA56AD">
            <w:pPr>
              <w:spacing w:before="0" w:after="0"/>
              <w:rPr>
                <w:rFonts w:eastAsia="SimSun"/>
                <w:sz w:val="20"/>
                <w:szCs w:val="20"/>
              </w:rPr>
            </w:pPr>
            <w:r w:rsidRPr="00E331CF">
              <w:rPr>
                <w:rFonts w:eastAsia="SimSun"/>
                <w:sz w:val="20"/>
                <w:szCs w:val="20"/>
              </w:rPr>
              <w:t xml:space="preserve">　</w:t>
            </w:r>
          </w:p>
        </w:tc>
        <w:tc>
          <w:tcPr>
            <w:tcW w:w="637" w:type="pct"/>
            <w:shd w:val="clear" w:color="auto" w:fill="auto"/>
            <w:hideMark/>
          </w:tcPr>
          <w:p w14:paraId="572958AF" w14:textId="77777777" w:rsidR="00B712AE" w:rsidRPr="00E331CF" w:rsidRDefault="00B712AE" w:rsidP="00DA56AD">
            <w:pPr>
              <w:spacing w:before="0" w:after="0"/>
              <w:rPr>
                <w:rFonts w:eastAsia="SimSun"/>
                <w:sz w:val="20"/>
                <w:szCs w:val="20"/>
              </w:rPr>
            </w:pPr>
            <w:r w:rsidRPr="00E331CF">
              <w:rPr>
                <w:rFonts w:eastAsia="SimSun"/>
                <w:sz w:val="20"/>
                <w:szCs w:val="20"/>
              </w:rPr>
              <w:t>F</w:t>
            </w:r>
          </w:p>
        </w:tc>
      </w:tr>
      <w:tr w:rsidR="00B712AE" w:rsidRPr="005E6FA8" w14:paraId="385415A4" w14:textId="77777777" w:rsidTr="00917F18">
        <w:trPr>
          <w:trHeight w:val="50"/>
        </w:trPr>
        <w:tc>
          <w:tcPr>
            <w:tcW w:w="358" w:type="pct"/>
            <w:shd w:val="clear" w:color="auto" w:fill="auto"/>
            <w:hideMark/>
          </w:tcPr>
          <w:p w14:paraId="6554B33C" w14:textId="77777777" w:rsidR="00B712AE" w:rsidRPr="00E331CF" w:rsidRDefault="00B712AE" w:rsidP="00DA56AD">
            <w:pPr>
              <w:spacing w:before="0" w:after="0"/>
              <w:rPr>
                <w:rFonts w:eastAsia="SimSun"/>
                <w:sz w:val="20"/>
                <w:szCs w:val="20"/>
              </w:rPr>
            </w:pPr>
            <w:r w:rsidRPr="00E331CF">
              <w:rPr>
                <w:rFonts w:eastAsia="SimSun"/>
                <w:sz w:val="20"/>
                <w:szCs w:val="20"/>
              </w:rPr>
              <w:t>17</w:t>
            </w:r>
          </w:p>
        </w:tc>
        <w:tc>
          <w:tcPr>
            <w:tcW w:w="979" w:type="pct"/>
            <w:shd w:val="clear" w:color="auto" w:fill="auto"/>
            <w:hideMark/>
          </w:tcPr>
          <w:p w14:paraId="7D6CF017" w14:textId="77777777" w:rsidR="00B712AE" w:rsidRPr="00E331CF" w:rsidRDefault="00B712AE" w:rsidP="00DA56AD">
            <w:pPr>
              <w:spacing w:before="0" w:after="0"/>
              <w:rPr>
                <w:rFonts w:eastAsia="SimSun"/>
                <w:sz w:val="20"/>
                <w:szCs w:val="20"/>
              </w:rPr>
            </w:pPr>
            <w:r w:rsidRPr="00E331CF">
              <w:rPr>
                <w:rFonts w:eastAsia="SimSun"/>
                <w:sz w:val="20"/>
                <w:szCs w:val="20"/>
              </w:rPr>
              <w:t>Ma Hong</w:t>
            </w:r>
          </w:p>
        </w:tc>
        <w:tc>
          <w:tcPr>
            <w:tcW w:w="1960" w:type="pct"/>
            <w:shd w:val="clear" w:color="auto" w:fill="auto"/>
            <w:hideMark/>
          </w:tcPr>
          <w:p w14:paraId="5743A6C1" w14:textId="77777777" w:rsidR="00B712AE" w:rsidRPr="00E331CF" w:rsidRDefault="00B712AE" w:rsidP="00DA56AD">
            <w:pPr>
              <w:spacing w:before="0" w:after="0"/>
              <w:rPr>
                <w:rFonts w:eastAsia="SimSun"/>
                <w:sz w:val="20"/>
                <w:szCs w:val="20"/>
              </w:rPr>
            </w:pPr>
            <w:r w:rsidRPr="00E331CF">
              <w:rPr>
                <w:rFonts w:eastAsia="SimSun"/>
                <w:sz w:val="20"/>
                <w:szCs w:val="20"/>
              </w:rPr>
              <w:t>CCTV</w:t>
            </w:r>
          </w:p>
        </w:tc>
        <w:tc>
          <w:tcPr>
            <w:tcW w:w="1066" w:type="pct"/>
            <w:shd w:val="clear" w:color="auto" w:fill="auto"/>
            <w:hideMark/>
          </w:tcPr>
          <w:p w14:paraId="59611274" w14:textId="77777777" w:rsidR="00B712AE" w:rsidRPr="00E331CF" w:rsidRDefault="00B712AE" w:rsidP="00DA56AD">
            <w:pPr>
              <w:spacing w:before="0" w:after="0"/>
              <w:rPr>
                <w:rFonts w:eastAsia="SimSun"/>
                <w:sz w:val="20"/>
                <w:szCs w:val="20"/>
              </w:rPr>
            </w:pPr>
            <w:r w:rsidRPr="00E331CF">
              <w:rPr>
                <w:rFonts w:eastAsia="SimSun"/>
                <w:sz w:val="20"/>
                <w:szCs w:val="20"/>
              </w:rPr>
              <w:t xml:space="preserve">　</w:t>
            </w:r>
          </w:p>
        </w:tc>
        <w:tc>
          <w:tcPr>
            <w:tcW w:w="637" w:type="pct"/>
            <w:shd w:val="clear" w:color="auto" w:fill="auto"/>
            <w:hideMark/>
          </w:tcPr>
          <w:p w14:paraId="7C0DCBE5" w14:textId="77777777" w:rsidR="00B712AE" w:rsidRPr="00E331CF" w:rsidRDefault="00B712AE" w:rsidP="00DA56AD">
            <w:pPr>
              <w:spacing w:before="0" w:after="0"/>
              <w:rPr>
                <w:rFonts w:eastAsia="SimSun"/>
                <w:sz w:val="20"/>
                <w:szCs w:val="20"/>
              </w:rPr>
            </w:pPr>
            <w:r w:rsidRPr="00E331CF">
              <w:rPr>
                <w:rFonts w:eastAsia="SimSun"/>
                <w:sz w:val="20"/>
                <w:szCs w:val="20"/>
              </w:rPr>
              <w:t>F</w:t>
            </w:r>
          </w:p>
        </w:tc>
      </w:tr>
      <w:tr w:rsidR="00B712AE" w:rsidRPr="005E6FA8" w14:paraId="582CE9DE" w14:textId="77777777" w:rsidTr="00917F18">
        <w:trPr>
          <w:trHeight w:val="50"/>
        </w:trPr>
        <w:tc>
          <w:tcPr>
            <w:tcW w:w="358" w:type="pct"/>
            <w:tcBorders>
              <w:bottom w:val="single" w:sz="4" w:space="0" w:color="auto"/>
            </w:tcBorders>
            <w:shd w:val="clear" w:color="auto" w:fill="auto"/>
            <w:hideMark/>
          </w:tcPr>
          <w:p w14:paraId="0CCEFB64" w14:textId="77777777" w:rsidR="00B712AE" w:rsidRPr="00E331CF" w:rsidRDefault="00B712AE" w:rsidP="00DA56AD">
            <w:pPr>
              <w:spacing w:before="0" w:after="0"/>
              <w:rPr>
                <w:rFonts w:eastAsia="SimSun"/>
                <w:sz w:val="20"/>
                <w:szCs w:val="20"/>
              </w:rPr>
            </w:pPr>
            <w:r w:rsidRPr="00E331CF">
              <w:rPr>
                <w:rFonts w:eastAsia="SimSun"/>
                <w:sz w:val="20"/>
                <w:szCs w:val="20"/>
              </w:rPr>
              <w:t>18</w:t>
            </w:r>
          </w:p>
        </w:tc>
        <w:tc>
          <w:tcPr>
            <w:tcW w:w="979" w:type="pct"/>
            <w:tcBorders>
              <w:bottom w:val="single" w:sz="4" w:space="0" w:color="auto"/>
            </w:tcBorders>
            <w:shd w:val="clear" w:color="auto" w:fill="auto"/>
            <w:hideMark/>
          </w:tcPr>
          <w:p w14:paraId="7B8ED163" w14:textId="77777777" w:rsidR="00B712AE" w:rsidRPr="00E331CF" w:rsidRDefault="00B712AE" w:rsidP="00DA56AD">
            <w:pPr>
              <w:spacing w:before="0" w:after="0"/>
              <w:rPr>
                <w:rFonts w:eastAsia="SimSun"/>
                <w:sz w:val="20"/>
                <w:szCs w:val="20"/>
              </w:rPr>
            </w:pPr>
            <w:r w:rsidRPr="00E331CF">
              <w:rPr>
                <w:rFonts w:eastAsia="SimSun"/>
                <w:sz w:val="20"/>
                <w:szCs w:val="20"/>
              </w:rPr>
              <w:t>Meng Xianglu</w:t>
            </w:r>
          </w:p>
        </w:tc>
        <w:tc>
          <w:tcPr>
            <w:tcW w:w="1960" w:type="pct"/>
            <w:tcBorders>
              <w:bottom w:val="single" w:sz="4" w:space="0" w:color="auto"/>
            </w:tcBorders>
            <w:shd w:val="clear" w:color="auto" w:fill="auto"/>
            <w:hideMark/>
          </w:tcPr>
          <w:p w14:paraId="3103CDA9" w14:textId="77777777" w:rsidR="00B712AE" w:rsidRPr="00E331CF" w:rsidRDefault="00B712AE" w:rsidP="00DA56AD">
            <w:pPr>
              <w:spacing w:before="0" w:after="0"/>
              <w:rPr>
                <w:rFonts w:eastAsia="SimSun"/>
                <w:sz w:val="20"/>
                <w:szCs w:val="20"/>
              </w:rPr>
            </w:pPr>
            <w:r w:rsidRPr="00E331CF">
              <w:rPr>
                <w:rFonts w:eastAsia="SimSun"/>
                <w:sz w:val="20"/>
                <w:szCs w:val="20"/>
              </w:rPr>
              <w:t>CCTV</w:t>
            </w:r>
          </w:p>
        </w:tc>
        <w:tc>
          <w:tcPr>
            <w:tcW w:w="1066" w:type="pct"/>
            <w:tcBorders>
              <w:bottom w:val="single" w:sz="4" w:space="0" w:color="auto"/>
            </w:tcBorders>
            <w:shd w:val="clear" w:color="auto" w:fill="auto"/>
            <w:hideMark/>
          </w:tcPr>
          <w:p w14:paraId="79F58842" w14:textId="77777777" w:rsidR="00B712AE" w:rsidRPr="00E331CF" w:rsidRDefault="00B712AE" w:rsidP="00DA56AD">
            <w:pPr>
              <w:spacing w:before="0" w:after="0"/>
              <w:rPr>
                <w:rFonts w:eastAsia="SimSun"/>
                <w:sz w:val="20"/>
                <w:szCs w:val="20"/>
              </w:rPr>
            </w:pPr>
            <w:r w:rsidRPr="00E331CF">
              <w:rPr>
                <w:rFonts w:eastAsia="SimSun"/>
                <w:sz w:val="20"/>
                <w:szCs w:val="20"/>
              </w:rPr>
              <w:t xml:space="preserve">　</w:t>
            </w:r>
          </w:p>
        </w:tc>
        <w:tc>
          <w:tcPr>
            <w:tcW w:w="637" w:type="pct"/>
            <w:tcBorders>
              <w:bottom w:val="single" w:sz="4" w:space="0" w:color="auto"/>
            </w:tcBorders>
            <w:shd w:val="clear" w:color="auto" w:fill="auto"/>
            <w:hideMark/>
          </w:tcPr>
          <w:p w14:paraId="5B795133" w14:textId="77777777" w:rsidR="00B712AE" w:rsidRPr="00E331CF" w:rsidRDefault="00B712AE" w:rsidP="00DA56AD">
            <w:pPr>
              <w:spacing w:before="0" w:after="0"/>
              <w:rPr>
                <w:rFonts w:eastAsia="SimSun"/>
                <w:sz w:val="20"/>
                <w:szCs w:val="20"/>
              </w:rPr>
            </w:pPr>
            <w:r w:rsidRPr="00E331CF">
              <w:rPr>
                <w:rFonts w:eastAsia="SimSun"/>
                <w:sz w:val="20"/>
                <w:szCs w:val="20"/>
              </w:rPr>
              <w:t>M</w:t>
            </w:r>
          </w:p>
        </w:tc>
      </w:tr>
      <w:tr w:rsidR="00917F18" w:rsidRPr="005E6FA8" w14:paraId="59A96156" w14:textId="77777777" w:rsidTr="00917F18">
        <w:trPr>
          <w:trHeight w:val="50"/>
        </w:trPr>
        <w:tc>
          <w:tcPr>
            <w:tcW w:w="358" w:type="pct"/>
            <w:tcBorders>
              <w:bottom w:val="single" w:sz="4" w:space="0" w:color="auto"/>
            </w:tcBorders>
            <w:shd w:val="clear" w:color="auto" w:fill="auto"/>
          </w:tcPr>
          <w:p w14:paraId="4E14C968" w14:textId="77777777" w:rsidR="00917F18" w:rsidRPr="00E331CF" w:rsidRDefault="00917F18" w:rsidP="00DA56AD">
            <w:pPr>
              <w:spacing w:before="0" w:after="0"/>
              <w:rPr>
                <w:rFonts w:eastAsia="SimSun"/>
                <w:sz w:val="20"/>
                <w:szCs w:val="20"/>
              </w:rPr>
            </w:pPr>
            <w:r>
              <w:rPr>
                <w:rFonts w:eastAsia="SimSun"/>
                <w:sz w:val="20"/>
                <w:szCs w:val="20"/>
              </w:rPr>
              <w:t>19</w:t>
            </w:r>
          </w:p>
        </w:tc>
        <w:tc>
          <w:tcPr>
            <w:tcW w:w="979" w:type="pct"/>
            <w:tcBorders>
              <w:bottom w:val="single" w:sz="4" w:space="0" w:color="auto"/>
            </w:tcBorders>
            <w:shd w:val="clear" w:color="auto" w:fill="auto"/>
          </w:tcPr>
          <w:p w14:paraId="0E7F79DE" w14:textId="77777777" w:rsidR="00917F18" w:rsidRPr="00E331CF" w:rsidRDefault="00917F18" w:rsidP="00DA56AD">
            <w:pPr>
              <w:spacing w:before="0" w:after="0"/>
              <w:rPr>
                <w:rFonts w:eastAsia="SimSun"/>
                <w:sz w:val="20"/>
                <w:szCs w:val="20"/>
              </w:rPr>
            </w:pPr>
            <w:r>
              <w:rPr>
                <w:rFonts w:eastAsia="SimSun"/>
                <w:sz w:val="20"/>
                <w:szCs w:val="20"/>
              </w:rPr>
              <w:t>Arshiya Noorani</w:t>
            </w:r>
          </w:p>
        </w:tc>
        <w:tc>
          <w:tcPr>
            <w:tcW w:w="1960" w:type="pct"/>
            <w:tcBorders>
              <w:bottom w:val="single" w:sz="4" w:space="0" w:color="auto"/>
            </w:tcBorders>
            <w:shd w:val="clear" w:color="auto" w:fill="auto"/>
          </w:tcPr>
          <w:p w14:paraId="4B730061" w14:textId="77777777" w:rsidR="00917F18" w:rsidRPr="00E331CF" w:rsidRDefault="00917F18" w:rsidP="00DA56AD">
            <w:pPr>
              <w:spacing w:before="0" w:after="0"/>
              <w:rPr>
                <w:rFonts w:eastAsia="SimSun"/>
                <w:sz w:val="20"/>
                <w:szCs w:val="20"/>
              </w:rPr>
            </w:pPr>
            <w:r w:rsidRPr="00917F18">
              <w:rPr>
                <w:rFonts w:eastAsia="SimSun"/>
                <w:sz w:val="20"/>
                <w:szCs w:val="20"/>
              </w:rPr>
              <w:t>FAO-HQ Rome</w:t>
            </w:r>
          </w:p>
        </w:tc>
        <w:tc>
          <w:tcPr>
            <w:tcW w:w="1066" w:type="pct"/>
            <w:tcBorders>
              <w:bottom w:val="single" w:sz="4" w:space="0" w:color="auto"/>
            </w:tcBorders>
            <w:shd w:val="clear" w:color="auto" w:fill="auto"/>
          </w:tcPr>
          <w:p w14:paraId="15E27510" w14:textId="77777777" w:rsidR="00917F18" w:rsidRPr="00E331CF" w:rsidRDefault="00917F18" w:rsidP="00DA56AD">
            <w:pPr>
              <w:spacing w:before="0" w:after="0"/>
              <w:rPr>
                <w:rFonts w:eastAsia="SimSun"/>
                <w:sz w:val="20"/>
                <w:szCs w:val="20"/>
              </w:rPr>
            </w:pPr>
            <w:r w:rsidRPr="00917F18">
              <w:rPr>
                <w:rFonts w:eastAsia="SimSun"/>
                <w:sz w:val="20"/>
                <w:szCs w:val="20"/>
              </w:rPr>
              <w:t>Agricultural Officer (Plant Genetic Resources)</w:t>
            </w:r>
          </w:p>
        </w:tc>
        <w:tc>
          <w:tcPr>
            <w:tcW w:w="637" w:type="pct"/>
            <w:tcBorders>
              <w:bottom w:val="single" w:sz="4" w:space="0" w:color="auto"/>
            </w:tcBorders>
            <w:shd w:val="clear" w:color="auto" w:fill="auto"/>
          </w:tcPr>
          <w:p w14:paraId="2BB1A8E7" w14:textId="77777777" w:rsidR="00917F18" w:rsidRPr="00E331CF" w:rsidRDefault="00917F18" w:rsidP="00DA56AD">
            <w:pPr>
              <w:spacing w:before="0" w:after="0"/>
              <w:rPr>
                <w:rFonts w:eastAsia="SimSun"/>
                <w:sz w:val="20"/>
                <w:szCs w:val="20"/>
              </w:rPr>
            </w:pPr>
            <w:r>
              <w:rPr>
                <w:rFonts w:eastAsia="SimSun"/>
                <w:sz w:val="20"/>
                <w:szCs w:val="20"/>
              </w:rPr>
              <w:t>F</w:t>
            </w:r>
          </w:p>
        </w:tc>
      </w:tr>
      <w:tr w:rsidR="00917F18" w:rsidRPr="005E6FA8" w14:paraId="6A0F637B" w14:textId="77777777" w:rsidTr="00917F18">
        <w:trPr>
          <w:trHeight w:val="50"/>
        </w:trPr>
        <w:tc>
          <w:tcPr>
            <w:tcW w:w="358" w:type="pct"/>
            <w:tcBorders>
              <w:bottom w:val="single" w:sz="4" w:space="0" w:color="auto"/>
            </w:tcBorders>
            <w:shd w:val="clear" w:color="auto" w:fill="auto"/>
          </w:tcPr>
          <w:p w14:paraId="5207FBA7" w14:textId="77777777" w:rsidR="00917F18" w:rsidRDefault="00917F18" w:rsidP="00917F18">
            <w:pPr>
              <w:spacing w:before="0" w:after="0"/>
              <w:rPr>
                <w:rFonts w:eastAsia="SimSun"/>
                <w:sz w:val="20"/>
                <w:szCs w:val="20"/>
              </w:rPr>
            </w:pPr>
            <w:r>
              <w:rPr>
                <w:rFonts w:eastAsia="SimSun"/>
                <w:sz w:val="20"/>
                <w:szCs w:val="20"/>
              </w:rPr>
              <w:t>20</w:t>
            </w:r>
          </w:p>
        </w:tc>
        <w:tc>
          <w:tcPr>
            <w:tcW w:w="979" w:type="pct"/>
            <w:tcBorders>
              <w:bottom w:val="single" w:sz="4" w:space="0" w:color="auto"/>
            </w:tcBorders>
            <w:shd w:val="clear" w:color="auto" w:fill="auto"/>
          </w:tcPr>
          <w:p w14:paraId="174E2696" w14:textId="77777777" w:rsidR="00917F18" w:rsidRPr="00E331CF" w:rsidRDefault="00917F18" w:rsidP="00917F18">
            <w:pPr>
              <w:spacing w:before="0" w:after="0"/>
              <w:rPr>
                <w:rFonts w:eastAsia="SimSun"/>
                <w:sz w:val="20"/>
                <w:szCs w:val="20"/>
              </w:rPr>
            </w:pPr>
            <w:r w:rsidRPr="00E331CF">
              <w:rPr>
                <w:rFonts w:eastAsia="SimSun"/>
                <w:sz w:val="20"/>
                <w:szCs w:val="20"/>
              </w:rPr>
              <w:t>Li  Ling</w:t>
            </w:r>
          </w:p>
        </w:tc>
        <w:tc>
          <w:tcPr>
            <w:tcW w:w="1960" w:type="pct"/>
            <w:tcBorders>
              <w:bottom w:val="single" w:sz="4" w:space="0" w:color="auto"/>
            </w:tcBorders>
            <w:shd w:val="clear" w:color="auto" w:fill="auto"/>
          </w:tcPr>
          <w:p w14:paraId="2C2B1811" w14:textId="77777777" w:rsidR="00917F18" w:rsidRPr="00E331CF" w:rsidRDefault="00917F18" w:rsidP="00917F18">
            <w:pPr>
              <w:spacing w:before="0" w:after="0"/>
              <w:rPr>
                <w:rFonts w:eastAsia="SimSun"/>
                <w:sz w:val="20"/>
                <w:szCs w:val="20"/>
              </w:rPr>
            </w:pPr>
            <w:r w:rsidRPr="00E331CF">
              <w:rPr>
                <w:rFonts w:eastAsia="SimSun"/>
                <w:sz w:val="20"/>
                <w:szCs w:val="20"/>
              </w:rPr>
              <w:t>FAO China office</w:t>
            </w:r>
          </w:p>
        </w:tc>
        <w:tc>
          <w:tcPr>
            <w:tcW w:w="1066" w:type="pct"/>
            <w:tcBorders>
              <w:bottom w:val="single" w:sz="4" w:space="0" w:color="auto"/>
            </w:tcBorders>
            <w:shd w:val="clear" w:color="auto" w:fill="auto"/>
          </w:tcPr>
          <w:p w14:paraId="0C471A46" w14:textId="77777777" w:rsidR="00917F18" w:rsidRPr="00E331CF" w:rsidRDefault="00917F18" w:rsidP="00917F18">
            <w:pPr>
              <w:spacing w:before="0" w:after="0"/>
              <w:rPr>
                <w:rFonts w:eastAsia="SimSun"/>
                <w:sz w:val="20"/>
                <w:szCs w:val="20"/>
              </w:rPr>
            </w:pPr>
            <w:r w:rsidRPr="00E331CF">
              <w:rPr>
                <w:rFonts w:eastAsia="SimSun"/>
                <w:sz w:val="20"/>
                <w:szCs w:val="20"/>
              </w:rPr>
              <w:t>GEF Portfolio Officer</w:t>
            </w:r>
          </w:p>
        </w:tc>
        <w:tc>
          <w:tcPr>
            <w:tcW w:w="637" w:type="pct"/>
            <w:tcBorders>
              <w:bottom w:val="single" w:sz="4" w:space="0" w:color="auto"/>
            </w:tcBorders>
            <w:shd w:val="clear" w:color="auto" w:fill="auto"/>
          </w:tcPr>
          <w:p w14:paraId="1EC79798" w14:textId="77777777" w:rsidR="00917F18" w:rsidRDefault="00917F18" w:rsidP="00917F18">
            <w:pPr>
              <w:spacing w:before="0" w:after="0"/>
              <w:rPr>
                <w:rFonts w:eastAsia="SimSun"/>
                <w:sz w:val="20"/>
                <w:szCs w:val="20"/>
              </w:rPr>
            </w:pPr>
            <w:r w:rsidRPr="00E331CF">
              <w:rPr>
                <w:rFonts w:eastAsia="SimSun"/>
                <w:sz w:val="20"/>
                <w:szCs w:val="20"/>
              </w:rPr>
              <w:t>F</w:t>
            </w:r>
          </w:p>
        </w:tc>
      </w:tr>
      <w:tr w:rsidR="00917F18" w:rsidRPr="005E6FA8" w14:paraId="1A8D5B84" w14:textId="77777777" w:rsidTr="00B712AE">
        <w:trPr>
          <w:trHeight w:val="50"/>
        </w:trPr>
        <w:tc>
          <w:tcPr>
            <w:tcW w:w="5000" w:type="pct"/>
            <w:gridSpan w:val="5"/>
            <w:shd w:val="clear" w:color="auto" w:fill="D9D9D9" w:themeFill="background1" w:themeFillShade="D9"/>
            <w:hideMark/>
          </w:tcPr>
          <w:p w14:paraId="6B68478A" w14:textId="77777777" w:rsidR="00917F18" w:rsidRPr="00E331CF" w:rsidRDefault="00917F18" w:rsidP="00917F18">
            <w:pPr>
              <w:spacing w:before="0" w:after="0"/>
              <w:rPr>
                <w:rFonts w:eastAsia="SimSun"/>
                <w:b/>
                <w:sz w:val="20"/>
                <w:szCs w:val="20"/>
              </w:rPr>
            </w:pPr>
            <w:r w:rsidRPr="00E331CF">
              <w:rPr>
                <w:rFonts w:eastAsia="SimSun"/>
                <w:b/>
                <w:sz w:val="20"/>
                <w:szCs w:val="20"/>
              </w:rPr>
              <w:t xml:space="preserve">Preliminary Field Mission 2, Beijing and Hebei, Liaoning and Heilongjiang Provinces, 1-9 July 2018 </w:t>
            </w:r>
          </w:p>
        </w:tc>
      </w:tr>
      <w:tr w:rsidR="00917F18" w:rsidRPr="005E6FA8" w14:paraId="360B4714" w14:textId="77777777" w:rsidTr="00917F18">
        <w:trPr>
          <w:trHeight w:val="585"/>
        </w:trPr>
        <w:tc>
          <w:tcPr>
            <w:tcW w:w="358" w:type="pct"/>
            <w:shd w:val="clear" w:color="auto" w:fill="auto"/>
            <w:hideMark/>
          </w:tcPr>
          <w:p w14:paraId="3BFC9D76" w14:textId="77777777" w:rsidR="00917F18" w:rsidRPr="00E331CF" w:rsidRDefault="00917F18" w:rsidP="00917F18">
            <w:pPr>
              <w:spacing w:before="0" w:after="0"/>
              <w:rPr>
                <w:rFonts w:eastAsia="SimSun"/>
                <w:sz w:val="20"/>
                <w:szCs w:val="20"/>
              </w:rPr>
            </w:pPr>
            <w:r w:rsidRPr="00E331CF">
              <w:rPr>
                <w:rFonts w:eastAsia="SimSun"/>
                <w:sz w:val="20"/>
                <w:szCs w:val="20"/>
              </w:rPr>
              <w:t>1</w:t>
            </w:r>
          </w:p>
        </w:tc>
        <w:tc>
          <w:tcPr>
            <w:tcW w:w="979" w:type="pct"/>
            <w:shd w:val="clear" w:color="auto" w:fill="auto"/>
            <w:hideMark/>
          </w:tcPr>
          <w:p w14:paraId="65318EC8" w14:textId="77777777" w:rsidR="00917F18" w:rsidRPr="00E331CF" w:rsidRDefault="00917F18" w:rsidP="00917F18">
            <w:pPr>
              <w:spacing w:before="0" w:after="0"/>
              <w:rPr>
                <w:rFonts w:eastAsia="SimSun"/>
                <w:sz w:val="20"/>
                <w:szCs w:val="20"/>
              </w:rPr>
            </w:pPr>
            <w:r w:rsidRPr="00E331CF">
              <w:rPr>
                <w:rFonts w:eastAsia="SimSun"/>
                <w:sz w:val="20"/>
                <w:szCs w:val="20"/>
              </w:rPr>
              <w:t>Wang Quanhui</w:t>
            </w:r>
          </w:p>
        </w:tc>
        <w:tc>
          <w:tcPr>
            <w:tcW w:w="1960" w:type="pct"/>
            <w:shd w:val="clear" w:color="auto" w:fill="auto"/>
            <w:hideMark/>
          </w:tcPr>
          <w:p w14:paraId="393F8378" w14:textId="77777777" w:rsidR="00917F18" w:rsidRPr="00E331CF" w:rsidRDefault="00917F18" w:rsidP="00917F18">
            <w:pPr>
              <w:spacing w:before="0" w:after="0"/>
              <w:rPr>
                <w:rFonts w:eastAsia="SimSun"/>
                <w:sz w:val="20"/>
                <w:szCs w:val="20"/>
              </w:rPr>
            </w:pPr>
            <w:r w:rsidRPr="00E331CF">
              <w:rPr>
                <w:rFonts w:eastAsia="SimSun"/>
                <w:sz w:val="20"/>
                <w:szCs w:val="20"/>
              </w:rPr>
              <w:t>International Exchange Division, Rural Energy &amp;Environment Agency, MARA</w:t>
            </w:r>
          </w:p>
        </w:tc>
        <w:tc>
          <w:tcPr>
            <w:tcW w:w="1066" w:type="pct"/>
            <w:shd w:val="clear" w:color="auto" w:fill="auto"/>
            <w:hideMark/>
          </w:tcPr>
          <w:p w14:paraId="54A37340" w14:textId="77777777" w:rsidR="00917F18" w:rsidRPr="00E331CF" w:rsidRDefault="00917F18" w:rsidP="00917F18">
            <w:pPr>
              <w:spacing w:before="0" w:after="0"/>
              <w:rPr>
                <w:rFonts w:eastAsia="SimSun"/>
                <w:sz w:val="20"/>
                <w:szCs w:val="20"/>
              </w:rPr>
            </w:pPr>
            <w:r w:rsidRPr="00E331CF">
              <w:rPr>
                <w:rFonts w:eastAsia="SimSun"/>
                <w:sz w:val="20"/>
                <w:szCs w:val="20"/>
              </w:rPr>
              <w:t>Director</w:t>
            </w:r>
          </w:p>
        </w:tc>
        <w:tc>
          <w:tcPr>
            <w:tcW w:w="637" w:type="pct"/>
            <w:shd w:val="clear" w:color="auto" w:fill="auto"/>
            <w:hideMark/>
          </w:tcPr>
          <w:p w14:paraId="1D89443B"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5C5EC621" w14:textId="77777777" w:rsidTr="00917F18">
        <w:trPr>
          <w:trHeight w:val="50"/>
        </w:trPr>
        <w:tc>
          <w:tcPr>
            <w:tcW w:w="358" w:type="pct"/>
            <w:shd w:val="clear" w:color="auto" w:fill="auto"/>
            <w:hideMark/>
          </w:tcPr>
          <w:p w14:paraId="69B29438" w14:textId="77777777" w:rsidR="00917F18" w:rsidRPr="00E331CF" w:rsidRDefault="00917F18" w:rsidP="00917F18">
            <w:pPr>
              <w:spacing w:before="0" w:after="0"/>
              <w:rPr>
                <w:rFonts w:eastAsia="SimSun"/>
                <w:sz w:val="20"/>
                <w:szCs w:val="20"/>
              </w:rPr>
            </w:pPr>
            <w:r w:rsidRPr="00E331CF">
              <w:rPr>
                <w:rFonts w:eastAsia="SimSun"/>
                <w:sz w:val="20"/>
                <w:szCs w:val="20"/>
              </w:rPr>
              <w:t>2</w:t>
            </w:r>
          </w:p>
        </w:tc>
        <w:tc>
          <w:tcPr>
            <w:tcW w:w="979" w:type="pct"/>
            <w:shd w:val="clear" w:color="auto" w:fill="auto"/>
            <w:hideMark/>
          </w:tcPr>
          <w:p w14:paraId="02ED0CE7" w14:textId="77777777" w:rsidR="00917F18" w:rsidRPr="00E331CF" w:rsidRDefault="00917F18" w:rsidP="00917F18">
            <w:pPr>
              <w:spacing w:before="0" w:after="0"/>
              <w:rPr>
                <w:rFonts w:eastAsia="SimSun"/>
                <w:sz w:val="20"/>
                <w:szCs w:val="20"/>
              </w:rPr>
            </w:pPr>
            <w:r w:rsidRPr="00E331CF">
              <w:rPr>
                <w:rFonts w:eastAsia="SimSun"/>
                <w:sz w:val="20"/>
                <w:szCs w:val="20"/>
              </w:rPr>
              <w:t>Zhang Yanping</w:t>
            </w:r>
          </w:p>
        </w:tc>
        <w:tc>
          <w:tcPr>
            <w:tcW w:w="1960" w:type="pct"/>
            <w:shd w:val="clear" w:color="auto" w:fill="auto"/>
            <w:hideMark/>
          </w:tcPr>
          <w:p w14:paraId="5B14A440" w14:textId="77777777" w:rsidR="00917F18" w:rsidRPr="00E331CF" w:rsidRDefault="00917F18" w:rsidP="00917F18">
            <w:pPr>
              <w:spacing w:before="0" w:after="0"/>
              <w:rPr>
                <w:rFonts w:eastAsia="SimSun"/>
                <w:sz w:val="20"/>
                <w:szCs w:val="20"/>
              </w:rPr>
            </w:pPr>
            <w:r w:rsidRPr="00E331CF">
              <w:rPr>
                <w:rFonts w:eastAsia="SimSun"/>
                <w:sz w:val="20"/>
                <w:szCs w:val="20"/>
              </w:rPr>
              <w:t>Project Management Office, MARA</w:t>
            </w:r>
          </w:p>
        </w:tc>
        <w:tc>
          <w:tcPr>
            <w:tcW w:w="1066" w:type="pct"/>
            <w:shd w:val="clear" w:color="auto" w:fill="auto"/>
            <w:hideMark/>
          </w:tcPr>
          <w:p w14:paraId="41EE1D25" w14:textId="77777777" w:rsidR="00917F18" w:rsidRPr="00E331CF" w:rsidRDefault="00917F18" w:rsidP="00917F18">
            <w:pPr>
              <w:spacing w:before="0" w:after="0"/>
              <w:rPr>
                <w:rFonts w:eastAsia="SimSun"/>
                <w:sz w:val="20"/>
                <w:szCs w:val="20"/>
              </w:rPr>
            </w:pPr>
            <w:r w:rsidRPr="00E331CF">
              <w:rPr>
                <w:rFonts w:eastAsia="SimSun"/>
                <w:sz w:val="20"/>
                <w:szCs w:val="20"/>
              </w:rPr>
              <w:t>Project Coordinator</w:t>
            </w:r>
          </w:p>
        </w:tc>
        <w:tc>
          <w:tcPr>
            <w:tcW w:w="637" w:type="pct"/>
            <w:shd w:val="clear" w:color="auto" w:fill="auto"/>
            <w:hideMark/>
          </w:tcPr>
          <w:p w14:paraId="66E0E284"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574EE462" w14:textId="77777777" w:rsidTr="00917F18">
        <w:trPr>
          <w:trHeight w:val="50"/>
        </w:trPr>
        <w:tc>
          <w:tcPr>
            <w:tcW w:w="358" w:type="pct"/>
            <w:shd w:val="clear" w:color="auto" w:fill="auto"/>
            <w:hideMark/>
          </w:tcPr>
          <w:p w14:paraId="3AE3DA92" w14:textId="77777777" w:rsidR="00917F18" w:rsidRPr="00E331CF" w:rsidRDefault="00917F18" w:rsidP="00917F18">
            <w:pPr>
              <w:spacing w:before="0" w:after="0"/>
              <w:rPr>
                <w:rFonts w:eastAsia="SimSun"/>
                <w:sz w:val="20"/>
                <w:szCs w:val="20"/>
              </w:rPr>
            </w:pPr>
            <w:r w:rsidRPr="00E331CF">
              <w:rPr>
                <w:rFonts w:eastAsia="SimSun"/>
                <w:sz w:val="20"/>
                <w:szCs w:val="20"/>
              </w:rPr>
              <w:t>3</w:t>
            </w:r>
          </w:p>
        </w:tc>
        <w:tc>
          <w:tcPr>
            <w:tcW w:w="979" w:type="pct"/>
            <w:shd w:val="clear" w:color="auto" w:fill="auto"/>
            <w:hideMark/>
          </w:tcPr>
          <w:p w14:paraId="5244F32C" w14:textId="77777777" w:rsidR="00917F18" w:rsidRPr="00E331CF" w:rsidRDefault="00917F18" w:rsidP="00917F18">
            <w:pPr>
              <w:spacing w:before="0" w:after="0"/>
              <w:rPr>
                <w:rFonts w:eastAsia="SimSun"/>
                <w:sz w:val="20"/>
                <w:szCs w:val="20"/>
              </w:rPr>
            </w:pPr>
            <w:r w:rsidRPr="00E331CF">
              <w:rPr>
                <w:rFonts w:eastAsia="SimSun"/>
                <w:sz w:val="20"/>
                <w:szCs w:val="20"/>
              </w:rPr>
              <w:t>Xue Lin</w:t>
            </w:r>
          </w:p>
        </w:tc>
        <w:tc>
          <w:tcPr>
            <w:tcW w:w="1960" w:type="pct"/>
            <w:shd w:val="clear" w:color="auto" w:fill="auto"/>
            <w:hideMark/>
          </w:tcPr>
          <w:p w14:paraId="3A31BA8C" w14:textId="77777777" w:rsidR="00917F18" w:rsidRPr="00E331CF" w:rsidRDefault="00917F18" w:rsidP="00917F18">
            <w:pPr>
              <w:spacing w:before="0" w:after="0"/>
              <w:rPr>
                <w:rFonts w:eastAsia="SimSun"/>
                <w:sz w:val="20"/>
                <w:szCs w:val="20"/>
              </w:rPr>
            </w:pPr>
            <w:r w:rsidRPr="00E331CF">
              <w:rPr>
                <w:rFonts w:eastAsia="SimSun"/>
                <w:sz w:val="20"/>
                <w:szCs w:val="20"/>
              </w:rPr>
              <w:t>Project Management Office, MARA</w:t>
            </w:r>
          </w:p>
        </w:tc>
        <w:tc>
          <w:tcPr>
            <w:tcW w:w="1066" w:type="pct"/>
            <w:shd w:val="clear" w:color="auto" w:fill="auto"/>
            <w:hideMark/>
          </w:tcPr>
          <w:p w14:paraId="20CE655A" w14:textId="77777777" w:rsidR="00917F18" w:rsidRPr="00E331CF" w:rsidRDefault="00917F18" w:rsidP="00917F18">
            <w:pPr>
              <w:spacing w:before="0" w:after="0"/>
              <w:rPr>
                <w:rFonts w:eastAsia="SimSun"/>
                <w:sz w:val="20"/>
                <w:szCs w:val="20"/>
              </w:rPr>
            </w:pPr>
            <w:r w:rsidRPr="00E331CF">
              <w:rPr>
                <w:rFonts w:eastAsia="SimSun"/>
                <w:sz w:val="20"/>
                <w:szCs w:val="20"/>
              </w:rPr>
              <w:t>Project Assistant</w:t>
            </w:r>
          </w:p>
        </w:tc>
        <w:tc>
          <w:tcPr>
            <w:tcW w:w="637" w:type="pct"/>
            <w:shd w:val="clear" w:color="auto" w:fill="auto"/>
            <w:hideMark/>
          </w:tcPr>
          <w:p w14:paraId="2912F507"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61361A95" w14:textId="77777777" w:rsidTr="00917F18">
        <w:trPr>
          <w:trHeight w:val="499"/>
        </w:trPr>
        <w:tc>
          <w:tcPr>
            <w:tcW w:w="358" w:type="pct"/>
            <w:shd w:val="clear" w:color="auto" w:fill="auto"/>
            <w:hideMark/>
          </w:tcPr>
          <w:p w14:paraId="089C7173" w14:textId="77777777" w:rsidR="00917F18" w:rsidRPr="00E331CF" w:rsidRDefault="00917F18" w:rsidP="00917F18">
            <w:pPr>
              <w:spacing w:before="0" w:after="0"/>
              <w:rPr>
                <w:rFonts w:eastAsia="SimSun"/>
                <w:sz w:val="20"/>
                <w:szCs w:val="20"/>
              </w:rPr>
            </w:pPr>
            <w:r w:rsidRPr="00E331CF">
              <w:rPr>
                <w:rFonts w:eastAsia="SimSun"/>
                <w:sz w:val="20"/>
                <w:szCs w:val="20"/>
              </w:rPr>
              <w:t>4</w:t>
            </w:r>
          </w:p>
        </w:tc>
        <w:tc>
          <w:tcPr>
            <w:tcW w:w="979" w:type="pct"/>
            <w:shd w:val="clear" w:color="auto" w:fill="auto"/>
            <w:hideMark/>
          </w:tcPr>
          <w:p w14:paraId="74B90731" w14:textId="77777777" w:rsidR="00917F18" w:rsidRPr="00E331CF" w:rsidRDefault="00917F18" w:rsidP="00917F18">
            <w:pPr>
              <w:spacing w:before="0" w:after="0"/>
              <w:rPr>
                <w:rFonts w:eastAsia="SimSun"/>
                <w:sz w:val="20"/>
                <w:szCs w:val="20"/>
              </w:rPr>
            </w:pPr>
            <w:r w:rsidRPr="00E331CF">
              <w:rPr>
                <w:rFonts w:eastAsia="SimSun"/>
                <w:sz w:val="20"/>
                <w:szCs w:val="20"/>
              </w:rPr>
              <w:t>Li  Ling</w:t>
            </w:r>
          </w:p>
        </w:tc>
        <w:tc>
          <w:tcPr>
            <w:tcW w:w="1960" w:type="pct"/>
            <w:shd w:val="clear" w:color="auto" w:fill="auto"/>
            <w:hideMark/>
          </w:tcPr>
          <w:p w14:paraId="7955C866" w14:textId="77777777" w:rsidR="00917F18" w:rsidRPr="00E331CF" w:rsidRDefault="00917F18" w:rsidP="00917F18">
            <w:pPr>
              <w:spacing w:before="0" w:after="0"/>
              <w:rPr>
                <w:rFonts w:eastAsia="SimSun"/>
                <w:sz w:val="20"/>
                <w:szCs w:val="20"/>
              </w:rPr>
            </w:pPr>
            <w:r w:rsidRPr="00E331CF">
              <w:rPr>
                <w:rFonts w:eastAsia="SimSun"/>
                <w:sz w:val="20"/>
                <w:szCs w:val="20"/>
              </w:rPr>
              <w:t>FAO China office</w:t>
            </w:r>
          </w:p>
        </w:tc>
        <w:tc>
          <w:tcPr>
            <w:tcW w:w="1066" w:type="pct"/>
            <w:shd w:val="clear" w:color="auto" w:fill="auto"/>
            <w:hideMark/>
          </w:tcPr>
          <w:p w14:paraId="6AF5FCF2" w14:textId="77777777" w:rsidR="00917F18" w:rsidRPr="00E331CF" w:rsidRDefault="00917F18" w:rsidP="00917F18">
            <w:pPr>
              <w:spacing w:before="0" w:after="0"/>
              <w:rPr>
                <w:rFonts w:eastAsia="SimSun"/>
                <w:sz w:val="20"/>
                <w:szCs w:val="20"/>
              </w:rPr>
            </w:pPr>
            <w:r w:rsidRPr="00E331CF">
              <w:rPr>
                <w:rFonts w:eastAsia="SimSun"/>
                <w:sz w:val="20"/>
                <w:szCs w:val="20"/>
              </w:rPr>
              <w:t>GEF Portfolio Officer</w:t>
            </w:r>
          </w:p>
        </w:tc>
        <w:tc>
          <w:tcPr>
            <w:tcW w:w="637" w:type="pct"/>
            <w:shd w:val="clear" w:color="auto" w:fill="auto"/>
            <w:hideMark/>
          </w:tcPr>
          <w:p w14:paraId="79F5AE8C"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01F887C9" w14:textId="77777777" w:rsidTr="00917F18">
        <w:trPr>
          <w:trHeight w:val="499"/>
        </w:trPr>
        <w:tc>
          <w:tcPr>
            <w:tcW w:w="358" w:type="pct"/>
            <w:tcBorders>
              <w:bottom w:val="single" w:sz="4" w:space="0" w:color="auto"/>
            </w:tcBorders>
            <w:shd w:val="clear" w:color="auto" w:fill="auto"/>
            <w:hideMark/>
          </w:tcPr>
          <w:p w14:paraId="73A6AB5B" w14:textId="77777777" w:rsidR="00917F18" w:rsidRPr="00E331CF" w:rsidRDefault="00917F18" w:rsidP="00917F18">
            <w:pPr>
              <w:spacing w:before="0" w:after="0"/>
              <w:rPr>
                <w:rFonts w:eastAsia="SimSun"/>
                <w:sz w:val="20"/>
                <w:szCs w:val="20"/>
              </w:rPr>
            </w:pPr>
            <w:r w:rsidRPr="00E331CF">
              <w:rPr>
                <w:rFonts w:eastAsia="SimSun"/>
                <w:sz w:val="20"/>
                <w:szCs w:val="20"/>
              </w:rPr>
              <w:t>5</w:t>
            </w:r>
          </w:p>
        </w:tc>
        <w:tc>
          <w:tcPr>
            <w:tcW w:w="979" w:type="pct"/>
            <w:tcBorders>
              <w:bottom w:val="single" w:sz="4" w:space="0" w:color="auto"/>
            </w:tcBorders>
            <w:shd w:val="clear" w:color="auto" w:fill="auto"/>
            <w:hideMark/>
          </w:tcPr>
          <w:p w14:paraId="5C08AB1B" w14:textId="77777777" w:rsidR="00917F18" w:rsidRPr="00E331CF" w:rsidRDefault="00917F18" w:rsidP="00917F18">
            <w:pPr>
              <w:spacing w:before="0" w:after="0"/>
              <w:rPr>
                <w:rFonts w:eastAsia="SimSun"/>
                <w:sz w:val="20"/>
                <w:szCs w:val="20"/>
              </w:rPr>
            </w:pPr>
            <w:r w:rsidRPr="00E331CF">
              <w:rPr>
                <w:rFonts w:eastAsia="SimSun"/>
                <w:sz w:val="20"/>
                <w:szCs w:val="20"/>
              </w:rPr>
              <w:t>Zhao Wei</w:t>
            </w:r>
          </w:p>
        </w:tc>
        <w:tc>
          <w:tcPr>
            <w:tcW w:w="1960" w:type="pct"/>
            <w:tcBorders>
              <w:bottom w:val="single" w:sz="4" w:space="0" w:color="auto"/>
            </w:tcBorders>
            <w:shd w:val="clear" w:color="auto" w:fill="auto"/>
            <w:hideMark/>
          </w:tcPr>
          <w:p w14:paraId="53991E1F" w14:textId="77777777" w:rsidR="00917F18" w:rsidRPr="00E331CF" w:rsidRDefault="00917F18" w:rsidP="00917F18">
            <w:pPr>
              <w:spacing w:before="0" w:after="0"/>
              <w:rPr>
                <w:rFonts w:eastAsia="SimSun"/>
                <w:sz w:val="20"/>
                <w:szCs w:val="20"/>
              </w:rPr>
            </w:pPr>
            <w:r w:rsidRPr="00E331CF">
              <w:rPr>
                <w:rFonts w:eastAsia="SimSun"/>
                <w:sz w:val="20"/>
                <w:szCs w:val="20"/>
              </w:rPr>
              <w:t>FAO China office</w:t>
            </w:r>
          </w:p>
        </w:tc>
        <w:tc>
          <w:tcPr>
            <w:tcW w:w="1066" w:type="pct"/>
            <w:tcBorders>
              <w:bottom w:val="single" w:sz="4" w:space="0" w:color="auto"/>
            </w:tcBorders>
            <w:shd w:val="clear" w:color="auto" w:fill="auto"/>
            <w:hideMark/>
          </w:tcPr>
          <w:p w14:paraId="34257A02" w14:textId="77777777" w:rsidR="00917F18" w:rsidRPr="00E331CF" w:rsidRDefault="00917F18" w:rsidP="00917F18">
            <w:pPr>
              <w:spacing w:before="0" w:after="0"/>
              <w:rPr>
                <w:rFonts w:eastAsia="SimSun"/>
                <w:sz w:val="20"/>
                <w:szCs w:val="20"/>
              </w:rPr>
            </w:pPr>
            <w:r w:rsidRPr="00E331CF">
              <w:rPr>
                <w:rFonts w:eastAsia="SimSun"/>
                <w:sz w:val="20"/>
                <w:szCs w:val="20"/>
              </w:rPr>
              <w:t>GEF Portfolio Officer</w:t>
            </w:r>
          </w:p>
        </w:tc>
        <w:tc>
          <w:tcPr>
            <w:tcW w:w="637" w:type="pct"/>
            <w:tcBorders>
              <w:bottom w:val="single" w:sz="4" w:space="0" w:color="auto"/>
            </w:tcBorders>
            <w:shd w:val="clear" w:color="auto" w:fill="auto"/>
            <w:hideMark/>
          </w:tcPr>
          <w:p w14:paraId="1CC6640A"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181406E1" w14:textId="77777777" w:rsidTr="00B712AE">
        <w:trPr>
          <w:trHeight w:val="278"/>
        </w:trPr>
        <w:tc>
          <w:tcPr>
            <w:tcW w:w="5000" w:type="pct"/>
            <w:gridSpan w:val="5"/>
            <w:shd w:val="clear" w:color="auto" w:fill="D9D9D9" w:themeFill="background1" w:themeFillShade="D9"/>
          </w:tcPr>
          <w:p w14:paraId="367DEDAE" w14:textId="77777777" w:rsidR="00917F18" w:rsidRPr="007977C5" w:rsidRDefault="00917F18" w:rsidP="00917F18">
            <w:pPr>
              <w:spacing w:before="0" w:after="0"/>
              <w:rPr>
                <w:rFonts w:eastAsia="SimSun"/>
                <w:b/>
                <w:sz w:val="20"/>
                <w:szCs w:val="20"/>
              </w:rPr>
            </w:pPr>
            <w:r w:rsidRPr="007977C5">
              <w:rPr>
                <w:rFonts w:eastAsia="SimSun"/>
                <w:b/>
                <w:sz w:val="20"/>
                <w:szCs w:val="20"/>
              </w:rPr>
              <w:t>Hebei province, 1-5 July 2018</w:t>
            </w:r>
          </w:p>
        </w:tc>
      </w:tr>
      <w:tr w:rsidR="00917F18" w:rsidRPr="005E6FA8" w14:paraId="67FC8D5C" w14:textId="77777777" w:rsidTr="00917F18">
        <w:trPr>
          <w:trHeight w:val="278"/>
        </w:trPr>
        <w:tc>
          <w:tcPr>
            <w:tcW w:w="358" w:type="pct"/>
            <w:shd w:val="clear" w:color="auto" w:fill="auto"/>
            <w:hideMark/>
          </w:tcPr>
          <w:p w14:paraId="5358A7F9" w14:textId="77777777" w:rsidR="00917F18" w:rsidRPr="00E331CF" w:rsidRDefault="00917F18" w:rsidP="00917F18">
            <w:pPr>
              <w:spacing w:before="0" w:after="0"/>
              <w:rPr>
                <w:rFonts w:eastAsia="SimSun"/>
                <w:sz w:val="20"/>
                <w:szCs w:val="20"/>
              </w:rPr>
            </w:pPr>
            <w:r>
              <w:rPr>
                <w:rFonts w:eastAsia="SimSun"/>
                <w:sz w:val="20"/>
                <w:szCs w:val="20"/>
              </w:rPr>
              <w:t>1</w:t>
            </w:r>
          </w:p>
        </w:tc>
        <w:tc>
          <w:tcPr>
            <w:tcW w:w="979" w:type="pct"/>
            <w:shd w:val="clear" w:color="auto" w:fill="auto"/>
            <w:hideMark/>
          </w:tcPr>
          <w:p w14:paraId="0B30EB2E" w14:textId="77777777" w:rsidR="00917F18" w:rsidRPr="00E331CF" w:rsidRDefault="00917F18" w:rsidP="00917F18">
            <w:pPr>
              <w:spacing w:before="0" w:after="0"/>
              <w:rPr>
                <w:rFonts w:eastAsia="SimSun"/>
                <w:sz w:val="20"/>
                <w:szCs w:val="20"/>
              </w:rPr>
            </w:pPr>
            <w:r w:rsidRPr="00E331CF">
              <w:rPr>
                <w:rFonts w:eastAsia="SimSun"/>
                <w:sz w:val="20"/>
                <w:szCs w:val="20"/>
              </w:rPr>
              <w:t>Yang Qingwen</w:t>
            </w:r>
          </w:p>
        </w:tc>
        <w:tc>
          <w:tcPr>
            <w:tcW w:w="1960" w:type="pct"/>
            <w:shd w:val="clear" w:color="auto" w:fill="auto"/>
            <w:hideMark/>
          </w:tcPr>
          <w:p w14:paraId="6EBAF084" w14:textId="77777777" w:rsidR="00917F18" w:rsidRPr="00E331CF" w:rsidRDefault="00917F18" w:rsidP="00917F18">
            <w:pPr>
              <w:spacing w:before="0" w:after="0"/>
              <w:rPr>
                <w:rFonts w:eastAsia="SimSun"/>
                <w:sz w:val="20"/>
                <w:szCs w:val="20"/>
              </w:rPr>
            </w:pPr>
            <w:r w:rsidRPr="00E331CF">
              <w:rPr>
                <w:rFonts w:eastAsia="SimSun"/>
                <w:sz w:val="20"/>
                <w:szCs w:val="20"/>
              </w:rPr>
              <w:t>Chinese Academy of Agricultural Sciences</w:t>
            </w:r>
          </w:p>
        </w:tc>
        <w:tc>
          <w:tcPr>
            <w:tcW w:w="1066" w:type="pct"/>
            <w:shd w:val="clear" w:color="auto" w:fill="auto"/>
            <w:hideMark/>
          </w:tcPr>
          <w:p w14:paraId="14A9E99F" w14:textId="77777777" w:rsidR="00917F18" w:rsidRPr="00E331CF" w:rsidRDefault="00917F18" w:rsidP="00917F18">
            <w:pPr>
              <w:spacing w:before="0" w:after="0"/>
              <w:rPr>
                <w:rFonts w:eastAsia="SimSun"/>
                <w:sz w:val="20"/>
                <w:szCs w:val="20"/>
              </w:rPr>
            </w:pPr>
            <w:r w:rsidRPr="00E331CF">
              <w:rPr>
                <w:rFonts w:eastAsia="SimSun"/>
                <w:sz w:val="20"/>
                <w:szCs w:val="20"/>
              </w:rPr>
              <w:t>Professor</w:t>
            </w:r>
          </w:p>
        </w:tc>
        <w:tc>
          <w:tcPr>
            <w:tcW w:w="637" w:type="pct"/>
            <w:shd w:val="clear" w:color="auto" w:fill="auto"/>
            <w:hideMark/>
          </w:tcPr>
          <w:p w14:paraId="5574415E"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48E31DBA" w14:textId="77777777" w:rsidTr="00917F18">
        <w:trPr>
          <w:trHeight w:val="499"/>
        </w:trPr>
        <w:tc>
          <w:tcPr>
            <w:tcW w:w="358" w:type="pct"/>
            <w:shd w:val="clear" w:color="auto" w:fill="auto"/>
            <w:hideMark/>
          </w:tcPr>
          <w:p w14:paraId="5EC7F6EF" w14:textId="77777777" w:rsidR="00917F18" w:rsidRPr="00E331CF" w:rsidRDefault="00917F18" w:rsidP="00917F18">
            <w:pPr>
              <w:spacing w:before="0" w:after="0"/>
              <w:rPr>
                <w:rFonts w:eastAsia="SimSun"/>
                <w:sz w:val="20"/>
                <w:szCs w:val="20"/>
              </w:rPr>
            </w:pPr>
            <w:r>
              <w:rPr>
                <w:rFonts w:eastAsia="SimSun"/>
                <w:sz w:val="20"/>
                <w:szCs w:val="20"/>
              </w:rPr>
              <w:t>2</w:t>
            </w:r>
          </w:p>
        </w:tc>
        <w:tc>
          <w:tcPr>
            <w:tcW w:w="979" w:type="pct"/>
            <w:shd w:val="clear" w:color="auto" w:fill="auto"/>
            <w:hideMark/>
          </w:tcPr>
          <w:p w14:paraId="385919F9" w14:textId="77777777" w:rsidR="00917F18" w:rsidRPr="00E331CF" w:rsidRDefault="00917F18" w:rsidP="00917F18">
            <w:pPr>
              <w:spacing w:before="0" w:after="0"/>
              <w:rPr>
                <w:rFonts w:eastAsia="SimSun"/>
                <w:sz w:val="20"/>
                <w:szCs w:val="20"/>
              </w:rPr>
            </w:pPr>
            <w:r w:rsidRPr="00E331CF">
              <w:rPr>
                <w:rFonts w:eastAsia="SimSun"/>
                <w:sz w:val="20"/>
                <w:szCs w:val="20"/>
              </w:rPr>
              <w:t>Wu Hongbin</w:t>
            </w:r>
          </w:p>
        </w:tc>
        <w:tc>
          <w:tcPr>
            <w:tcW w:w="1960" w:type="pct"/>
            <w:shd w:val="clear" w:color="auto" w:fill="auto"/>
            <w:hideMark/>
          </w:tcPr>
          <w:p w14:paraId="4D46358E" w14:textId="77777777" w:rsidR="00917F18" w:rsidRPr="00E331CF" w:rsidRDefault="00917F18" w:rsidP="00917F18">
            <w:pPr>
              <w:spacing w:before="0" w:after="0"/>
              <w:rPr>
                <w:rFonts w:eastAsia="SimSun"/>
                <w:sz w:val="20"/>
                <w:szCs w:val="20"/>
              </w:rPr>
            </w:pPr>
            <w:r w:rsidRPr="00E331CF">
              <w:rPr>
                <w:rFonts w:eastAsia="SimSun"/>
                <w:sz w:val="20"/>
                <w:szCs w:val="20"/>
              </w:rPr>
              <w:t>Hebei Agro-environment Protection and Monitoring Station</w:t>
            </w:r>
          </w:p>
        </w:tc>
        <w:tc>
          <w:tcPr>
            <w:tcW w:w="1066" w:type="pct"/>
            <w:shd w:val="clear" w:color="auto" w:fill="auto"/>
            <w:hideMark/>
          </w:tcPr>
          <w:p w14:paraId="19816919" w14:textId="77777777" w:rsidR="00917F18" w:rsidRPr="00E331CF" w:rsidRDefault="00917F18" w:rsidP="00917F18">
            <w:pPr>
              <w:spacing w:before="0" w:after="0"/>
              <w:rPr>
                <w:rFonts w:eastAsia="SimSun"/>
                <w:sz w:val="20"/>
                <w:szCs w:val="20"/>
              </w:rPr>
            </w:pPr>
            <w:r w:rsidRPr="00E331CF">
              <w:rPr>
                <w:rFonts w:eastAsia="SimSun"/>
                <w:sz w:val="20"/>
                <w:szCs w:val="20"/>
              </w:rPr>
              <w:t>Deputy director</w:t>
            </w:r>
          </w:p>
        </w:tc>
        <w:tc>
          <w:tcPr>
            <w:tcW w:w="637" w:type="pct"/>
            <w:shd w:val="clear" w:color="auto" w:fill="auto"/>
            <w:hideMark/>
          </w:tcPr>
          <w:p w14:paraId="14A995C3"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06A686FC" w14:textId="77777777" w:rsidTr="00917F18">
        <w:trPr>
          <w:trHeight w:val="499"/>
        </w:trPr>
        <w:tc>
          <w:tcPr>
            <w:tcW w:w="358" w:type="pct"/>
            <w:shd w:val="clear" w:color="auto" w:fill="auto"/>
            <w:hideMark/>
          </w:tcPr>
          <w:p w14:paraId="4BF831C6" w14:textId="77777777" w:rsidR="00917F18" w:rsidRPr="00E331CF" w:rsidRDefault="00917F18" w:rsidP="00917F18">
            <w:pPr>
              <w:spacing w:before="0" w:after="0"/>
              <w:rPr>
                <w:rFonts w:eastAsia="SimSun"/>
                <w:sz w:val="20"/>
                <w:szCs w:val="20"/>
              </w:rPr>
            </w:pPr>
            <w:r>
              <w:rPr>
                <w:rFonts w:eastAsia="SimSun"/>
                <w:sz w:val="20"/>
                <w:szCs w:val="20"/>
              </w:rPr>
              <w:t>3</w:t>
            </w:r>
          </w:p>
        </w:tc>
        <w:tc>
          <w:tcPr>
            <w:tcW w:w="979" w:type="pct"/>
            <w:shd w:val="clear" w:color="auto" w:fill="auto"/>
            <w:hideMark/>
          </w:tcPr>
          <w:p w14:paraId="0B9A6488" w14:textId="77777777" w:rsidR="00917F18" w:rsidRPr="00E331CF" w:rsidRDefault="00917F18" w:rsidP="00917F18">
            <w:pPr>
              <w:spacing w:before="0" w:after="0"/>
              <w:rPr>
                <w:rFonts w:eastAsia="SimSun"/>
                <w:sz w:val="20"/>
                <w:szCs w:val="20"/>
              </w:rPr>
            </w:pPr>
            <w:r w:rsidRPr="00E331CF">
              <w:rPr>
                <w:rFonts w:eastAsia="SimSun"/>
                <w:sz w:val="20"/>
                <w:szCs w:val="20"/>
              </w:rPr>
              <w:t>Liu Li</w:t>
            </w:r>
          </w:p>
        </w:tc>
        <w:tc>
          <w:tcPr>
            <w:tcW w:w="1960" w:type="pct"/>
            <w:shd w:val="clear" w:color="auto" w:fill="auto"/>
            <w:hideMark/>
          </w:tcPr>
          <w:p w14:paraId="3D0F6297" w14:textId="77777777" w:rsidR="00917F18" w:rsidRPr="00E331CF" w:rsidRDefault="00917F18" w:rsidP="00917F18">
            <w:pPr>
              <w:spacing w:before="0" w:after="0"/>
              <w:rPr>
                <w:rFonts w:eastAsia="SimSun"/>
                <w:sz w:val="20"/>
                <w:szCs w:val="20"/>
              </w:rPr>
            </w:pPr>
            <w:r w:rsidRPr="00E331CF">
              <w:rPr>
                <w:rFonts w:eastAsia="SimSun"/>
                <w:sz w:val="20"/>
                <w:szCs w:val="20"/>
              </w:rPr>
              <w:t>Hebei Agro-environment Protection and Monitoring Station</w:t>
            </w:r>
          </w:p>
        </w:tc>
        <w:tc>
          <w:tcPr>
            <w:tcW w:w="1066" w:type="pct"/>
            <w:shd w:val="clear" w:color="auto" w:fill="auto"/>
            <w:hideMark/>
          </w:tcPr>
          <w:p w14:paraId="124602A4" w14:textId="77777777" w:rsidR="00917F18" w:rsidRPr="00E331CF" w:rsidRDefault="00917F18" w:rsidP="00917F18">
            <w:pPr>
              <w:spacing w:before="0" w:after="0"/>
              <w:rPr>
                <w:rFonts w:eastAsia="SimSun"/>
                <w:sz w:val="20"/>
                <w:szCs w:val="20"/>
              </w:rPr>
            </w:pPr>
            <w:r w:rsidRPr="00E331CF">
              <w:rPr>
                <w:rFonts w:eastAsia="SimSun"/>
                <w:sz w:val="20"/>
                <w:szCs w:val="20"/>
              </w:rPr>
              <w:t xml:space="preserve">　</w:t>
            </w:r>
          </w:p>
        </w:tc>
        <w:tc>
          <w:tcPr>
            <w:tcW w:w="637" w:type="pct"/>
            <w:shd w:val="clear" w:color="auto" w:fill="auto"/>
            <w:hideMark/>
          </w:tcPr>
          <w:p w14:paraId="22E00181"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5E01A317" w14:textId="77777777" w:rsidTr="00917F18">
        <w:trPr>
          <w:trHeight w:val="499"/>
        </w:trPr>
        <w:tc>
          <w:tcPr>
            <w:tcW w:w="358" w:type="pct"/>
            <w:shd w:val="clear" w:color="auto" w:fill="auto"/>
            <w:hideMark/>
          </w:tcPr>
          <w:p w14:paraId="3D953236" w14:textId="77777777" w:rsidR="00917F18" w:rsidRPr="00E331CF" w:rsidRDefault="00917F18" w:rsidP="00917F18">
            <w:pPr>
              <w:spacing w:before="0" w:after="0"/>
              <w:rPr>
                <w:rFonts w:eastAsia="SimSun"/>
                <w:sz w:val="20"/>
                <w:szCs w:val="20"/>
              </w:rPr>
            </w:pPr>
            <w:r>
              <w:rPr>
                <w:rFonts w:eastAsia="SimSun"/>
                <w:sz w:val="20"/>
                <w:szCs w:val="20"/>
              </w:rPr>
              <w:t>4</w:t>
            </w:r>
          </w:p>
        </w:tc>
        <w:tc>
          <w:tcPr>
            <w:tcW w:w="979" w:type="pct"/>
            <w:shd w:val="clear" w:color="auto" w:fill="auto"/>
            <w:hideMark/>
          </w:tcPr>
          <w:p w14:paraId="1FB41218" w14:textId="77777777" w:rsidR="00917F18" w:rsidRPr="00E331CF" w:rsidRDefault="00917F18" w:rsidP="00917F18">
            <w:pPr>
              <w:spacing w:before="0" w:after="0"/>
              <w:rPr>
                <w:rFonts w:eastAsia="SimSun"/>
                <w:sz w:val="20"/>
                <w:szCs w:val="20"/>
              </w:rPr>
            </w:pPr>
            <w:r w:rsidRPr="00E331CF">
              <w:rPr>
                <w:rFonts w:eastAsia="SimSun"/>
                <w:sz w:val="20"/>
                <w:szCs w:val="20"/>
              </w:rPr>
              <w:t>Chen Yuanquan</w:t>
            </w:r>
          </w:p>
        </w:tc>
        <w:tc>
          <w:tcPr>
            <w:tcW w:w="1960" w:type="pct"/>
            <w:shd w:val="clear" w:color="auto" w:fill="auto"/>
            <w:hideMark/>
          </w:tcPr>
          <w:p w14:paraId="5A26D957" w14:textId="77777777" w:rsidR="00917F18" w:rsidRPr="00E331CF" w:rsidRDefault="00917F18" w:rsidP="00917F18">
            <w:pPr>
              <w:spacing w:before="0" w:after="0"/>
              <w:rPr>
                <w:rFonts w:eastAsia="SimSun"/>
                <w:sz w:val="20"/>
                <w:szCs w:val="20"/>
              </w:rPr>
            </w:pPr>
            <w:r w:rsidRPr="00E331CF">
              <w:rPr>
                <w:rFonts w:eastAsia="SimSun"/>
                <w:sz w:val="20"/>
                <w:szCs w:val="20"/>
              </w:rPr>
              <w:t>China Agricultural University</w:t>
            </w:r>
          </w:p>
        </w:tc>
        <w:tc>
          <w:tcPr>
            <w:tcW w:w="1066" w:type="pct"/>
            <w:shd w:val="clear" w:color="auto" w:fill="auto"/>
            <w:hideMark/>
          </w:tcPr>
          <w:p w14:paraId="1F6CC868" w14:textId="77777777" w:rsidR="00917F18" w:rsidRPr="00E331CF" w:rsidRDefault="00917F18" w:rsidP="00917F18">
            <w:pPr>
              <w:spacing w:before="0" w:after="0"/>
              <w:rPr>
                <w:rFonts w:eastAsia="SimSun"/>
                <w:sz w:val="20"/>
                <w:szCs w:val="20"/>
              </w:rPr>
            </w:pPr>
            <w:r w:rsidRPr="00E331CF">
              <w:rPr>
                <w:rFonts w:eastAsia="SimSun"/>
                <w:sz w:val="20"/>
                <w:szCs w:val="20"/>
              </w:rPr>
              <w:t>Associate professor</w:t>
            </w:r>
          </w:p>
        </w:tc>
        <w:tc>
          <w:tcPr>
            <w:tcW w:w="637" w:type="pct"/>
            <w:shd w:val="clear" w:color="auto" w:fill="auto"/>
            <w:hideMark/>
          </w:tcPr>
          <w:p w14:paraId="2B51038B"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21AFF346" w14:textId="77777777" w:rsidTr="00917F18">
        <w:trPr>
          <w:trHeight w:val="499"/>
        </w:trPr>
        <w:tc>
          <w:tcPr>
            <w:tcW w:w="358" w:type="pct"/>
            <w:shd w:val="clear" w:color="auto" w:fill="auto"/>
            <w:hideMark/>
          </w:tcPr>
          <w:p w14:paraId="7FDAA103" w14:textId="77777777" w:rsidR="00917F18" w:rsidRPr="00E331CF" w:rsidRDefault="00917F18" w:rsidP="00917F18">
            <w:pPr>
              <w:spacing w:before="0" w:after="0"/>
              <w:rPr>
                <w:rFonts w:eastAsia="SimSun"/>
                <w:sz w:val="20"/>
                <w:szCs w:val="20"/>
              </w:rPr>
            </w:pPr>
            <w:r>
              <w:rPr>
                <w:rFonts w:eastAsia="SimSun"/>
                <w:sz w:val="20"/>
                <w:szCs w:val="20"/>
              </w:rPr>
              <w:t>5</w:t>
            </w:r>
          </w:p>
        </w:tc>
        <w:tc>
          <w:tcPr>
            <w:tcW w:w="979" w:type="pct"/>
            <w:shd w:val="clear" w:color="auto" w:fill="auto"/>
            <w:hideMark/>
          </w:tcPr>
          <w:p w14:paraId="015FF35E" w14:textId="77777777" w:rsidR="00917F18" w:rsidRPr="00E331CF" w:rsidRDefault="00917F18" w:rsidP="00917F18">
            <w:pPr>
              <w:spacing w:before="0" w:after="0"/>
              <w:rPr>
                <w:rFonts w:eastAsia="SimSun"/>
                <w:sz w:val="20"/>
                <w:szCs w:val="20"/>
              </w:rPr>
            </w:pPr>
            <w:r w:rsidRPr="00E331CF">
              <w:rPr>
                <w:rFonts w:eastAsia="SimSun"/>
                <w:sz w:val="20"/>
                <w:szCs w:val="20"/>
              </w:rPr>
              <w:t>Fan Guangyu</w:t>
            </w:r>
          </w:p>
        </w:tc>
        <w:tc>
          <w:tcPr>
            <w:tcW w:w="1960" w:type="pct"/>
            <w:shd w:val="clear" w:color="auto" w:fill="auto"/>
            <w:hideMark/>
          </w:tcPr>
          <w:p w14:paraId="5908199D" w14:textId="77777777" w:rsidR="00917F18" w:rsidRPr="00E331CF" w:rsidRDefault="00917F18" w:rsidP="00917F18">
            <w:pPr>
              <w:spacing w:before="0" w:after="0"/>
              <w:rPr>
                <w:rFonts w:eastAsia="SimSun"/>
                <w:sz w:val="20"/>
                <w:szCs w:val="20"/>
              </w:rPr>
            </w:pPr>
            <w:r w:rsidRPr="00E331CF">
              <w:rPr>
                <w:rFonts w:eastAsia="SimSun"/>
                <w:sz w:val="20"/>
                <w:szCs w:val="20"/>
              </w:rPr>
              <w:t>Academy of Agricultural Sciences, Zhang Jiakou</w:t>
            </w:r>
          </w:p>
        </w:tc>
        <w:tc>
          <w:tcPr>
            <w:tcW w:w="1066" w:type="pct"/>
            <w:shd w:val="clear" w:color="auto" w:fill="auto"/>
            <w:hideMark/>
          </w:tcPr>
          <w:p w14:paraId="26CB8C48" w14:textId="77777777" w:rsidR="00917F18" w:rsidRPr="00E331CF" w:rsidRDefault="00917F18" w:rsidP="00917F18">
            <w:pPr>
              <w:spacing w:before="0" w:after="0"/>
              <w:rPr>
                <w:rFonts w:eastAsia="SimSun"/>
                <w:sz w:val="20"/>
                <w:szCs w:val="20"/>
              </w:rPr>
            </w:pPr>
            <w:r w:rsidRPr="00E331CF">
              <w:rPr>
                <w:rFonts w:eastAsia="SimSun"/>
                <w:sz w:val="20"/>
                <w:szCs w:val="20"/>
              </w:rPr>
              <w:t>Associate researcher</w:t>
            </w:r>
          </w:p>
        </w:tc>
        <w:tc>
          <w:tcPr>
            <w:tcW w:w="637" w:type="pct"/>
            <w:shd w:val="clear" w:color="auto" w:fill="auto"/>
            <w:hideMark/>
          </w:tcPr>
          <w:p w14:paraId="69D168D7"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6E7FF549" w14:textId="77777777" w:rsidTr="00917F18">
        <w:trPr>
          <w:trHeight w:val="50"/>
        </w:trPr>
        <w:tc>
          <w:tcPr>
            <w:tcW w:w="358" w:type="pct"/>
            <w:shd w:val="clear" w:color="auto" w:fill="auto"/>
            <w:hideMark/>
          </w:tcPr>
          <w:p w14:paraId="76147EDF" w14:textId="77777777" w:rsidR="00917F18" w:rsidRPr="00E331CF" w:rsidRDefault="00917F18" w:rsidP="00917F18">
            <w:pPr>
              <w:spacing w:before="0" w:after="0"/>
              <w:rPr>
                <w:rFonts w:eastAsia="SimSun"/>
                <w:sz w:val="20"/>
                <w:szCs w:val="20"/>
              </w:rPr>
            </w:pPr>
            <w:r>
              <w:rPr>
                <w:rFonts w:eastAsia="SimSun"/>
                <w:sz w:val="20"/>
                <w:szCs w:val="20"/>
              </w:rPr>
              <w:t>6</w:t>
            </w:r>
          </w:p>
        </w:tc>
        <w:tc>
          <w:tcPr>
            <w:tcW w:w="979" w:type="pct"/>
            <w:shd w:val="clear" w:color="auto" w:fill="auto"/>
            <w:hideMark/>
          </w:tcPr>
          <w:p w14:paraId="0B5424EE" w14:textId="77777777" w:rsidR="00917F18" w:rsidRPr="00E331CF" w:rsidRDefault="00917F18" w:rsidP="00917F18">
            <w:pPr>
              <w:spacing w:before="0" w:after="0"/>
              <w:rPr>
                <w:rFonts w:eastAsia="SimSun"/>
                <w:sz w:val="20"/>
                <w:szCs w:val="20"/>
              </w:rPr>
            </w:pPr>
            <w:r w:rsidRPr="00E331CF">
              <w:rPr>
                <w:rFonts w:eastAsia="SimSun"/>
                <w:sz w:val="20"/>
                <w:szCs w:val="20"/>
              </w:rPr>
              <w:t>Liu Yongjun</w:t>
            </w:r>
          </w:p>
        </w:tc>
        <w:tc>
          <w:tcPr>
            <w:tcW w:w="1960" w:type="pct"/>
            <w:shd w:val="clear" w:color="auto" w:fill="auto"/>
            <w:hideMark/>
          </w:tcPr>
          <w:p w14:paraId="361971F0"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Shuang Yinzi village, Zhang Jiakou</w:t>
            </w:r>
          </w:p>
        </w:tc>
        <w:tc>
          <w:tcPr>
            <w:tcW w:w="1066" w:type="pct"/>
            <w:shd w:val="clear" w:color="auto" w:fill="auto"/>
            <w:hideMark/>
          </w:tcPr>
          <w:p w14:paraId="0934D5DD" w14:textId="77777777" w:rsidR="00917F18" w:rsidRPr="00E331CF" w:rsidRDefault="00917F18" w:rsidP="00917F18">
            <w:pPr>
              <w:spacing w:before="0" w:after="0"/>
              <w:rPr>
                <w:rFonts w:eastAsia="SimSun"/>
                <w:sz w:val="20"/>
                <w:szCs w:val="20"/>
              </w:rPr>
            </w:pPr>
            <w:r w:rsidRPr="00E331CF">
              <w:rPr>
                <w:rFonts w:eastAsia="SimSun"/>
                <w:sz w:val="20"/>
                <w:szCs w:val="20"/>
              </w:rPr>
              <w:t>Village Secretary</w:t>
            </w:r>
          </w:p>
        </w:tc>
        <w:tc>
          <w:tcPr>
            <w:tcW w:w="637" w:type="pct"/>
            <w:shd w:val="clear" w:color="auto" w:fill="auto"/>
            <w:hideMark/>
          </w:tcPr>
          <w:p w14:paraId="4AFD3250"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04224E3C" w14:textId="77777777" w:rsidTr="00917F18">
        <w:trPr>
          <w:trHeight w:val="50"/>
        </w:trPr>
        <w:tc>
          <w:tcPr>
            <w:tcW w:w="358" w:type="pct"/>
            <w:shd w:val="clear" w:color="auto" w:fill="auto"/>
            <w:hideMark/>
          </w:tcPr>
          <w:p w14:paraId="3DF1E3A3" w14:textId="77777777" w:rsidR="00917F18" w:rsidRPr="00E331CF" w:rsidRDefault="00917F18" w:rsidP="00917F18">
            <w:pPr>
              <w:spacing w:before="0" w:after="0"/>
              <w:rPr>
                <w:rFonts w:eastAsia="SimSun"/>
                <w:sz w:val="20"/>
                <w:szCs w:val="20"/>
              </w:rPr>
            </w:pPr>
            <w:r>
              <w:rPr>
                <w:rFonts w:eastAsia="SimSun"/>
                <w:sz w:val="20"/>
                <w:szCs w:val="20"/>
              </w:rPr>
              <w:t>7</w:t>
            </w:r>
          </w:p>
        </w:tc>
        <w:tc>
          <w:tcPr>
            <w:tcW w:w="979" w:type="pct"/>
            <w:shd w:val="clear" w:color="auto" w:fill="auto"/>
            <w:hideMark/>
          </w:tcPr>
          <w:p w14:paraId="03B6B045" w14:textId="77777777" w:rsidR="00917F18" w:rsidRPr="00E331CF" w:rsidRDefault="00917F18" w:rsidP="00917F18">
            <w:pPr>
              <w:spacing w:before="0" w:after="0"/>
              <w:rPr>
                <w:rFonts w:eastAsia="SimSun"/>
                <w:sz w:val="20"/>
                <w:szCs w:val="20"/>
              </w:rPr>
            </w:pPr>
            <w:r w:rsidRPr="00E331CF">
              <w:rPr>
                <w:rFonts w:eastAsia="SimSun"/>
                <w:sz w:val="20"/>
                <w:szCs w:val="20"/>
              </w:rPr>
              <w:t>Zheng Xihong</w:t>
            </w:r>
          </w:p>
        </w:tc>
        <w:tc>
          <w:tcPr>
            <w:tcW w:w="1960" w:type="pct"/>
            <w:shd w:val="clear" w:color="auto" w:fill="auto"/>
            <w:hideMark/>
          </w:tcPr>
          <w:p w14:paraId="1295088F"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Shuang Yinzi village, Zhang Jiakou</w:t>
            </w:r>
          </w:p>
        </w:tc>
        <w:tc>
          <w:tcPr>
            <w:tcW w:w="1066" w:type="pct"/>
            <w:shd w:val="clear" w:color="auto" w:fill="auto"/>
            <w:hideMark/>
          </w:tcPr>
          <w:p w14:paraId="7A75FFFB"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villager </w:t>
            </w:r>
          </w:p>
        </w:tc>
        <w:tc>
          <w:tcPr>
            <w:tcW w:w="637" w:type="pct"/>
            <w:shd w:val="clear" w:color="auto" w:fill="auto"/>
            <w:hideMark/>
          </w:tcPr>
          <w:p w14:paraId="1BEA3C91"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06668F74" w14:textId="77777777" w:rsidTr="00917F18">
        <w:trPr>
          <w:trHeight w:val="50"/>
        </w:trPr>
        <w:tc>
          <w:tcPr>
            <w:tcW w:w="358" w:type="pct"/>
            <w:shd w:val="clear" w:color="auto" w:fill="auto"/>
            <w:hideMark/>
          </w:tcPr>
          <w:p w14:paraId="3320192E" w14:textId="77777777" w:rsidR="00917F18" w:rsidRPr="00E331CF" w:rsidRDefault="00917F18" w:rsidP="00917F18">
            <w:pPr>
              <w:spacing w:before="0" w:after="0"/>
              <w:rPr>
                <w:rFonts w:eastAsia="SimSun"/>
                <w:sz w:val="20"/>
                <w:szCs w:val="20"/>
              </w:rPr>
            </w:pPr>
            <w:r>
              <w:rPr>
                <w:rFonts w:eastAsia="SimSun"/>
                <w:sz w:val="20"/>
                <w:szCs w:val="20"/>
              </w:rPr>
              <w:t>8</w:t>
            </w:r>
          </w:p>
        </w:tc>
        <w:tc>
          <w:tcPr>
            <w:tcW w:w="979" w:type="pct"/>
            <w:shd w:val="clear" w:color="auto" w:fill="auto"/>
            <w:hideMark/>
          </w:tcPr>
          <w:p w14:paraId="7172DB31" w14:textId="77777777" w:rsidR="00917F18" w:rsidRPr="00E331CF" w:rsidRDefault="00917F18" w:rsidP="00917F18">
            <w:pPr>
              <w:spacing w:before="0" w:after="0"/>
              <w:rPr>
                <w:rFonts w:eastAsia="SimSun"/>
                <w:sz w:val="20"/>
                <w:szCs w:val="20"/>
              </w:rPr>
            </w:pPr>
            <w:r w:rsidRPr="00E331CF">
              <w:rPr>
                <w:rFonts w:eastAsia="SimSun"/>
                <w:sz w:val="20"/>
                <w:szCs w:val="20"/>
              </w:rPr>
              <w:t>Zhang Jianmei</w:t>
            </w:r>
          </w:p>
        </w:tc>
        <w:tc>
          <w:tcPr>
            <w:tcW w:w="1960" w:type="pct"/>
            <w:shd w:val="clear" w:color="auto" w:fill="auto"/>
            <w:hideMark/>
          </w:tcPr>
          <w:p w14:paraId="5E4FCCB4"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Shuang Yinzi village, Zhang Jiakou</w:t>
            </w:r>
          </w:p>
        </w:tc>
        <w:tc>
          <w:tcPr>
            <w:tcW w:w="1066" w:type="pct"/>
            <w:shd w:val="clear" w:color="auto" w:fill="auto"/>
            <w:hideMark/>
          </w:tcPr>
          <w:p w14:paraId="366CF06E"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villager </w:t>
            </w:r>
          </w:p>
        </w:tc>
        <w:tc>
          <w:tcPr>
            <w:tcW w:w="637" w:type="pct"/>
            <w:shd w:val="clear" w:color="auto" w:fill="auto"/>
            <w:hideMark/>
          </w:tcPr>
          <w:p w14:paraId="0C507A0A"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68B85D4B" w14:textId="77777777" w:rsidTr="00917F18">
        <w:trPr>
          <w:trHeight w:val="50"/>
        </w:trPr>
        <w:tc>
          <w:tcPr>
            <w:tcW w:w="358" w:type="pct"/>
            <w:shd w:val="clear" w:color="auto" w:fill="auto"/>
            <w:hideMark/>
          </w:tcPr>
          <w:p w14:paraId="279A0300" w14:textId="77777777" w:rsidR="00917F18" w:rsidRPr="00E331CF" w:rsidRDefault="00917F18" w:rsidP="00917F18">
            <w:pPr>
              <w:spacing w:before="0" w:after="0"/>
              <w:rPr>
                <w:rFonts w:eastAsia="SimSun"/>
                <w:sz w:val="20"/>
                <w:szCs w:val="20"/>
              </w:rPr>
            </w:pPr>
            <w:r>
              <w:rPr>
                <w:rFonts w:eastAsia="SimSun"/>
                <w:sz w:val="20"/>
                <w:szCs w:val="20"/>
              </w:rPr>
              <w:t>9</w:t>
            </w:r>
          </w:p>
        </w:tc>
        <w:tc>
          <w:tcPr>
            <w:tcW w:w="979" w:type="pct"/>
            <w:shd w:val="clear" w:color="auto" w:fill="auto"/>
            <w:hideMark/>
          </w:tcPr>
          <w:p w14:paraId="5A71D0C5" w14:textId="77777777" w:rsidR="00917F18" w:rsidRPr="00E331CF" w:rsidRDefault="00917F18" w:rsidP="00917F18">
            <w:pPr>
              <w:spacing w:before="0" w:after="0"/>
              <w:rPr>
                <w:rFonts w:eastAsia="SimSun"/>
                <w:sz w:val="20"/>
                <w:szCs w:val="20"/>
              </w:rPr>
            </w:pPr>
            <w:r w:rsidRPr="00E331CF">
              <w:rPr>
                <w:rFonts w:eastAsia="SimSun"/>
                <w:sz w:val="20"/>
                <w:szCs w:val="20"/>
              </w:rPr>
              <w:t>Liu Hongguang</w:t>
            </w:r>
          </w:p>
        </w:tc>
        <w:tc>
          <w:tcPr>
            <w:tcW w:w="1960" w:type="pct"/>
            <w:shd w:val="clear" w:color="auto" w:fill="auto"/>
            <w:hideMark/>
          </w:tcPr>
          <w:p w14:paraId="5B62F121"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Shuang Yinzi village, Zhang Jiakou</w:t>
            </w:r>
          </w:p>
        </w:tc>
        <w:tc>
          <w:tcPr>
            <w:tcW w:w="1066" w:type="pct"/>
            <w:shd w:val="clear" w:color="auto" w:fill="auto"/>
            <w:hideMark/>
          </w:tcPr>
          <w:p w14:paraId="7DC9577A"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villager </w:t>
            </w:r>
          </w:p>
        </w:tc>
        <w:tc>
          <w:tcPr>
            <w:tcW w:w="637" w:type="pct"/>
            <w:shd w:val="clear" w:color="auto" w:fill="auto"/>
            <w:hideMark/>
          </w:tcPr>
          <w:p w14:paraId="302DD104"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43CA598B" w14:textId="77777777" w:rsidTr="00917F18">
        <w:trPr>
          <w:trHeight w:val="50"/>
        </w:trPr>
        <w:tc>
          <w:tcPr>
            <w:tcW w:w="358" w:type="pct"/>
            <w:shd w:val="clear" w:color="auto" w:fill="auto"/>
          </w:tcPr>
          <w:p w14:paraId="03DFF418" w14:textId="77777777" w:rsidR="00917F18" w:rsidRPr="00E331CF" w:rsidRDefault="00917F18" w:rsidP="00917F18">
            <w:pPr>
              <w:spacing w:before="0" w:after="0"/>
              <w:rPr>
                <w:rFonts w:eastAsia="SimSun"/>
                <w:sz w:val="20"/>
                <w:szCs w:val="20"/>
              </w:rPr>
            </w:pPr>
            <w:r>
              <w:rPr>
                <w:rFonts w:eastAsia="SimSun"/>
                <w:sz w:val="20"/>
                <w:szCs w:val="20"/>
              </w:rPr>
              <w:t>10</w:t>
            </w:r>
          </w:p>
        </w:tc>
        <w:tc>
          <w:tcPr>
            <w:tcW w:w="979" w:type="pct"/>
            <w:shd w:val="clear" w:color="auto" w:fill="auto"/>
            <w:hideMark/>
          </w:tcPr>
          <w:p w14:paraId="41A3FB22" w14:textId="77777777" w:rsidR="00917F18" w:rsidRPr="00E331CF" w:rsidRDefault="00917F18" w:rsidP="00917F18">
            <w:pPr>
              <w:spacing w:before="0" w:after="0"/>
              <w:rPr>
                <w:rFonts w:eastAsia="SimSun"/>
                <w:sz w:val="20"/>
                <w:szCs w:val="20"/>
              </w:rPr>
            </w:pPr>
            <w:r w:rsidRPr="00E331CF">
              <w:rPr>
                <w:rFonts w:eastAsia="SimSun"/>
                <w:sz w:val="20"/>
                <w:szCs w:val="20"/>
              </w:rPr>
              <w:t>Bai Shi</w:t>
            </w:r>
          </w:p>
        </w:tc>
        <w:tc>
          <w:tcPr>
            <w:tcW w:w="1960" w:type="pct"/>
            <w:shd w:val="clear" w:color="auto" w:fill="auto"/>
            <w:hideMark/>
          </w:tcPr>
          <w:p w14:paraId="4AE62CF4"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Shuang Yinzi village, Zhang Jiakou</w:t>
            </w:r>
          </w:p>
        </w:tc>
        <w:tc>
          <w:tcPr>
            <w:tcW w:w="1066" w:type="pct"/>
            <w:shd w:val="clear" w:color="auto" w:fill="auto"/>
            <w:hideMark/>
          </w:tcPr>
          <w:p w14:paraId="7B57722A"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villager </w:t>
            </w:r>
          </w:p>
        </w:tc>
        <w:tc>
          <w:tcPr>
            <w:tcW w:w="637" w:type="pct"/>
            <w:shd w:val="clear" w:color="auto" w:fill="auto"/>
            <w:hideMark/>
          </w:tcPr>
          <w:p w14:paraId="64C3BA2E"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1302888E" w14:textId="77777777" w:rsidTr="00917F18">
        <w:trPr>
          <w:trHeight w:val="170"/>
        </w:trPr>
        <w:tc>
          <w:tcPr>
            <w:tcW w:w="358" w:type="pct"/>
            <w:shd w:val="clear" w:color="auto" w:fill="auto"/>
          </w:tcPr>
          <w:p w14:paraId="44D9F360" w14:textId="77777777" w:rsidR="00917F18" w:rsidRPr="00E331CF" w:rsidRDefault="00917F18" w:rsidP="00917F18">
            <w:pPr>
              <w:spacing w:before="0" w:after="0"/>
              <w:rPr>
                <w:rFonts w:eastAsia="SimSun"/>
                <w:sz w:val="20"/>
                <w:szCs w:val="20"/>
              </w:rPr>
            </w:pPr>
            <w:r>
              <w:rPr>
                <w:rFonts w:eastAsia="SimSun"/>
                <w:sz w:val="20"/>
                <w:szCs w:val="20"/>
              </w:rPr>
              <w:t>11</w:t>
            </w:r>
          </w:p>
        </w:tc>
        <w:tc>
          <w:tcPr>
            <w:tcW w:w="979" w:type="pct"/>
            <w:shd w:val="clear" w:color="auto" w:fill="auto"/>
            <w:hideMark/>
          </w:tcPr>
          <w:p w14:paraId="785A8775" w14:textId="77777777" w:rsidR="00917F18" w:rsidRPr="00E331CF" w:rsidRDefault="00917F18" w:rsidP="00917F18">
            <w:pPr>
              <w:spacing w:before="0" w:after="0"/>
              <w:rPr>
                <w:rFonts w:eastAsia="SimSun"/>
                <w:sz w:val="20"/>
                <w:szCs w:val="20"/>
              </w:rPr>
            </w:pPr>
            <w:r w:rsidRPr="00E331CF">
              <w:rPr>
                <w:rFonts w:eastAsia="SimSun"/>
                <w:sz w:val="20"/>
                <w:szCs w:val="20"/>
              </w:rPr>
              <w:t>Zhang Cheng</w:t>
            </w:r>
          </w:p>
        </w:tc>
        <w:tc>
          <w:tcPr>
            <w:tcW w:w="1960" w:type="pct"/>
            <w:shd w:val="clear" w:color="auto" w:fill="auto"/>
            <w:hideMark/>
          </w:tcPr>
          <w:p w14:paraId="440B8EB0"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Shuang Yinzi village, Zhang Jiakou</w:t>
            </w:r>
          </w:p>
        </w:tc>
        <w:tc>
          <w:tcPr>
            <w:tcW w:w="1066" w:type="pct"/>
            <w:shd w:val="clear" w:color="auto" w:fill="auto"/>
            <w:hideMark/>
          </w:tcPr>
          <w:p w14:paraId="0A6DC118"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villager </w:t>
            </w:r>
          </w:p>
        </w:tc>
        <w:tc>
          <w:tcPr>
            <w:tcW w:w="637" w:type="pct"/>
            <w:shd w:val="clear" w:color="auto" w:fill="auto"/>
            <w:hideMark/>
          </w:tcPr>
          <w:p w14:paraId="2F957050"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527C4812" w14:textId="77777777" w:rsidTr="00917F18">
        <w:trPr>
          <w:trHeight w:val="50"/>
        </w:trPr>
        <w:tc>
          <w:tcPr>
            <w:tcW w:w="358" w:type="pct"/>
            <w:shd w:val="clear" w:color="auto" w:fill="auto"/>
          </w:tcPr>
          <w:p w14:paraId="633D5ABE" w14:textId="77777777" w:rsidR="00917F18" w:rsidRPr="00E331CF" w:rsidRDefault="00917F18" w:rsidP="00917F18">
            <w:pPr>
              <w:spacing w:before="0" w:after="0"/>
              <w:rPr>
                <w:rFonts w:eastAsia="SimSun"/>
                <w:sz w:val="20"/>
                <w:szCs w:val="20"/>
              </w:rPr>
            </w:pPr>
            <w:r>
              <w:rPr>
                <w:rFonts w:eastAsia="SimSun"/>
                <w:sz w:val="20"/>
                <w:szCs w:val="20"/>
              </w:rPr>
              <w:t>12</w:t>
            </w:r>
          </w:p>
        </w:tc>
        <w:tc>
          <w:tcPr>
            <w:tcW w:w="979" w:type="pct"/>
            <w:shd w:val="clear" w:color="auto" w:fill="auto"/>
            <w:hideMark/>
          </w:tcPr>
          <w:p w14:paraId="43CF1CD7" w14:textId="77777777" w:rsidR="00917F18" w:rsidRPr="00E331CF" w:rsidRDefault="00917F18" w:rsidP="00917F18">
            <w:pPr>
              <w:spacing w:before="0" w:after="0"/>
              <w:rPr>
                <w:rFonts w:eastAsia="SimSun"/>
                <w:sz w:val="20"/>
                <w:szCs w:val="20"/>
              </w:rPr>
            </w:pPr>
            <w:r w:rsidRPr="00E331CF">
              <w:rPr>
                <w:rFonts w:eastAsia="SimSun"/>
                <w:sz w:val="20"/>
                <w:szCs w:val="20"/>
              </w:rPr>
              <w:t>Bai Jin</w:t>
            </w:r>
          </w:p>
        </w:tc>
        <w:tc>
          <w:tcPr>
            <w:tcW w:w="1960" w:type="pct"/>
            <w:shd w:val="clear" w:color="auto" w:fill="auto"/>
            <w:hideMark/>
          </w:tcPr>
          <w:p w14:paraId="7B923A92"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Shuang Yinzi village, Zhang Jiakou</w:t>
            </w:r>
          </w:p>
        </w:tc>
        <w:tc>
          <w:tcPr>
            <w:tcW w:w="1066" w:type="pct"/>
            <w:shd w:val="clear" w:color="auto" w:fill="auto"/>
            <w:hideMark/>
          </w:tcPr>
          <w:p w14:paraId="33DDE468"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villager </w:t>
            </w:r>
          </w:p>
        </w:tc>
        <w:tc>
          <w:tcPr>
            <w:tcW w:w="637" w:type="pct"/>
            <w:shd w:val="clear" w:color="auto" w:fill="auto"/>
            <w:hideMark/>
          </w:tcPr>
          <w:p w14:paraId="62903CE0"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45EA4935" w14:textId="77777777" w:rsidTr="00917F18">
        <w:trPr>
          <w:trHeight w:val="50"/>
        </w:trPr>
        <w:tc>
          <w:tcPr>
            <w:tcW w:w="358" w:type="pct"/>
            <w:shd w:val="clear" w:color="auto" w:fill="auto"/>
          </w:tcPr>
          <w:p w14:paraId="04E5CD8F" w14:textId="77777777" w:rsidR="00917F18" w:rsidRPr="00E331CF" w:rsidRDefault="00917F18" w:rsidP="00917F18">
            <w:pPr>
              <w:spacing w:before="0" w:after="0"/>
              <w:rPr>
                <w:rFonts w:eastAsia="SimSun"/>
                <w:sz w:val="20"/>
                <w:szCs w:val="20"/>
              </w:rPr>
            </w:pPr>
            <w:r>
              <w:rPr>
                <w:rFonts w:eastAsia="SimSun"/>
                <w:sz w:val="20"/>
                <w:szCs w:val="20"/>
              </w:rPr>
              <w:t>13</w:t>
            </w:r>
          </w:p>
        </w:tc>
        <w:tc>
          <w:tcPr>
            <w:tcW w:w="979" w:type="pct"/>
            <w:shd w:val="clear" w:color="auto" w:fill="auto"/>
            <w:hideMark/>
          </w:tcPr>
          <w:p w14:paraId="7F0B9374" w14:textId="77777777" w:rsidR="00917F18" w:rsidRPr="00E331CF" w:rsidRDefault="00917F18" w:rsidP="00917F18">
            <w:pPr>
              <w:spacing w:before="0" w:after="0"/>
              <w:rPr>
                <w:rFonts w:eastAsia="SimSun"/>
                <w:sz w:val="20"/>
                <w:szCs w:val="20"/>
              </w:rPr>
            </w:pPr>
            <w:r w:rsidRPr="00E331CF">
              <w:rPr>
                <w:rFonts w:eastAsia="SimSun"/>
                <w:sz w:val="20"/>
                <w:szCs w:val="20"/>
              </w:rPr>
              <w:t>Hou Yongfu</w:t>
            </w:r>
          </w:p>
        </w:tc>
        <w:tc>
          <w:tcPr>
            <w:tcW w:w="1960" w:type="pct"/>
            <w:shd w:val="clear" w:color="auto" w:fill="auto"/>
            <w:hideMark/>
          </w:tcPr>
          <w:p w14:paraId="7A24C54B"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Shuang Yinzi village, Zhang Jiakou</w:t>
            </w:r>
          </w:p>
        </w:tc>
        <w:tc>
          <w:tcPr>
            <w:tcW w:w="1066" w:type="pct"/>
            <w:shd w:val="clear" w:color="auto" w:fill="auto"/>
            <w:hideMark/>
          </w:tcPr>
          <w:p w14:paraId="6FB1CDB2"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villager </w:t>
            </w:r>
          </w:p>
        </w:tc>
        <w:tc>
          <w:tcPr>
            <w:tcW w:w="637" w:type="pct"/>
            <w:shd w:val="clear" w:color="auto" w:fill="auto"/>
            <w:hideMark/>
          </w:tcPr>
          <w:p w14:paraId="132D24D2"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388D15D9" w14:textId="77777777" w:rsidTr="00917F18">
        <w:trPr>
          <w:trHeight w:val="50"/>
        </w:trPr>
        <w:tc>
          <w:tcPr>
            <w:tcW w:w="358" w:type="pct"/>
            <w:shd w:val="clear" w:color="auto" w:fill="auto"/>
          </w:tcPr>
          <w:p w14:paraId="48074394" w14:textId="77777777" w:rsidR="00917F18" w:rsidRPr="00E331CF" w:rsidRDefault="00917F18" w:rsidP="00917F18">
            <w:pPr>
              <w:spacing w:before="0" w:after="0"/>
              <w:rPr>
                <w:rFonts w:eastAsia="SimSun"/>
                <w:sz w:val="20"/>
                <w:szCs w:val="20"/>
              </w:rPr>
            </w:pPr>
            <w:r>
              <w:rPr>
                <w:rFonts w:eastAsia="SimSun"/>
                <w:sz w:val="20"/>
                <w:szCs w:val="20"/>
              </w:rPr>
              <w:t>14</w:t>
            </w:r>
          </w:p>
        </w:tc>
        <w:tc>
          <w:tcPr>
            <w:tcW w:w="979" w:type="pct"/>
            <w:shd w:val="clear" w:color="auto" w:fill="auto"/>
            <w:hideMark/>
          </w:tcPr>
          <w:p w14:paraId="59B86FFD" w14:textId="77777777" w:rsidR="00917F18" w:rsidRPr="00E331CF" w:rsidRDefault="00917F18" w:rsidP="00917F18">
            <w:pPr>
              <w:spacing w:before="0" w:after="0"/>
              <w:rPr>
                <w:rFonts w:eastAsia="SimSun"/>
                <w:sz w:val="20"/>
                <w:szCs w:val="20"/>
              </w:rPr>
            </w:pPr>
            <w:r w:rsidRPr="00E331CF">
              <w:rPr>
                <w:rFonts w:eastAsia="SimSun"/>
                <w:sz w:val="20"/>
                <w:szCs w:val="20"/>
              </w:rPr>
              <w:t>Liu Jun</w:t>
            </w:r>
          </w:p>
        </w:tc>
        <w:tc>
          <w:tcPr>
            <w:tcW w:w="1960" w:type="pct"/>
            <w:shd w:val="clear" w:color="auto" w:fill="auto"/>
            <w:hideMark/>
          </w:tcPr>
          <w:p w14:paraId="13AD13FB"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Shuang Yinzi village, Zhang Jiakou</w:t>
            </w:r>
          </w:p>
        </w:tc>
        <w:tc>
          <w:tcPr>
            <w:tcW w:w="1066" w:type="pct"/>
            <w:shd w:val="clear" w:color="auto" w:fill="auto"/>
            <w:hideMark/>
          </w:tcPr>
          <w:p w14:paraId="71E43A34"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villager </w:t>
            </w:r>
          </w:p>
        </w:tc>
        <w:tc>
          <w:tcPr>
            <w:tcW w:w="637" w:type="pct"/>
            <w:shd w:val="clear" w:color="auto" w:fill="auto"/>
            <w:hideMark/>
          </w:tcPr>
          <w:p w14:paraId="5B99DBAB"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2A9FE2D6" w14:textId="77777777" w:rsidTr="00917F18">
        <w:trPr>
          <w:trHeight w:val="50"/>
        </w:trPr>
        <w:tc>
          <w:tcPr>
            <w:tcW w:w="358" w:type="pct"/>
            <w:shd w:val="clear" w:color="auto" w:fill="auto"/>
          </w:tcPr>
          <w:p w14:paraId="178C00CC" w14:textId="77777777" w:rsidR="00917F18" w:rsidRPr="00E331CF" w:rsidRDefault="00917F18" w:rsidP="00917F18">
            <w:pPr>
              <w:spacing w:before="0" w:after="0"/>
              <w:rPr>
                <w:rFonts w:eastAsia="SimSun"/>
                <w:sz w:val="20"/>
                <w:szCs w:val="20"/>
              </w:rPr>
            </w:pPr>
            <w:r>
              <w:rPr>
                <w:rFonts w:eastAsia="SimSun"/>
                <w:sz w:val="20"/>
                <w:szCs w:val="20"/>
              </w:rPr>
              <w:t>15</w:t>
            </w:r>
          </w:p>
        </w:tc>
        <w:tc>
          <w:tcPr>
            <w:tcW w:w="979" w:type="pct"/>
            <w:shd w:val="clear" w:color="auto" w:fill="auto"/>
            <w:hideMark/>
          </w:tcPr>
          <w:p w14:paraId="71075937" w14:textId="77777777" w:rsidR="00917F18" w:rsidRPr="00E331CF" w:rsidRDefault="00917F18" w:rsidP="00917F18">
            <w:pPr>
              <w:spacing w:before="0" w:after="0"/>
              <w:rPr>
                <w:rFonts w:eastAsia="SimSun"/>
                <w:sz w:val="20"/>
                <w:szCs w:val="20"/>
              </w:rPr>
            </w:pPr>
            <w:r w:rsidRPr="00E331CF">
              <w:rPr>
                <w:rFonts w:eastAsia="SimSun"/>
                <w:sz w:val="20"/>
                <w:szCs w:val="20"/>
              </w:rPr>
              <w:t>Chen Yuan</w:t>
            </w:r>
          </w:p>
        </w:tc>
        <w:tc>
          <w:tcPr>
            <w:tcW w:w="1960" w:type="pct"/>
            <w:shd w:val="clear" w:color="auto" w:fill="auto"/>
            <w:hideMark/>
          </w:tcPr>
          <w:p w14:paraId="41F67B48"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Shuang Yinzi village, Zhang Jiakou</w:t>
            </w:r>
          </w:p>
        </w:tc>
        <w:tc>
          <w:tcPr>
            <w:tcW w:w="1066" w:type="pct"/>
            <w:shd w:val="clear" w:color="auto" w:fill="auto"/>
            <w:hideMark/>
          </w:tcPr>
          <w:p w14:paraId="27E44D01"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villager </w:t>
            </w:r>
          </w:p>
        </w:tc>
        <w:tc>
          <w:tcPr>
            <w:tcW w:w="637" w:type="pct"/>
            <w:shd w:val="clear" w:color="auto" w:fill="auto"/>
            <w:hideMark/>
          </w:tcPr>
          <w:p w14:paraId="7C6ADCA7"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11B551B2" w14:textId="77777777" w:rsidTr="00917F18">
        <w:trPr>
          <w:trHeight w:val="50"/>
        </w:trPr>
        <w:tc>
          <w:tcPr>
            <w:tcW w:w="358" w:type="pct"/>
            <w:shd w:val="clear" w:color="auto" w:fill="auto"/>
          </w:tcPr>
          <w:p w14:paraId="52CE026F" w14:textId="77777777" w:rsidR="00917F18" w:rsidRPr="00E331CF" w:rsidRDefault="00917F18" w:rsidP="00917F18">
            <w:pPr>
              <w:spacing w:before="0" w:after="0"/>
              <w:rPr>
                <w:rFonts w:eastAsia="SimSun"/>
                <w:sz w:val="20"/>
                <w:szCs w:val="20"/>
              </w:rPr>
            </w:pPr>
            <w:r>
              <w:rPr>
                <w:rFonts w:eastAsia="SimSun"/>
                <w:sz w:val="20"/>
                <w:szCs w:val="20"/>
              </w:rPr>
              <w:t>16</w:t>
            </w:r>
          </w:p>
        </w:tc>
        <w:tc>
          <w:tcPr>
            <w:tcW w:w="979" w:type="pct"/>
            <w:shd w:val="clear" w:color="auto" w:fill="auto"/>
            <w:hideMark/>
          </w:tcPr>
          <w:p w14:paraId="44403C3C" w14:textId="77777777" w:rsidR="00917F18" w:rsidRPr="00E331CF" w:rsidRDefault="00917F18" w:rsidP="00917F18">
            <w:pPr>
              <w:spacing w:before="0" w:after="0"/>
              <w:rPr>
                <w:rFonts w:eastAsia="SimSun"/>
                <w:sz w:val="20"/>
                <w:szCs w:val="20"/>
              </w:rPr>
            </w:pPr>
            <w:r w:rsidRPr="00E331CF">
              <w:rPr>
                <w:rFonts w:eastAsia="SimSun"/>
                <w:sz w:val="20"/>
                <w:szCs w:val="20"/>
              </w:rPr>
              <w:t>Bai Zheng</w:t>
            </w:r>
          </w:p>
        </w:tc>
        <w:tc>
          <w:tcPr>
            <w:tcW w:w="1960" w:type="pct"/>
            <w:shd w:val="clear" w:color="auto" w:fill="auto"/>
            <w:hideMark/>
          </w:tcPr>
          <w:p w14:paraId="6F539074"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Shuang Yinzi village, Zhang Jiakou</w:t>
            </w:r>
          </w:p>
        </w:tc>
        <w:tc>
          <w:tcPr>
            <w:tcW w:w="1066" w:type="pct"/>
            <w:shd w:val="clear" w:color="auto" w:fill="auto"/>
            <w:hideMark/>
          </w:tcPr>
          <w:p w14:paraId="73D996FE"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villager </w:t>
            </w:r>
          </w:p>
        </w:tc>
        <w:tc>
          <w:tcPr>
            <w:tcW w:w="637" w:type="pct"/>
            <w:shd w:val="clear" w:color="auto" w:fill="auto"/>
            <w:hideMark/>
          </w:tcPr>
          <w:p w14:paraId="7D827AFE"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44C586E0" w14:textId="77777777" w:rsidTr="00917F18">
        <w:trPr>
          <w:trHeight w:val="50"/>
        </w:trPr>
        <w:tc>
          <w:tcPr>
            <w:tcW w:w="358" w:type="pct"/>
            <w:shd w:val="clear" w:color="auto" w:fill="auto"/>
          </w:tcPr>
          <w:p w14:paraId="740BD109" w14:textId="77777777" w:rsidR="00917F18" w:rsidRPr="00E331CF" w:rsidRDefault="00917F18" w:rsidP="00917F18">
            <w:pPr>
              <w:spacing w:before="0" w:after="0"/>
              <w:rPr>
                <w:rFonts w:eastAsia="SimSun"/>
                <w:sz w:val="20"/>
                <w:szCs w:val="20"/>
              </w:rPr>
            </w:pPr>
            <w:r>
              <w:rPr>
                <w:rFonts w:eastAsia="SimSun"/>
                <w:sz w:val="20"/>
                <w:szCs w:val="20"/>
              </w:rPr>
              <w:t>17</w:t>
            </w:r>
          </w:p>
        </w:tc>
        <w:tc>
          <w:tcPr>
            <w:tcW w:w="979" w:type="pct"/>
            <w:shd w:val="clear" w:color="auto" w:fill="auto"/>
            <w:hideMark/>
          </w:tcPr>
          <w:p w14:paraId="045F2907" w14:textId="77777777" w:rsidR="00917F18" w:rsidRPr="00E331CF" w:rsidRDefault="00917F18" w:rsidP="00917F18">
            <w:pPr>
              <w:spacing w:before="0" w:after="0"/>
              <w:rPr>
                <w:rFonts w:eastAsia="SimSun"/>
                <w:sz w:val="20"/>
                <w:szCs w:val="20"/>
              </w:rPr>
            </w:pPr>
            <w:r w:rsidRPr="00E331CF">
              <w:rPr>
                <w:rFonts w:eastAsia="SimSun"/>
                <w:sz w:val="20"/>
                <w:szCs w:val="20"/>
              </w:rPr>
              <w:t>Wang Shixia</w:t>
            </w:r>
          </w:p>
        </w:tc>
        <w:tc>
          <w:tcPr>
            <w:tcW w:w="1960" w:type="pct"/>
            <w:shd w:val="clear" w:color="auto" w:fill="auto"/>
            <w:hideMark/>
          </w:tcPr>
          <w:p w14:paraId="51B5B49A"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Shuang Yinzi village, Zhang Jiakou</w:t>
            </w:r>
          </w:p>
        </w:tc>
        <w:tc>
          <w:tcPr>
            <w:tcW w:w="1066" w:type="pct"/>
            <w:shd w:val="clear" w:color="auto" w:fill="auto"/>
            <w:hideMark/>
          </w:tcPr>
          <w:p w14:paraId="42DE6797"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villager </w:t>
            </w:r>
          </w:p>
        </w:tc>
        <w:tc>
          <w:tcPr>
            <w:tcW w:w="637" w:type="pct"/>
            <w:shd w:val="clear" w:color="auto" w:fill="auto"/>
            <w:hideMark/>
          </w:tcPr>
          <w:p w14:paraId="6938D80E"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08580302" w14:textId="77777777" w:rsidTr="00917F18">
        <w:trPr>
          <w:trHeight w:val="50"/>
        </w:trPr>
        <w:tc>
          <w:tcPr>
            <w:tcW w:w="358" w:type="pct"/>
            <w:shd w:val="clear" w:color="auto" w:fill="auto"/>
          </w:tcPr>
          <w:p w14:paraId="68D40787" w14:textId="77777777" w:rsidR="00917F18" w:rsidRPr="00E331CF" w:rsidRDefault="00917F18" w:rsidP="00917F18">
            <w:pPr>
              <w:spacing w:before="0" w:after="0"/>
              <w:rPr>
                <w:rFonts w:eastAsia="SimSun"/>
                <w:sz w:val="20"/>
                <w:szCs w:val="20"/>
              </w:rPr>
            </w:pPr>
            <w:r>
              <w:rPr>
                <w:rFonts w:eastAsia="SimSun"/>
                <w:sz w:val="20"/>
                <w:szCs w:val="20"/>
              </w:rPr>
              <w:t>18</w:t>
            </w:r>
          </w:p>
        </w:tc>
        <w:tc>
          <w:tcPr>
            <w:tcW w:w="979" w:type="pct"/>
            <w:shd w:val="clear" w:color="auto" w:fill="auto"/>
            <w:hideMark/>
          </w:tcPr>
          <w:p w14:paraId="2931C32D" w14:textId="77777777" w:rsidR="00917F18" w:rsidRPr="00E331CF" w:rsidRDefault="00917F18" w:rsidP="00917F18">
            <w:pPr>
              <w:spacing w:before="0" w:after="0"/>
              <w:rPr>
                <w:rFonts w:eastAsia="SimSun"/>
                <w:sz w:val="20"/>
                <w:szCs w:val="20"/>
              </w:rPr>
            </w:pPr>
            <w:r w:rsidRPr="00E331CF">
              <w:rPr>
                <w:rFonts w:eastAsia="SimSun"/>
                <w:sz w:val="20"/>
                <w:szCs w:val="20"/>
              </w:rPr>
              <w:t>Zhao Guifang</w:t>
            </w:r>
          </w:p>
        </w:tc>
        <w:tc>
          <w:tcPr>
            <w:tcW w:w="1960" w:type="pct"/>
            <w:shd w:val="clear" w:color="auto" w:fill="auto"/>
            <w:hideMark/>
          </w:tcPr>
          <w:p w14:paraId="751955DC"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Shuang Yinzi village, Zhang Jiakou</w:t>
            </w:r>
          </w:p>
        </w:tc>
        <w:tc>
          <w:tcPr>
            <w:tcW w:w="1066" w:type="pct"/>
            <w:shd w:val="clear" w:color="auto" w:fill="auto"/>
            <w:hideMark/>
          </w:tcPr>
          <w:p w14:paraId="67FFC1D2" w14:textId="77777777" w:rsidR="00917F18" w:rsidRPr="00E331CF" w:rsidRDefault="00917F18" w:rsidP="00917F18">
            <w:pPr>
              <w:spacing w:before="0" w:after="0"/>
              <w:rPr>
                <w:rFonts w:eastAsia="SimSun"/>
                <w:sz w:val="20"/>
                <w:szCs w:val="20"/>
              </w:rPr>
            </w:pPr>
            <w:r w:rsidRPr="00E331CF">
              <w:rPr>
                <w:rFonts w:eastAsia="SimSun"/>
                <w:sz w:val="20"/>
                <w:szCs w:val="20"/>
              </w:rPr>
              <w:t>Women Federation</w:t>
            </w:r>
          </w:p>
        </w:tc>
        <w:tc>
          <w:tcPr>
            <w:tcW w:w="637" w:type="pct"/>
            <w:shd w:val="clear" w:color="auto" w:fill="auto"/>
            <w:hideMark/>
          </w:tcPr>
          <w:p w14:paraId="59BB7A84"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786A267F" w14:textId="77777777" w:rsidTr="00917F18">
        <w:trPr>
          <w:trHeight w:val="80"/>
        </w:trPr>
        <w:tc>
          <w:tcPr>
            <w:tcW w:w="358" w:type="pct"/>
            <w:shd w:val="clear" w:color="auto" w:fill="auto"/>
          </w:tcPr>
          <w:p w14:paraId="33780A2A" w14:textId="77777777" w:rsidR="00917F18" w:rsidRPr="00E331CF" w:rsidRDefault="00917F18" w:rsidP="00917F18">
            <w:pPr>
              <w:spacing w:before="0" w:after="0"/>
              <w:rPr>
                <w:rFonts w:eastAsia="SimSun"/>
                <w:sz w:val="20"/>
                <w:szCs w:val="20"/>
              </w:rPr>
            </w:pPr>
            <w:r>
              <w:rPr>
                <w:rFonts w:eastAsia="SimSun"/>
                <w:sz w:val="20"/>
                <w:szCs w:val="20"/>
              </w:rPr>
              <w:t>19</w:t>
            </w:r>
          </w:p>
        </w:tc>
        <w:tc>
          <w:tcPr>
            <w:tcW w:w="979" w:type="pct"/>
            <w:shd w:val="clear" w:color="auto" w:fill="auto"/>
            <w:hideMark/>
          </w:tcPr>
          <w:p w14:paraId="1F2ACE11" w14:textId="77777777" w:rsidR="00917F18" w:rsidRPr="00E331CF" w:rsidRDefault="00917F18" w:rsidP="00917F18">
            <w:pPr>
              <w:spacing w:before="0" w:after="0"/>
              <w:rPr>
                <w:rFonts w:eastAsia="SimSun"/>
                <w:sz w:val="20"/>
                <w:szCs w:val="20"/>
              </w:rPr>
            </w:pPr>
            <w:r w:rsidRPr="00E331CF">
              <w:rPr>
                <w:rFonts w:eastAsia="SimSun"/>
                <w:sz w:val="20"/>
                <w:szCs w:val="20"/>
              </w:rPr>
              <w:t>Liu Fubin</w:t>
            </w:r>
          </w:p>
        </w:tc>
        <w:tc>
          <w:tcPr>
            <w:tcW w:w="1960" w:type="pct"/>
            <w:shd w:val="clear" w:color="auto" w:fill="auto"/>
            <w:hideMark/>
          </w:tcPr>
          <w:p w14:paraId="48302FBA" w14:textId="77777777" w:rsidR="00917F18" w:rsidRPr="00E331CF" w:rsidRDefault="00917F18" w:rsidP="00917F18">
            <w:pPr>
              <w:spacing w:before="0" w:after="0"/>
              <w:rPr>
                <w:rFonts w:eastAsia="SimSun"/>
                <w:sz w:val="20"/>
                <w:szCs w:val="20"/>
              </w:rPr>
            </w:pPr>
            <w:r w:rsidRPr="00E331CF">
              <w:rPr>
                <w:rFonts w:eastAsia="SimSun"/>
                <w:sz w:val="20"/>
                <w:szCs w:val="20"/>
              </w:rPr>
              <w:t>Jiajiaying town, Zhang Jiakou</w:t>
            </w:r>
          </w:p>
        </w:tc>
        <w:tc>
          <w:tcPr>
            <w:tcW w:w="1066" w:type="pct"/>
            <w:shd w:val="clear" w:color="auto" w:fill="auto"/>
            <w:hideMark/>
          </w:tcPr>
          <w:p w14:paraId="7BA3CC55" w14:textId="77777777" w:rsidR="00917F18" w:rsidRPr="00E331CF" w:rsidRDefault="00917F18" w:rsidP="00917F18">
            <w:pPr>
              <w:spacing w:before="0" w:after="0"/>
              <w:rPr>
                <w:rFonts w:eastAsia="SimSun"/>
                <w:sz w:val="20"/>
                <w:szCs w:val="20"/>
              </w:rPr>
            </w:pPr>
            <w:r w:rsidRPr="00E331CF">
              <w:rPr>
                <w:rFonts w:eastAsia="SimSun"/>
                <w:sz w:val="20"/>
                <w:szCs w:val="20"/>
              </w:rPr>
              <w:t>Head of the town</w:t>
            </w:r>
          </w:p>
        </w:tc>
        <w:tc>
          <w:tcPr>
            <w:tcW w:w="637" w:type="pct"/>
            <w:shd w:val="clear" w:color="auto" w:fill="auto"/>
            <w:hideMark/>
          </w:tcPr>
          <w:p w14:paraId="55E2C9F2"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6B4F7877" w14:textId="77777777" w:rsidTr="00917F18">
        <w:trPr>
          <w:trHeight w:val="50"/>
        </w:trPr>
        <w:tc>
          <w:tcPr>
            <w:tcW w:w="358" w:type="pct"/>
            <w:shd w:val="clear" w:color="auto" w:fill="auto"/>
          </w:tcPr>
          <w:p w14:paraId="1B53D152" w14:textId="77777777" w:rsidR="00917F18" w:rsidRPr="00E331CF" w:rsidRDefault="00917F18" w:rsidP="00917F18">
            <w:pPr>
              <w:spacing w:before="0" w:after="0"/>
              <w:rPr>
                <w:rFonts w:eastAsia="SimSun"/>
                <w:sz w:val="20"/>
                <w:szCs w:val="20"/>
              </w:rPr>
            </w:pPr>
            <w:r>
              <w:rPr>
                <w:rFonts w:eastAsia="SimSun"/>
                <w:sz w:val="20"/>
                <w:szCs w:val="20"/>
              </w:rPr>
              <w:t>20</w:t>
            </w:r>
          </w:p>
        </w:tc>
        <w:tc>
          <w:tcPr>
            <w:tcW w:w="979" w:type="pct"/>
            <w:shd w:val="clear" w:color="auto" w:fill="auto"/>
            <w:hideMark/>
          </w:tcPr>
          <w:p w14:paraId="799201F0" w14:textId="77777777" w:rsidR="00917F18" w:rsidRPr="00E331CF" w:rsidRDefault="00917F18" w:rsidP="00917F18">
            <w:pPr>
              <w:spacing w:before="0" w:after="0"/>
              <w:rPr>
                <w:rFonts w:eastAsia="SimSun"/>
                <w:sz w:val="20"/>
                <w:szCs w:val="20"/>
              </w:rPr>
            </w:pPr>
            <w:r w:rsidRPr="00E331CF">
              <w:rPr>
                <w:rFonts w:eastAsia="SimSun"/>
                <w:sz w:val="20"/>
                <w:szCs w:val="20"/>
              </w:rPr>
              <w:t>Lu Guifu</w:t>
            </w:r>
          </w:p>
        </w:tc>
        <w:tc>
          <w:tcPr>
            <w:tcW w:w="1960" w:type="pct"/>
            <w:shd w:val="clear" w:color="auto" w:fill="auto"/>
            <w:hideMark/>
          </w:tcPr>
          <w:p w14:paraId="71615B81" w14:textId="77777777" w:rsidR="00917F18" w:rsidRPr="00E331CF" w:rsidRDefault="00917F18" w:rsidP="00917F18">
            <w:pPr>
              <w:spacing w:before="0" w:after="0"/>
              <w:rPr>
                <w:rFonts w:eastAsia="SimSun"/>
                <w:sz w:val="20"/>
                <w:szCs w:val="20"/>
              </w:rPr>
            </w:pPr>
            <w:r w:rsidRPr="00E331CF">
              <w:rPr>
                <w:rFonts w:eastAsia="SimSun"/>
                <w:sz w:val="20"/>
                <w:szCs w:val="20"/>
              </w:rPr>
              <w:t>Jiajiaying town, Zhang Jiakou</w:t>
            </w:r>
          </w:p>
        </w:tc>
        <w:tc>
          <w:tcPr>
            <w:tcW w:w="1066" w:type="pct"/>
            <w:shd w:val="clear" w:color="auto" w:fill="auto"/>
            <w:hideMark/>
          </w:tcPr>
          <w:p w14:paraId="3F0065DD" w14:textId="77777777" w:rsidR="00917F18" w:rsidRPr="00E331CF" w:rsidRDefault="00917F18" w:rsidP="00917F18">
            <w:pPr>
              <w:spacing w:before="0" w:after="0"/>
              <w:rPr>
                <w:rFonts w:eastAsia="SimSun"/>
                <w:sz w:val="20"/>
                <w:szCs w:val="20"/>
              </w:rPr>
            </w:pPr>
            <w:r w:rsidRPr="00E331CF">
              <w:rPr>
                <w:rFonts w:eastAsia="SimSun"/>
                <w:sz w:val="20"/>
                <w:szCs w:val="20"/>
              </w:rPr>
              <w:t xml:space="preserve">clerk </w:t>
            </w:r>
          </w:p>
        </w:tc>
        <w:tc>
          <w:tcPr>
            <w:tcW w:w="637" w:type="pct"/>
            <w:shd w:val="clear" w:color="auto" w:fill="auto"/>
            <w:hideMark/>
          </w:tcPr>
          <w:p w14:paraId="0D50AED2"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55071AB4" w14:textId="77777777" w:rsidTr="00917F18">
        <w:trPr>
          <w:trHeight w:val="499"/>
        </w:trPr>
        <w:tc>
          <w:tcPr>
            <w:tcW w:w="358" w:type="pct"/>
            <w:shd w:val="clear" w:color="auto" w:fill="auto"/>
          </w:tcPr>
          <w:p w14:paraId="62CD66B0" w14:textId="77777777" w:rsidR="00917F18" w:rsidRPr="00E331CF" w:rsidRDefault="00917F18" w:rsidP="00917F18">
            <w:pPr>
              <w:spacing w:before="0" w:after="0"/>
              <w:rPr>
                <w:rFonts w:eastAsia="SimSun"/>
                <w:sz w:val="20"/>
                <w:szCs w:val="20"/>
              </w:rPr>
            </w:pPr>
            <w:r>
              <w:rPr>
                <w:rFonts w:eastAsia="SimSun"/>
                <w:sz w:val="20"/>
                <w:szCs w:val="20"/>
              </w:rPr>
              <w:t>21</w:t>
            </w:r>
          </w:p>
        </w:tc>
        <w:tc>
          <w:tcPr>
            <w:tcW w:w="979" w:type="pct"/>
            <w:shd w:val="clear" w:color="auto" w:fill="auto"/>
            <w:hideMark/>
          </w:tcPr>
          <w:p w14:paraId="7CE958B5" w14:textId="77777777" w:rsidR="00917F18" w:rsidRPr="00E331CF" w:rsidRDefault="00917F18" w:rsidP="00917F18">
            <w:pPr>
              <w:spacing w:before="0" w:after="0"/>
              <w:rPr>
                <w:rFonts w:eastAsia="SimSun"/>
                <w:sz w:val="20"/>
                <w:szCs w:val="20"/>
              </w:rPr>
            </w:pPr>
            <w:r w:rsidRPr="00E331CF">
              <w:rPr>
                <w:rFonts w:eastAsia="SimSun"/>
                <w:sz w:val="20"/>
                <w:szCs w:val="20"/>
              </w:rPr>
              <w:t>Liu Zhenzhong</w:t>
            </w:r>
          </w:p>
        </w:tc>
        <w:tc>
          <w:tcPr>
            <w:tcW w:w="1960" w:type="pct"/>
            <w:shd w:val="clear" w:color="auto" w:fill="auto"/>
            <w:hideMark/>
          </w:tcPr>
          <w:p w14:paraId="1EFD11BD" w14:textId="77777777" w:rsidR="00917F18" w:rsidRPr="00E331CF" w:rsidRDefault="00917F18" w:rsidP="00917F18">
            <w:pPr>
              <w:spacing w:before="0" w:after="0"/>
              <w:rPr>
                <w:rFonts w:eastAsia="SimSun"/>
                <w:sz w:val="20"/>
                <w:szCs w:val="20"/>
              </w:rPr>
            </w:pPr>
            <w:r w:rsidRPr="00E331CF">
              <w:rPr>
                <w:rFonts w:eastAsia="SimSun"/>
                <w:sz w:val="20"/>
                <w:szCs w:val="20"/>
              </w:rPr>
              <w:t>Agriculture and Animal Husbandry Bureau, Xuanhua District, Zhang Jiakou</w:t>
            </w:r>
          </w:p>
        </w:tc>
        <w:tc>
          <w:tcPr>
            <w:tcW w:w="1066" w:type="pct"/>
            <w:shd w:val="clear" w:color="auto" w:fill="auto"/>
            <w:hideMark/>
          </w:tcPr>
          <w:p w14:paraId="6D9E4E68" w14:textId="77777777" w:rsidR="00917F18" w:rsidRPr="00E331CF" w:rsidRDefault="00917F18" w:rsidP="00917F18">
            <w:pPr>
              <w:spacing w:before="0" w:after="0"/>
              <w:rPr>
                <w:rFonts w:eastAsia="SimSun"/>
                <w:sz w:val="20"/>
                <w:szCs w:val="20"/>
              </w:rPr>
            </w:pPr>
            <w:r w:rsidRPr="00E331CF">
              <w:rPr>
                <w:rFonts w:eastAsia="SimSun"/>
                <w:sz w:val="20"/>
                <w:szCs w:val="20"/>
              </w:rPr>
              <w:t>Deputy director</w:t>
            </w:r>
          </w:p>
        </w:tc>
        <w:tc>
          <w:tcPr>
            <w:tcW w:w="637" w:type="pct"/>
            <w:shd w:val="clear" w:color="auto" w:fill="auto"/>
            <w:hideMark/>
          </w:tcPr>
          <w:p w14:paraId="6D32E84F"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407FF723" w14:textId="77777777" w:rsidTr="00917F18">
        <w:trPr>
          <w:trHeight w:val="499"/>
        </w:trPr>
        <w:tc>
          <w:tcPr>
            <w:tcW w:w="358" w:type="pct"/>
            <w:shd w:val="clear" w:color="auto" w:fill="auto"/>
          </w:tcPr>
          <w:p w14:paraId="0C985CE9" w14:textId="77777777" w:rsidR="00917F18" w:rsidRPr="00E331CF" w:rsidRDefault="00917F18" w:rsidP="00917F18">
            <w:pPr>
              <w:spacing w:before="0" w:after="0"/>
              <w:rPr>
                <w:rFonts w:eastAsia="SimSun"/>
                <w:sz w:val="20"/>
                <w:szCs w:val="20"/>
              </w:rPr>
            </w:pPr>
            <w:r>
              <w:rPr>
                <w:rFonts w:eastAsia="SimSun"/>
                <w:sz w:val="20"/>
                <w:szCs w:val="20"/>
              </w:rPr>
              <w:t>22</w:t>
            </w:r>
          </w:p>
        </w:tc>
        <w:tc>
          <w:tcPr>
            <w:tcW w:w="979" w:type="pct"/>
            <w:shd w:val="clear" w:color="auto" w:fill="auto"/>
            <w:hideMark/>
          </w:tcPr>
          <w:p w14:paraId="4C31113D" w14:textId="77777777" w:rsidR="00917F18" w:rsidRPr="00E331CF" w:rsidRDefault="00917F18" w:rsidP="00917F18">
            <w:pPr>
              <w:spacing w:before="0" w:after="0"/>
              <w:rPr>
                <w:rFonts w:eastAsia="SimSun"/>
                <w:sz w:val="20"/>
                <w:szCs w:val="20"/>
              </w:rPr>
            </w:pPr>
            <w:r w:rsidRPr="00E331CF">
              <w:rPr>
                <w:rFonts w:eastAsia="SimSun"/>
                <w:sz w:val="20"/>
                <w:szCs w:val="20"/>
              </w:rPr>
              <w:t>Zhang Fengshan</w:t>
            </w:r>
          </w:p>
        </w:tc>
        <w:tc>
          <w:tcPr>
            <w:tcW w:w="1960" w:type="pct"/>
            <w:shd w:val="clear" w:color="auto" w:fill="auto"/>
            <w:hideMark/>
          </w:tcPr>
          <w:p w14:paraId="116F2CA7" w14:textId="77777777" w:rsidR="00917F18" w:rsidRPr="00E331CF" w:rsidRDefault="00917F18" w:rsidP="00917F18">
            <w:pPr>
              <w:spacing w:before="0" w:after="0"/>
              <w:rPr>
                <w:rFonts w:eastAsia="SimSun"/>
                <w:sz w:val="20"/>
                <w:szCs w:val="20"/>
              </w:rPr>
            </w:pPr>
            <w:r w:rsidRPr="00E331CF">
              <w:rPr>
                <w:rFonts w:eastAsia="SimSun"/>
                <w:sz w:val="20"/>
                <w:szCs w:val="20"/>
              </w:rPr>
              <w:t>Environment Protection Station, Agriculture and Animal Husbandry Bureau, Xuanhua District, Zhang Jiakou</w:t>
            </w:r>
          </w:p>
        </w:tc>
        <w:tc>
          <w:tcPr>
            <w:tcW w:w="1066" w:type="pct"/>
            <w:shd w:val="clear" w:color="auto" w:fill="auto"/>
            <w:hideMark/>
          </w:tcPr>
          <w:p w14:paraId="7110ADD3" w14:textId="77777777" w:rsidR="00917F18" w:rsidRPr="00E331CF" w:rsidRDefault="00917F18" w:rsidP="00917F18">
            <w:pPr>
              <w:spacing w:before="0" w:after="0"/>
              <w:rPr>
                <w:rFonts w:eastAsia="SimSun"/>
                <w:sz w:val="20"/>
                <w:szCs w:val="20"/>
              </w:rPr>
            </w:pPr>
            <w:r w:rsidRPr="00E331CF">
              <w:rPr>
                <w:rFonts w:eastAsia="SimSun"/>
                <w:sz w:val="20"/>
                <w:szCs w:val="20"/>
              </w:rPr>
              <w:t>Officer</w:t>
            </w:r>
          </w:p>
        </w:tc>
        <w:tc>
          <w:tcPr>
            <w:tcW w:w="637" w:type="pct"/>
            <w:shd w:val="clear" w:color="auto" w:fill="auto"/>
            <w:hideMark/>
          </w:tcPr>
          <w:p w14:paraId="27E96978"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5BE6A64A" w14:textId="77777777" w:rsidTr="00917F18">
        <w:trPr>
          <w:trHeight w:val="499"/>
        </w:trPr>
        <w:tc>
          <w:tcPr>
            <w:tcW w:w="358" w:type="pct"/>
            <w:shd w:val="clear" w:color="auto" w:fill="auto"/>
          </w:tcPr>
          <w:p w14:paraId="0838CBB1" w14:textId="77777777" w:rsidR="00917F18" w:rsidRPr="00E331CF" w:rsidRDefault="00917F18" w:rsidP="00917F18">
            <w:pPr>
              <w:spacing w:before="0" w:after="0"/>
              <w:rPr>
                <w:rFonts w:eastAsia="SimSun"/>
                <w:sz w:val="20"/>
                <w:szCs w:val="20"/>
              </w:rPr>
            </w:pPr>
            <w:r>
              <w:rPr>
                <w:rFonts w:eastAsia="SimSun"/>
                <w:sz w:val="20"/>
                <w:szCs w:val="20"/>
              </w:rPr>
              <w:t>23</w:t>
            </w:r>
          </w:p>
        </w:tc>
        <w:tc>
          <w:tcPr>
            <w:tcW w:w="979" w:type="pct"/>
            <w:shd w:val="clear" w:color="auto" w:fill="auto"/>
            <w:hideMark/>
          </w:tcPr>
          <w:p w14:paraId="05EAEDD7" w14:textId="77777777" w:rsidR="00917F18" w:rsidRPr="00E331CF" w:rsidRDefault="00917F18" w:rsidP="00917F18">
            <w:pPr>
              <w:spacing w:before="0" w:after="0"/>
              <w:rPr>
                <w:rFonts w:eastAsia="SimSun"/>
                <w:sz w:val="20"/>
                <w:szCs w:val="20"/>
              </w:rPr>
            </w:pPr>
            <w:r w:rsidRPr="00E331CF">
              <w:rPr>
                <w:rFonts w:eastAsia="SimSun"/>
                <w:sz w:val="20"/>
                <w:szCs w:val="20"/>
              </w:rPr>
              <w:t>Gen Weijia</w:t>
            </w:r>
          </w:p>
        </w:tc>
        <w:tc>
          <w:tcPr>
            <w:tcW w:w="1960" w:type="pct"/>
            <w:shd w:val="clear" w:color="auto" w:fill="auto"/>
            <w:hideMark/>
          </w:tcPr>
          <w:p w14:paraId="20B30ED9" w14:textId="77777777" w:rsidR="00917F18" w:rsidRPr="00E331CF" w:rsidRDefault="00917F18" w:rsidP="00917F18">
            <w:pPr>
              <w:spacing w:before="0" w:after="0"/>
              <w:rPr>
                <w:rFonts w:eastAsia="SimSun"/>
                <w:sz w:val="20"/>
                <w:szCs w:val="20"/>
              </w:rPr>
            </w:pPr>
            <w:r w:rsidRPr="00E331CF">
              <w:rPr>
                <w:rFonts w:eastAsia="SimSun"/>
                <w:sz w:val="20"/>
                <w:szCs w:val="20"/>
              </w:rPr>
              <w:t>Jiajiaying town, Zhang Jiakou</w:t>
            </w:r>
          </w:p>
        </w:tc>
        <w:tc>
          <w:tcPr>
            <w:tcW w:w="1066" w:type="pct"/>
            <w:shd w:val="clear" w:color="auto" w:fill="auto"/>
            <w:hideMark/>
          </w:tcPr>
          <w:p w14:paraId="104D6816" w14:textId="77777777" w:rsidR="00917F18" w:rsidRPr="00E331CF" w:rsidRDefault="00917F18" w:rsidP="00917F18">
            <w:pPr>
              <w:spacing w:before="0" w:after="0"/>
              <w:rPr>
                <w:rFonts w:eastAsia="SimSun"/>
                <w:sz w:val="20"/>
                <w:szCs w:val="20"/>
              </w:rPr>
            </w:pPr>
            <w:r w:rsidRPr="00E331CF">
              <w:rPr>
                <w:rFonts w:eastAsia="SimSun"/>
                <w:sz w:val="20"/>
                <w:szCs w:val="20"/>
              </w:rPr>
              <w:t>Vice-Head of the town</w:t>
            </w:r>
          </w:p>
        </w:tc>
        <w:tc>
          <w:tcPr>
            <w:tcW w:w="637" w:type="pct"/>
            <w:shd w:val="clear" w:color="auto" w:fill="auto"/>
            <w:hideMark/>
          </w:tcPr>
          <w:p w14:paraId="049ED1E3"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7007768F" w14:textId="77777777" w:rsidTr="00917F18">
        <w:trPr>
          <w:trHeight w:val="499"/>
        </w:trPr>
        <w:tc>
          <w:tcPr>
            <w:tcW w:w="358" w:type="pct"/>
            <w:shd w:val="clear" w:color="auto" w:fill="auto"/>
          </w:tcPr>
          <w:p w14:paraId="3A8640E5" w14:textId="77777777" w:rsidR="00917F18" w:rsidRPr="00E331CF" w:rsidRDefault="00917F18" w:rsidP="00917F18">
            <w:pPr>
              <w:spacing w:before="0" w:after="0"/>
              <w:rPr>
                <w:rFonts w:eastAsia="SimSun"/>
                <w:sz w:val="20"/>
                <w:szCs w:val="20"/>
              </w:rPr>
            </w:pPr>
            <w:r>
              <w:rPr>
                <w:rFonts w:eastAsia="SimSun"/>
                <w:sz w:val="20"/>
                <w:szCs w:val="20"/>
              </w:rPr>
              <w:t>24</w:t>
            </w:r>
          </w:p>
        </w:tc>
        <w:tc>
          <w:tcPr>
            <w:tcW w:w="979" w:type="pct"/>
            <w:shd w:val="clear" w:color="auto" w:fill="auto"/>
            <w:hideMark/>
          </w:tcPr>
          <w:p w14:paraId="4B746D21" w14:textId="77777777" w:rsidR="00917F18" w:rsidRPr="00E331CF" w:rsidRDefault="00917F18" w:rsidP="00917F18">
            <w:pPr>
              <w:spacing w:before="0" w:after="0"/>
              <w:rPr>
                <w:rFonts w:eastAsia="SimSun"/>
                <w:sz w:val="20"/>
                <w:szCs w:val="20"/>
              </w:rPr>
            </w:pPr>
            <w:r w:rsidRPr="00E331CF">
              <w:rPr>
                <w:rFonts w:eastAsia="SimSun"/>
                <w:sz w:val="20"/>
                <w:szCs w:val="20"/>
              </w:rPr>
              <w:t>Zhao Zhihai</w:t>
            </w:r>
          </w:p>
        </w:tc>
        <w:tc>
          <w:tcPr>
            <w:tcW w:w="1960" w:type="pct"/>
            <w:shd w:val="clear" w:color="auto" w:fill="auto"/>
            <w:hideMark/>
          </w:tcPr>
          <w:p w14:paraId="4C8B5FF5" w14:textId="77777777" w:rsidR="00917F18" w:rsidRPr="00E331CF" w:rsidRDefault="00917F18" w:rsidP="00917F18">
            <w:pPr>
              <w:spacing w:before="0" w:after="0"/>
              <w:rPr>
                <w:rFonts w:eastAsia="SimSun"/>
                <w:sz w:val="20"/>
                <w:szCs w:val="20"/>
              </w:rPr>
            </w:pPr>
            <w:r w:rsidRPr="00E331CF">
              <w:rPr>
                <w:rFonts w:eastAsia="SimSun"/>
                <w:sz w:val="20"/>
                <w:szCs w:val="20"/>
              </w:rPr>
              <w:t>Academy of Agricultural Sciences, Zhang Jiakou</w:t>
            </w:r>
          </w:p>
        </w:tc>
        <w:tc>
          <w:tcPr>
            <w:tcW w:w="1066" w:type="pct"/>
            <w:shd w:val="clear" w:color="auto" w:fill="auto"/>
            <w:hideMark/>
          </w:tcPr>
          <w:p w14:paraId="19ED1319" w14:textId="77777777" w:rsidR="00917F18" w:rsidRPr="00E331CF" w:rsidRDefault="00917F18" w:rsidP="00917F18">
            <w:pPr>
              <w:spacing w:before="0" w:after="0"/>
              <w:rPr>
                <w:rFonts w:eastAsia="SimSun"/>
                <w:sz w:val="20"/>
                <w:szCs w:val="20"/>
              </w:rPr>
            </w:pPr>
            <w:r w:rsidRPr="00E331CF">
              <w:rPr>
                <w:rFonts w:eastAsia="SimSun"/>
                <w:sz w:val="20"/>
                <w:szCs w:val="20"/>
              </w:rPr>
              <w:t>Sr.Agronomist</w:t>
            </w:r>
          </w:p>
        </w:tc>
        <w:tc>
          <w:tcPr>
            <w:tcW w:w="637" w:type="pct"/>
            <w:shd w:val="clear" w:color="auto" w:fill="auto"/>
            <w:hideMark/>
          </w:tcPr>
          <w:p w14:paraId="3702586F"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6C9E13E5" w14:textId="77777777" w:rsidTr="00917F18">
        <w:trPr>
          <w:trHeight w:val="499"/>
        </w:trPr>
        <w:tc>
          <w:tcPr>
            <w:tcW w:w="358" w:type="pct"/>
            <w:shd w:val="clear" w:color="auto" w:fill="auto"/>
          </w:tcPr>
          <w:p w14:paraId="695C3CCA" w14:textId="77777777" w:rsidR="00917F18" w:rsidRPr="00E331CF" w:rsidRDefault="00917F18" w:rsidP="00917F18">
            <w:pPr>
              <w:spacing w:before="0" w:after="0"/>
              <w:rPr>
                <w:rFonts w:eastAsia="SimSun"/>
                <w:sz w:val="20"/>
                <w:szCs w:val="20"/>
              </w:rPr>
            </w:pPr>
            <w:r>
              <w:rPr>
                <w:rFonts w:eastAsia="SimSun"/>
                <w:sz w:val="20"/>
                <w:szCs w:val="20"/>
              </w:rPr>
              <w:t>25</w:t>
            </w:r>
          </w:p>
        </w:tc>
        <w:tc>
          <w:tcPr>
            <w:tcW w:w="979" w:type="pct"/>
            <w:shd w:val="clear" w:color="auto" w:fill="auto"/>
            <w:hideMark/>
          </w:tcPr>
          <w:p w14:paraId="12950081" w14:textId="77777777" w:rsidR="00917F18" w:rsidRPr="00E331CF" w:rsidRDefault="00917F18" w:rsidP="00917F18">
            <w:pPr>
              <w:spacing w:before="0" w:after="0"/>
              <w:rPr>
                <w:rFonts w:eastAsia="SimSun"/>
                <w:sz w:val="20"/>
                <w:szCs w:val="20"/>
              </w:rPr>
            </w:pPr>
            <w:r w:rsidRPr="00E331CF">
              <w:rPr>
                <w:rFonts w:eastAsia="SimSun"/>
                <w:sz w:val="20"/>
                <w:szCs w:val="20"/>
              </w:rPr>
              <w:t>Xi Yuyin</w:t>
            </w:r>
          </w:p>
        </w:tc>
        <w:tc>
          <w:tcPr>
            <w:tcW w:w="1960" w:type="pct"/>
            <w:shd w:val="clear" w:color="auto" w:fill="auto"/>
            <w:hideMark/>
          </w:tcPr>
          <w:p w14:paraId="794116A6" w14:textId="77777777" w:rsidR="00917F18" w:rsidRPr="00E331CF" w:rsidRDefault="00917F18" w:rsidP="00917F18">
            <w:pPr>
              <w:spacing w:before="0" w:after="0"/>
              <w:rPr>
                <w:rFonts w:eastAsia="SimSun"/>
                <w:sz w:val="20"/>
                <w:szCs w:val="20"/>
              </w:rPr>
            </w:pPr>
            <w:r w:rsidRPr="00E331CF">
              <w:rPr>
                <w:rFonts w:eastAsia="SimSun"/>
                <w:sz w:val="20"/>
                <w:szCs w:val="20"/>
              </w:rPr>
              <w:t>Academy of Agricultural Sciences, Zhang Jiakou</w:t>
            </w:r>
          </w:p>
        </w:tc>
        <w:tc>
          <w:tcPr>
            <w:tcW w:w="1066" w:type="pct"/>
            <w:shd w:val="clear" w:color="auto" w:fill="auto"/>
            <w:hideMark/>
          </w:tcPr>
          <w:p w14:paraId="510ECA93" w14:textId="77777777" w:rsidR="00917F18" w:rsidRPr="00E331CF" w:rsidRDefault="00917F18" w:rsidP="00917F18">
            <w:pPr>
              <w:spacing w:before="0" w:after="0"/>
              <w:rPr>
                <w:rFonts w:eastAsia="SimSun"/>
                <w:sz w:val="20"/>
                <w:szCs w:val="20"/>
              </w:rPr>
            </w:pPr>
            <w:r w:rsidRPr="00E331CF">
              <w:rPr>
                <w:rFonts w:eastAsia="SimSun"/>
                <w:sz w:val="20"/>
                <w:szCs w:val="20"/>
              </w:rPr>
              <w:t>Head of popular science</w:t>
            </w:r>
          </w:p>
        </w:tc>
        <w:tc>
          <w:tcPr>
            <w:tcW w:w="637" w:type="pct"/>
            <w:shd w:val="clear" w:color="auto" w:fill="auto"/>
            <w:hideMark/>
          </w:tcPr>
          <w:p w14:paraId="3F7E5560"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0E7E2241" w14:textId="77777777" w:rsidTr="00917F18">
        <w:trPr>
          <w:trHeight w:val="499"/>
        </w:trPr>
        <w:tc>
          <w:tcPr>
            <w:tcW w:w="358" w:type="pct"/>
            <w:shd w:val="clear" w:color="auto" w:fill="auto"/>
          </w:tcPr>
          <w:p w14:paraId="076E3819" w14:textId="77777777" w:rsidR="00917F18" w:rsidRPr="00E331CF" w:rsidRDefault="00917F18" w:rsidP="00917F18">
            <w:pPr>
              <w:spacing w:before="0" w:after="0"/>
              <w:rPr>
                <w:rFonts w:eastAsia="SimSun"/>
                <w:sz w:val="20"/>
                <w:szCs w:val="20"/>
              </w:rPr>
            </w:pPr>
            <w:r>
              <w:rPr>
                <w:rFonts w:eastAsia="SimSun"/>
                <w:sz w:val="20"/>
                <w:szCs w:val="20"/>
              </w:rPr>
              <w:t>26</w:t>
            </w:r>
          </w:p>
        </w:tc>
        <w:tc>
          <w:tcPr>
            <w:tcW w:w="979" w:type="pct"/>
            <w:shd w:val="clear" w:color="auto" w:fill="auto"/>
            <w:hideMark/>
          </w:tcPr>
          <w:p w14:paraId="2A6ACCF5" w14:textId="77777777" w:rsidR="00917F18" w:rsidRPr="00E331CF" w:rsidRDefault="00917F18" w:rsidP="00917F18">
            <w:pPr>
              <w:spacing w:before="0" w:after="0"/>
              <w:rPr>
                <w:rFonts w:eastAsia="SimSun"/>
                <w:sz w:val="20"/>
                <w:szCs w:val="20"/>
              </w:rPr>
            </w:pPr>
            <w:r w:rsidRPr="00E331CF">
              <w:rPr>
                <w:rFonts w:eastAsia="SimSun"/>
                <w:sz w:val="20"/>
                <w:szCs w:val="20"/>
              </w:rPr>
              <w:t>Zhao Yuman</w:t>
            </w:r>
          </w:p>
        </w:tc>
        <w:tc>
          <w:tcPr>
            <w:tcW w:w="1960" w:type="pct"/>
            <w:shd w:val="clear" w:color="auto" w:fill="auto"/>
            <w:hideMark/>
          </w:tcPr>
          <w:p w14:paraId="5E459D7B"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Nan Zhangzi village, Xuanhua district, Zhang Jiakou</w:t>
            </w:r>
          </w:p>
        </w:tc>
        <w:tc>
          <w:tcPr>
            <w:tcW w:w="1066" w:type="pct"/>
            <w:shd w:val="clear" w:color="auto" w:fill="auto"/>
            <w:hideMark/>
          </w:tcPr>
          <w:p w14:paraId="2FB766A7" w14:textId="77777777" w:rsidR="00917F18" w:rsidRPr="00E331CF" w:rsidRDefault="00917F18" w:rsidP="00917F18">
            <w:pPr>
              <w:spacing w:before="0" w:after="0"/>
              <w:rPr>
                <w:rFonts w:eastAsia="SimSun"/>
                <w:sz w:val="20"/>
                <w:szCs w:val="20"/>
              </w:rPr>
            </w:pPr>
            <w:r w:rsidRPr="00E331CF">
              <w:rPr>
                <w:rFonts w:eastAsia="SimSun"/>
                <w:sz w:val="20"/>
                <w:szCs w:val="20"/>
              </w:rPr>
              <w:t>Village Secretary</w:t>
            </w:r>
          </w:p>
        </w:tc>
        <w:tc>
          <w:tcPr>
            <w:tcW w:w="637" w:type="pct"/>
            <w:shd w:val="clear" w:color="auto" w:fill="auto"/>
            <w:hideMark/>
          </w:tcPr>
          <w:p w14:paraId="29E9EEE2"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05093CD7" w14:textId="77777777" w:rsidTr="00917F18">
        <w:trPr>
          <w:trHeight w:val="499"/>
        </w:trPr>
        <w:tc>
          <w:tcPr>
            <w:tcW w:w="358" w:type="pct"/>
            <w:shd w:val="clear" w:color="auto" w:fill="auto"/>
          </w:tcPr>
          <w:p w14:paraId="17F4DC66" w14:textId="77777777" w:rsidR="00917F18" w:rsidRPr="00E331CF" w:rsidRDefault="00917F18" w:rsidP="00917F18">
            <w:pPr>
              <w:spacing w:before="0" w:after="0"/>
              <w:rPr>
                <w:rFonts w:eastAsia="SimSun"/>
                <w:sz w:val="20"/>
                <w:szCs w:val="20"/>
              </w:rPr>
            </w:pPr>
            <w:r>
              <w:rPr>
                <w:rFonts w:eastAsia="SimSun"/>
                <w:sz w:val="20"/>
                <w:szCs w:val="20"/>
              </w:rPr>
              <w:t>27</w:t>
            </w:r>
          </w:p>
        </w:tc>
        <w:tc>
          <w:tcPr>
            <w:tcW w:w="979" w:type="pct"/>
            <w:shd w:val="clear" w:color="auto" w:fill="auto"/>
            <w:hideMark/>
          </w:tcPr>
          <w:p w14:paraId="27B80528" w14:textId="77777777" w:rsidR="00917F18" w:rsidRPr="00E331CF" w:rsidRDefault="00917F18" w:rsidP="00917F18">
            <w:pPr>
              <w:spacing w:before="0" w:after="0"/>
              <w:rPr>
                <w:rFonts w:eastAsia="SimSun"/>
                <w:sz w:val="20"/>
                <w:szCs w:val="20"/>
              </w:rPr>
            </w:pPr>
            <w:r w:rsidRPr="00E331CF">
              <w:rPr>
                <w:rFonts w:eastAsia="SimSun"/>
                <w:sz w:val="20"/>
                <w:szCs w:val="20"/>
              </w:rPr>
              <w:t>Meng Ji</w:t>
            </w:r>
          </w:p>
        </w:tc>
        <w:tc>
          <w:tcPr>
            <w:tcW w:w="1960" w:type="pct"/>
            <w:shd w:val="clear" w:color="auto" w:fill="auto"/>
            <w:hideMark/>
          </w:tcPr>
          <w:p w14:paraId="59AA89AD" w14:textId="77777777" w:rsidR="00917F18" w:rsidRPr="00E331CF" w:rsidRDefault="00917F18" w:rsidP="00917F18">
            <w:pPr>
              <w:spacing w:before="0" w:after="0"/>
              <w:rPr>
                <w:rFonts w:eastAsia="SimSun"/>
                <w:sz w:val="20"/>
                <w:szCs w:val="20"/>
              </w:rPr>
            </w:pPr>
            <w:r w:rsidRPr="00E331CF">
              <w:rPr>
                <w:rFonts w:eastAsia="SimSun"/>
                <w:sz w:val="20"/>
                <w:szCs w:val="20"/>
              </w:rPr>
              <w:t>Township government, Taer village, Xuanhua District, Zhang Jiakou</w:t>
            </w:r>
          </w:p>
        </w:tc>
        <w:tc>
          <w:tcPr>
            <w:tcW w:w="1066" w:type="pct"/>
            <w:shd w:val="clear" w:color="auto" w:fill="auto"/>
            <w:hideMark/>
          </w:tcPr>
          <w:p w14:paraId="7E7089E3" w14:textId="77777777" w:rsidR="00917F18" w:rsidRPr="00E331CF" w:rsidRDefault="00917F18" w:rsidP="00917F18">
            <w:pPr>
              <w:spacing w:before="0" w:after="0"/>
              <w:rPr>
                <w:rFonts w:eastAsia="SimSun"/>
                <w:sz w:val="20"/>
                <w:szCs w:val="20"/>
              </w:rPr>
            </w:pPr>
            <w:r w:rsidRPr="00E331CF">
              <w:rPr>
                <w:rFonts w:eastAsia="SimSun"/>
                <w:sz w:val="20"/>
                <w:szCs w:val="20"/>
              </w:rPr>
              <w:t>Officer</w:t>
            </w:r>
          </w:p>
        </w:tc>
        <w:tc>
          <w:tcPr>
            <w:tcW w:w="637" w:type="pct"/>
            <w:shd w:val="clear" w:color="auto" w:fill="auto"/>
            <w:hideMark/>
          </w:tcPr>
          <w:p w14:paraId="3E66B3B7"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7655F324" w14:textId="77777777" w:rsidTr="00917F18">
        <w:trPr>
          <w:trHeight w:val="499"/>
        </w:trPr>
        <w:tc>
          <w:tcPr>
            <w:tcW w:w="358" w:type="pct"/>
            <w:shd w:val="clear" w:color="auto" w:fill="auto"/>
          </w:tcPr>
          <w:p w14:paraId="4E6FB0E9" w14:textId="77777777" w:rsidR="00917F18" w:rsidRPr="00E331CF" w:rsidRDefault="00917F18" w:rsidP="00917F18">
            <w:pPr>
              <w:spacing w:before="0" w:after="0"/>
              <w:rPr>
                <w:rFonts w:eastAsia="SimSun"/>
                <w:sz w:val="20"/>
                <w:szCs w:val="20"/>
              </w:rPr>
            </w:pPr>
            <w:r>
              <w:rPr>
                <w:rFonts w:eastAsia="SimSun"/>
                <w:sz w:val="20"/>
                <w:szCs w:val="20"/>
              </w:rPr>
              <w:t>28</w:t>
            </w:r>
          </w:p>
        </w:tc>
        <w:tc>
          <w:tcPr>
            <w:tcW w:w="979" w:type="pct"/>
            <w:shd w:val="clear" w:color="auto" w:fill="auto"/>
            <w:hideMark/>
          </w:tcPr>
          <w:p w14:paraId="2DE2CC50" w14:textId="77777777" w:rsidR="00917F18" w:rsidRPr="00E331CF" w:rsidRDefault="00917F18" w:rsidP="00917F18">
            <w:pPr>
              <w:spacing w:before="0" w:after="0"/>
              <w:rPr>
                <w:rFonts w:eastAsia="SimSun"/>
                <w:sz w:val="20"/>
                <w:szCs w:val="20"/>
              </w:rPr>
            </w:pPr>
            <w:r w:rsidRPr="00E331CF">
              <w:rPr>
                <w:rFonts w:eastAsia="SimSun"/>
                <w:sz w:val="20"/>
                <w:szCs w:val="20"/>
              </w:rPr>
              <w:t>Pang You</w:t>
            </w:r>
          </w:p>
        </w:tc>
        <w:tc>
          <w:tcPr>
            <w:tcW w:w="1960" w:type="pct"/>
            <w:shd w:val="clear" w:color="auto" w:fill="auto"/>
            <w:hideMark/>
          </w:tcPr>
          <w:p w14:paraId="70C4E197"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Taer village, Xuanhua District, Zhang Jiakou</w:t>
            </w:r>
          </w:p>
        </w:tc>
        <w:tc>
          <w:tcPr>
            <w:tcW w:w="1066" w:type="pct"/>
            <w:shd w:val="clear" w:color="auto" w:fill="auto"/>
            <w:hideMark/>
          </w:tcPr>
          <w:p w14:paraId="4C0F5777"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villager </w:t>
            </w:r>
          </w:p>
        </w:tc>
        <w:tc>
          <w:tcPr>
            <w:tcW w:w="637" w:type="pct"/>
            <w:shd w:val="clear" w:color="auto" w:fill="auto"/>
            <w:hideMark/>
          </w:tcPr>
          <w:p w14:paraId="039B4295"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310CF9D0" w14:textId="77777777" w:rsidTr="00917F18">
        <w:trPr>
          <w:trHeight w:val="499"/>
        </w:trPr>
        <w:tc>
          <w:tcPr>
            <w:tcW w:w="358" w:type="pct"/>
            <w:shd w:val="clear" w:color="auto" w:fill="auto"/>
          </w:tcPr>
          <w:p w14:paraId="5A5DA1F0" w14:textId="77777777" w:rsidR="00917F18" w:rsidRPr="00E331CF" w:rsidRDefault="00917F18" w:rsidP="00917F18">
            <w:pPr>
              <w:spacing w:before="0" w:after="0"/>
              <w:rPr>
                <w:rFonts w:eastAsia="SimSun"/>
                <w:sz w:val="20"/>
                <w:szCs w:val="20"/>
              </w:rPr>
            </w:pPr>
            <w:r>
              <w:rPr>
                <w:rFonts w:eastAsia="SimSun"/>
                <w:sz w:val="20"/>
                <w:szCs w:val="20"/>
              </w:rPr>
              <w:t>29</w:t>
            </w:r>
          </w:p>
        </w:tc>
        <w:tc>
          <w:tcPr>
            <w:tcW w:w="979" w:type="pct"/>
            <w:shd w:val="clear" w:color="auto" w:fill="auto"/>
            <w:hideMark/>
          </w:tcPr>
          <w:p w14:paraId="551A69C0" w14:textId="77777777" w:rsidR="00917F18" w:rsidRPr="00E331CF" w:rsidRDefault="00917F18" w:rsidP="00917F18">
            <w:pPr>
              <w:spacing w:before="0" w:after="0"/>
              <w:rPr>
                <w:rFonts w:eastAsia="SimSun"/>
                <w:sz w:val="20"/>
                <w:szCs w:val="20"/>
              </w:rPr>
            </w:pPr>
            <w:r w:rsidRPr="00E331CF">
              <w:rPr>
                <w:rFonts w:eastAsia="SimSun"/>
                <w:sz w:val="20"/>
                <w:szCs w:val="20"/>
              </w:rPr>
              <w:t>Wang Linying</w:t>
            </w:r>
          </w:p>
        </w:tc>
        <w:tc>
          <w:tcPr>
            <w:tcW w:w="1960" w:type="pct"/>
            <w:shd w:val="clear" w:color="auto" w:fill="auto"/>
            <w:hideMark/>
          </w:tcPr>
          <w:p w14:paraId="7157C45D"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Taer village, Xuanhua District, Zhang Jiakou</w:t>
            </w:r>
          </w:p>
        </w:tc>
        <w:tc>
          <w:tcPr>
            <w:tcW w:w="1066" w:type="pct"/>
            <w:shd w:val="clear" w:color="auto" w:fill="auto"/>
            <w:hideMark/>
          </w:tcPr>
          <w:p w14:paraId="4F1506EA"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villager </w:t>
            </w:r>
          </w:p>
        </w:tc>
        <w:tc>
          <w:tcPr>
            <w:tcW w:w="637" w:type="pct"/>
            <w:shd w:val="clear" w:color="auto" w:fill="auto"/>
            <w:hideMark/>
          </w:tcPr>
          <w:p w14:paraId="74B724D5"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15B8C7B8" w14:textId="77777777" w:rsidTr="00917F18">
        <w:trPr>
          <w:trHeight w:val="499"/>
        </w:trPr>
        <w:tc>
          <w:tcPr>
            <w:tcW w:w="358" w:type="pct"/>
            <w:shd w:val="clear" w:color="auto" w:fill="auto"/>
          </w:tcPr>
          <w:p w14:paraId="59D872E8" w14:textId="77777777" w:rsidR="00917F18" w:rsidRPr="00E331CF" w:rsidRDefault="00917F18" w:rsidP="00917F18">
            <w:pPr>
              <w:spacing w:before="0" w:after="0"/>
              <w:rPr>
                <w:rFonts w:eastAsia="SimSun"/>
                <w:sz w:val="20"/>
                <w:szCs w:val="20"/>
              </w:rPr>
            </w:pPr>
            <w:r>
              <w:rPr>
                <w:rFonts w:eastAsia="SimSun"/>
                <w:sz w:val="20"/>
                <w:szCs w:val="20"/>
              </w:rPr>
              <w:t>30</w:t>
            </w:r>
          </w:p>
        </w:tc>
        <w:tc>
          <w:tcPr>
            <w:tcW w:w="979" w:type="pct"/>
            <w:shd w:val="clear" w:color="auto" w:fill="auto"/>
            <w:hideMark/>
          </w:tcPr>
          <w:p w14:paraId="5FBD2005" w14:textId="77777777" w:rsidR="00917F18" w:rsidRPr="00E331CF" w:rsidRDefault="00917F18" w:rsidP="00917F18">
            <w:pPr>
              <w:spacing w:before="0" w:after="0"/>
              <w:rPr>
                <w:rFonts w:eastAsia="SimSun"/>
                <w:sz w:val="20"/>
                <w:szCs w:val="20"/>
              </w:rPr>
            </w:pPr>
            <w:r w:rsidRPr="00E331CF">
              <w:rPr>
                <w:rFonts w:eastAsia="SimSun"/>
                <w:sz w:val="20"/>
                <w:szCs w:val="20"/>
              </w:rPr>
              <w:t>Qiao Cunliang</w:t>
            </w:r>
          </w:p>
        </w:tc>
        <w:tc>
          <w:tcPr>
            <w:tcW w:w="1960" w:type="pct"/>
            <w:shd w:val="clear" w:color="auto" w:fill="auto"/>
            <w:hideMark/>
          </w:tcPr>
          <w:p w14:paraId="758255AD"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Taer village, Xuanhua District, Zhang Jiakou</w:t>
            </w:r>
          </w:p>
        </w:tc>
        <w:tc>
          <w:tcPr>
            <w:tcW w:w="1066" w:type="pct"/>
            <w:shd w:val="clear" w:color="auto" w:fill="auto"/>
            <w:hideMark/>
          </w:tcPr>
          <w:p w14:paraId="241DC356"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villager </w:t>
            </w:r>
          </w:p>
        </w:tc>
        <w:tc>
          <w:tcPr>
            <w:tcW w:w="637" w:type="pct"/>
            <w:shd w:val="clear" w:color="auto" w:fill="auto"/>
            <w:hideMark/>
          </w:tcPr>
          <w:p w14:paraId="24DB8CE4"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6444F582" w14:textId="77777777" w:rsidTr="00917F18">
        <w:trPr>
          <w:trHeight w:val="499"/>
        </w:trPr>
        <w:tc>
          <w:tcPr>
            <w:tcW w:w="358" w:type="pct"/>
            <w:shd w:val="clear" w:color="auto" w:fill="auto"/>
          </w:tcPr>
          <w:p w14:paraId="6CD29CDB" w14:textId="77777777" w:rsidR="00917F18" w:rsidRPr="00E331CF" w:rsidRDefault="00917F18" w:rsidP="00917F18">
            <w:pPr>
              <w:spacing w:before="0" w:after="0"/>
              <w:rPr>
                <w:rFonts w:eastAsia="SimSun"/>
                <w:sz w:val="20"/>
                <w:szCs w:val="20"/>
              </w:rPr>
            </w:pPr>
            <w:r>
              <w:rPr>
                <w:rFonts w:eastAsia="SimSun"/>
                <w:sz w:val="20"/>
                <w:szCs w:val="20"/>
              </w:rPr>
              <w:t>31</w:t>
            </w:r>
          </w:p>
        </w:tc>
        <w:tc>
          <w:tcPr>
            <w:tcW w:w="979" w:type="pct"/>
            <w:shd w:val="clear" w:color="auto" w:fill="auto"/>
            <w:hideMark/>
          </w:tcPr>
          <w:p w14:paraId="66D8748B" w14:textId="77777777" w:rsidR="00917F18" w:rsidRPr="00E331CF" w:rsidRDefault="00917F18" w:rsidP="00917F18">
            <w:pPr>
              <w:spacing w:before="0" w:after="0"/>
              <w:rPr>
                <w:rFonts w:eastAsia="SimSun"/>
                <w:sz w:val="20"/>
                <w:szCs w:val="20"/>
              </w:rPr>
            </w:pPr>
            <w:r w:rsidRPr="00E331CF">
              <w:rPr>
                <w:rFonts w:eastAsia="SimSun"/>
                <w:sz w:val="20"/>
                <w:szCs w:val="20"/>
              </w:rPr>
              <w:t>Wang Junsheng</w:t>
            </w:r>
          </w:p>
        </w:tc>
        <w:tc>
          <w:tcPr>
            <w:tcW w:w="1960" w:type="pct"/>
            <w:shd w:val="clear" w:color="auto" w:fill="auto"/>
            <w:hideMark/>
          </w:tcPr>
          <w:p w14:paraId="18FBE36C"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Taer village, Xuanhua District, Zhang Jiakou</w:t>
            </w:r>
          </w:p>
        </w:tc>
        <w:tc>
          <w:tcPr>
            <w:tcW w:w="1066" w:type="pct"/>
            <w:shd w:val="clear" w:color="auto" w:fill="auto"/>
            <w:hideMark/>
          </w:tcPr>
          <w:p w14:paraId="1250616E" w14:textId="77777777" w:rsidR="00917F18" w:rsidRPr="00E331CF" w:rsidRDefault="00917F18" w:rsidP="00917F18">
            <w:pPr>
              <w:spacing w:before="0" w:after="0"/>
              <w:rPr>
                <w:rFonts w:eastAsia="SimSun"/>
                <w:sz w:val="20"/>
                <w:szCs w:val="20"/>
              </w:rPr>
            </w:pPr>
            <w:r w:rsidRPr="00E331CF">
              <w:rPr>
                <w:rFonts w:eastAsia="SimSun"/>
                <w:sz w:val="20"/>
                <w:szCs w:val="20"/>
              </w:rPr>
              <w:t>Accountant</w:t>
            </w:r>
          </w:p>
        </w:tc>
        <w:tc>
          <w:tcPr>
            <w:tcW w:w="637" w:type="pct"/>
            <w:shd w:val="clear" w:color="auto" w:fill="auto"/>
            <w:hideMark/>
          </w:tcPr>
          <w:p w14:paraId="30B67F78"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45EB3510" w14:textId="77777777" w:rsidTr="00917F18">
        <w:trPr>
          <w:trHeight w:val="585"/>
        </w:trPr>
        <w:tc>
          <w:tcPr>
            <w:tcW w:w="358" w:type="pct"/>
            <w:shd w:val="clear" w:color="auto" w:fill="auto"/>
          </w:tcPr>
          <w:p w14:paraId="448B710A" w14:textId="77777777" w:rsidR="00917F18" w:rsidRPr="00E331CF" w:rsidRDefault="00917F18" w:rsidP="00917F18">
            <w:pPr>
              <w:spacing w:before="0" w:after="0"/>
              <w:rPr>
                <w:rFonts w:eastAsia="SimSun"/>
                <w:sz w:val="20"/>
                <w:szCs w:val="20"/>
              </w:rPr>
            </w:pPr>
            <w:r>
              <w:rPr>
                <w:rFonts w:eastAsia="SimSun"/>
                <w:sz w:val="20"/>
                <w:szCs w:val="20"/>
              </w:rPr>
              <w:t>32</w:t>
            </w:r>
          </w:p>
        </w:tc>
        <w:tc>
          <w:tcPr>
            <w:tcW w:w="979" w:type="pct"/>
            <w:shd w:val="clear" w:color="auto" w:fill="auto"/>
            <w:hideMark/>
          </w:tcPr>
          <w:p w14:paraId="347C6D4B" w14:textId="77777777" w:rsidR="00917F18" w:rsidRPr="00E331CF" w:rsidRDefault="00917F18" w:rsidP="00917F18">
            <w:pPr>
              <w:spacing w:before="0" w:after="0"/>
              <w:rPr>
                <w:rFonts w:eastAsia="SimSun"/>
                <w:sz w:val="20"/>
                <w:szCs w:val="20"/>
              </w:rPr>
            </w:pPr>
            <w:r w:rsidRPr="00E331CF">
              <w:rPr>
                <w:rFonts w:eastAsia="SimSun"/>
                <w:sz w:val="20"/>
                <w:szCs w:val="20"/>
              </w:rPr>
              <w:t>Han Jijun</w:t>
            </w:r>
          </w:p>
        </w:tc>
        <w:tc>
          <w:tcPr>
            <w:tcW w:w="1960" w:type="pct"/>
            <w:shd w:val="clear" w:color="auto" w:fill="auto"/>
            <w:hideMark/>
          </w:tcPr>
          <w:p w14:paraId="247995DD" w14:textId="77777777" w:rsidR="00917F18" w:rsidRPr="00E331CF" w:rsidRDefault="00917F18" w:rsidP="00917F18">
            <w:pPr>
              <w:spacing w:before="0" w:after="0"/>
              <w:rPr>
                <w:rFonts w:eastAsia="SimSun"/>
                <w:sz w:val="20"/>
                <w:szCs w:val="20"/>
              </w:rPr>
            </w:pPr>
            <w:r w:rsidRPr="00E331CF">
              <w:rPr>
                <w:rFonts w:eastAsia="SimSun"/>
                <w:sz w:val="20"/>
                <w:szCs w:val="20"/>
              </w:rPr>
              <w:t>Task force team for poverty alleviation, Justice Bureau, Xuanhua District, Zhang jiakou</w:t>
            </w:r>
          </w:p>
        </w:tc>
        <w:tc>
          <w:tcPr>
            <w:tcW w:w="1066" w:type="pct"/>
            <w:shd w:val="clear" w:color="auto" w:fill="auto"/>
            <w:hideMark/>
          </w:tcPr>
          <w:p w14:paraId="6776FAED" w14:textId="77777777" w:rsidR="00917F18" w:rsidRPr="00E331CF" w:rsidRDefault="00917F18" w:rsidP="00917F18">
            <w:pPr>
              <w:spacing w:before="0" w:after="0"/>
              <w:rPr>
                <w:rFonts w:eastAsia="SimSun"/>
                <w:sz w:val="20"/>
                <w:szCs w:val="20"/>
              </w:rPr>
            </w:pPr>
            <w:r w:rsidRPr="00E331CF">
              <w:rPr>
                <w:rFonts w:eastAsia="SimSun"/>
                <w:sz w:val="20"/>
                <w:szCs w:val="20"/>
              </w:rPr>
              <w:t>Officer</w:t>
            </w:r>
          </w:p>
        </w:tc>
        <w:tc>
          <w:tcPr>
            <w:tcW w:w="637" w:type="pct"/>
            <w:shd w:val="clear" w:color="auto" w:fill="auto"/>
            <w:hideMark/>
          </w:tcPr>
          <w:p w14:paraId="5A85466A"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3F06D106" w14:textId="77777777" w:rsidTr="00917F18">
        <w:trPr>
          <w:trHeight w:val="570"/>
        </w:trPr>
        <w:tc>
          <w:tcPr>
            <w:tcW w:w="358" w:type="pct"/>
            <w:shd w:val="clear" w:color="auto" w:fill="auto"/>
          </w:tcPr>
          <w:p w14:paraId="6B5F7782" w14:textId="77777777" w:rsidR="00917F18" w:rsidRPr="00E331CF" w:rsidRDefault="00917F18" w:rsidP="00917F18">
            <w:pPr>
              <w:spacing w:before="0" w:after="0"/>
              <w:rPr>
                <w:rFonts w:eastAsia="SimSun"/>
                <w:sz w:val="20"/>
                <w:szCs w:val="20"/>
              </w:rPr>
            </w:pPr>
            <w:r>
              <w:rPr>
                <w:rFonts w:eastAsia="SimSun"/>
                <w:sz w:val="20"/>
                <w:szCs w:val="20"/>
              </w:rPr>
              <w:t>33</w:t>
            </w:r>
          </w:p>
        </w:tc>
        <w:tc>
          <w:tcPr>
            <w:tcW w:w="979" w:type="pct"/>
            <w:shd w:val="clear" w:color="auto" w:fill="auto"/>
            <w:hideMark/>
          </w:tcPr>
          <w:p w14:paraId="4878A81E" w14:textId="77777777" w:rsidR="00917F18" w:rsidRPr="00E331CF" w:rsidRDefault="00917F18" w:rsidP="00917F18">
            <w:pPr>
              <w:spacing w:before="0" w:after="0"/>
              <w:rPr>
                <w:rFonts w:eastAsia="SimSun"/>
                <w:sz w:val="20"/>
                <w:szCs w:val="20"/>
              </w:rPr>
            </w:pPr>
            <w:r w:rsidRPr="00E331CF">
              <w:rPr>
                <w:rFonts w:eastAsia="SimSun"/>
                <w:sz w:val="20"/>
                <w:szCs w:val="20"/>
              </w:rPr>
              <w:t>Zhang Yide</w:t>
            </w:r>
          </w:p>
        </w:tc>
        <w:tc>
          <w:tcPr>
            <w:tcW w:w="1960" w:type="pct"/>
            <w:shd w:val="clear" w:color="auto" w:fill="auto"/>
            <w:hideMark/>
          </w:tcPr>
          <w:p w14:paraId="57D66455" w14:textId="77777777" w:rsidR="00917F18" w:rsidRPr="00E331CF" w:rsidRDefault="00917F18" w:rsidP="00917F18">
            <w:pPr>
              <w:spacing w:before="0" w:after="0"/>
              <w:rPr>
                <w:rFonts w:eastAsia="SimSun"/>
                <w:sz w:val="20"/>
                <w:szCs w:val="20"/>
              </w:rPr>
            </w:pPr>
            <w:r w:rsidRPr="00E331CF">
              <w:rPr>
                <w:rFonts w:eastAsia="SimSun"/>
                <w:sz w:val="20"/>
                <w:szCs w:val="20"/>
              </w:rPr>
              <w:t>Zhang Jiakou Agro-environment Protection and Monitoring Station</w:t>
            </w:r>
          </w:p>
        </w:tc>
        <w:tc>
          <w:tcPr>
            <w:tcW w:w="1066" w:type="pct"/>
            <w:shd w:val="clear" w:color="auto" w:fill="auto"/>
            <w:hideMark/>
          </w:tcPr>
          <w:p w14:paraId="56D3FE20" w14:textId="77777777" w:rsidR="00917F18" w:rsidRPr="00E331CF" w:rsidRDefault="00917F18" w:rsidP="00917F18">
            <w:pPr>
              <w:spacing w:before="0" w:after="0"/>
              <w:rPr>
                <w:rFonts w:eastAsia="SimSun"/>
                <w:sz w:val="20"/>
                <w:szCs w:val="20"/>
              </w:rPr>
            </w:pPr>
            <w:r w:rsidRPr="00E331CF">
              <w:rPr>
                <w:rFonts w:eastAsia="SimSun"/>
                <w:sz w:val="20"/>
                <w:szCs w:val="20"/>
              </w:rPr>
              <w:t>Director</w:t>
            </w:r>
          </w:p>
        </w:tc>
        <w:tc>
          <w:tcPr>
            <w:tcW w:w="637" w:type="pct"/>
            <w:shd w:val="clear" w:color="auto" w:fill="auto"/>
            <w:hideMark/>
          </w:tcPr>
          <w:p w14:paraId="1DC8E506"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4D9789AC" w14:textId="77777777" w:rsidTr="00917F18">
        <w:trPr>
          <w:trHeight w:val="499"/>
        </w:trPr>
        <w:tc>
          <w:tcPr>
            <w:tcW w:w="358" w:type="pct"/>
            <w:shd w:val="clear" w:color="auto" w:fill="auto"/>
          </w:tcPr>
          <w:p w14:paraId="038DB5B7" w14:textId="77777777" w:rsidR="00917F18" w:rsidRPr="00E331CF" w:rsidRDefault="00917F18" w:rsidP="00917F18">
            <w:pPr>
              <w:spacing w:before="0" w:after="0"/>
              <w:rPr>
                <w:rFonts w:eastAsia="SimSun"/>
                <w:sz w:val="20"/>
                <w:szCs w:val="20"/>
              </w:rPr>
            </w:pPr>
            <w:r>
              <w:rPr>
                <w:rFonts w:eastAsia="SimSun"/>
                <w:sz w:val="20"/>
                <w:szCs w:val="20"/>
              </w:rPr>
              <w:t>34</w:t>
            </w:r>
          </w:p>
        </w:tc>
        <w:tc>
          <w:tcPr>
            <w:tcW w:w="979" w:type="pct"/>
            <w:shd w:val="clear" w:color="auto" w:fill="auto"/>
            <w:hideMark/>
          </w:tcPr>
          <w:p w14:paraId="6E80DB7C" w14:textId="77777777" w:rsidR="00917F18" w:rsidRPr="00E331CF" w:rsidRDefault="00917F18" w:rsidP="00917F18">
            <w:pPr>
              <w:spacing w:before="0" w:after="0"/>
              <w:rPr>
                <w:rFonts w:eastAsia="SimSun"/>
                <w:sz w:val="20"/>
                <w:szCs w:val="20"/>
              </w:rPr>
            </w:pPr>
            <w:r w:rsidRPr="00E331CF">
              <w:rPr>
                <w:rFonts w:eastAsia="SimSun"/>
                <w:sz w:val="20"/>
                <w:szCs w:val="20"/>
              </w:rPr>
              <w:t>Pang Rong</w:t>
            </w:r>
          </w:p>
        </w:tc>
        <w:tc>
          <w:tcPr>
            <w:tcW w:w="1960" w:type="pct"/>
            <w:shd w:val="clear" w:color="auto" w:fill="auto"/>
            <w:hideMark/>
          </w:tcPr>
          <w:p w14:paraId="6071121D"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Taer village, Xuanhua District, Zhang Jiakou</w:t>
            </w:r>
          </w:p>
        </w:tc>
        <w:tc>
          <w:tcPr>
            <w:tcW w:w="1066" w:type="pct"/>
            <w:shd w:val="clear" w:color="auto" w:fill="auto"/>
            <w:hideMark/>
          </w:tcPr>
          <w:p w14:paraId="6CD0DC4B"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villager </w:t>
            </w:r>
          </w:p>
        </w:tc>
        <w:tc>
          <w:tcPr>
            <w:tcW w:w="637" w:type="pct"/>
            <w:shd w:val="clear" w:color="auto" w:fill="auto"/>
            <w:hideMark/>
          </w:tcPr>
          <w:p w14:paraId="23A00975"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2438A2AD" w14:textId="77777777" w:rsidTr="00917F18">
        <w:trPr>
          <w:trHeight w:val="499"/>
        </w:trPr>
        <w:tc>
          <w:tcPr>
            <w:tcW w:w="358" w:type="pct"/>
            <w:shd w:val="clear" w:color="auto" w:fill="auto"/>
          </w:tcPr>
          <w:p w14:paraId="49895FDA" w14:textId="77777777" w:rsidR="00917F18" w:rsidRPr="00E331CF" w:rsidRDefault="00917F18" w:rsidP="00917F18">
            <w:pPr>
              <w:spacing w:before="0" w:after="0"/>
              <w:rPr>
                <w:rFonts w:eastAsia="SimSun"/>
                <w:sz w:val="20"/>
                <w:szCs w:val="20"/>
              </w:rPr>
            </w:pPr>
            <w:r>
              <w:rPr>
                <w:rFonts w:eastAsia="SimSun"/>
                <w:sz w:val="20"/>
                <w:szCs w:val="20"/>
              </w:rPr>
              <w:t>35</w:t>
            </w:r>
          </w:p>
        </w:tc>
        <w:tc>
          <w:tcPr>
            <w:tcW w:w="979" w:type="pct"/>
            <w:shd w:val="clear" w:color="auto" w:fill="auto"/>
            <w:hideMark/>
          </w:tcPr>
          <w:p w14:paraId="362F1C44" w14:textId="77777777" w:rsidR="00917F18" w:rsidRPr="00E331CF" w:rsidRDefault="00917F18" w:rsidP="00917F18">
            <w:pPr>
              <w:spacing w:before="0" w:after="0"/>
              <w:rPr>
                <w:rFonts w:eastAsia="SimSun"/>
                <w:sz w:val="20"/>
                <w:szCs w:val="20"/>
              </w:rPr>
            </w:pPr>
            <w:r w:rsidRPr="00E331CF">
              <w:rPr>
                <w:rFonts w:eastAsia="SimSun"/>
                <w:sz w:val="20"/>
                <w:szCs w:val="20"/>
              </w:rPr>
              <w:t>Ren Yilian</w:t>
            </w:r>
          </w:p>
        </w:tc>
        <w:tc>
          <w:tcPr>
            <w:tcW w:w="1960" w:type="pct"/>
            <w:shd w:val="clear" w:color="auto" w:fill="auto"/>
            <w:hideMark/>
          </w:tcPr>
          <w:p w14:paraId="485C3006" w14:textId="77777777" w:rsidR="00917F18" w:rsidRPr="00917F18" w:rsidRDefault="00917F18" w:rsidP="00917F18">
            <w:pPr>
              <w:spacing w:before="0" w:after="0"/>
              <w:rPr>
                <w:rFonts w:eastAsia="SimSun"/>
                <w:sz w:val="20"/>
                <w:szCs w:val="20"/>
                <w:lang w:val="fr-FR"/>
              </w:rPr>
            </w:pPr>
            <w:r w:rsidRPr="00917F18">
              <w:rPr>
                <w:rFonts w:eastAsia="SimSun"/>
                <w:sz w:val="20"/>
                <w:szCs w:val="20"/>
                <w:lang w:val="fr-FR"/>
              </w:rPr>
              <w:t>Taer village, Xuanhua District, Zhang Jiakou</w:t>
            </w:r>
          </w:p>
        </w:tc>
        <w:tc>
          <w:tcPr>
            <w:tcW w:w="1066" w:type="pct"/>
            <w:shd w:val="clear" w:color="auto" w:fill="auto"/>
            <w:hideMark/>
          </w:tcPr>
          <w:p w14:paraId="13AB2F6C"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villager </w:t>
            </w:r>
          </w:p>
        </w:tc>
        <w:tc>
          <w:tcPr>
            <w:tcW w:w="637" w:type="pct"/>
            <w:shd w:val="clear" w:color="auto" w:fill="auto"/>
            <w:hideMark/>
          </w:tcPr>
          <w:p w14:paraId="29470286"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4710E10F" w14:textId="77777777" w:rsidTr="00917F18">
        <w:trPr>
          <w:trHeight w:val="499"/>
        </w:trPr>
        <w:tc>
          <w:tcPr>
            <w:tcW w:w="358" w:type="pct"/>
            <w:shd w:val="clear" w:color="auto" w:fill="auto"/>
          </w:tcPr>
          <w:p w14:paraId="2BC59214" w14:textId="77777777" w:rsidR="00917F18" w:rsidRPr="00E331CF" w:rsidRDefault="00917F18" w:rsidP="00917F18">
            <w:pPr>
              <w:spacing w:before="0" w:after="0"/>
              <w:rPr>
                <w:rFonts w:eastAsia="SimSun"/>
                <w:sz w:val="20"/>
                <w:szCs w:val="20"/>
              </w:rPr>
            </w:pPr>
            <w:r>
              <w:rPr>
                <w:rFonts w:eastAsia="SimSun"/>
                <w:sz w:val="20"/>
                <w:szCs w:val="20"/>
              </w:rPr>
              <w:t>36</w:t>
            </w:r>
          </w:p>
        </w:tc>
        <w:tc>
          <w:tcPr>
            <w:tcW w:w="979" w:type="pct"/>
            <w:shd w:val="clear" w:color="auto" w:fill="auto"/>
            <w:hideMark/>
          </w:tcPr>
          <w:p w14:paraId="5581CAD4" w14:textId="77777777" w:rsidR="00917F18" w:rsidRPr="00E331CF" w:rsidRDefault="00917F18" w:rsidP="00917F18">
            <w:pPr>
              <w:spacing w:before="0" w:after="0"/>
              <w:rPr>
                <w:rFonts w:eastAsia="SimSun"/>
                <w:sz w:val="20"/>
                <w:szCs w:val="20"/>
              </w:rPr>
            </w:pPr>
            <w:r w:rsidRPr="00E331CF">
              <w:rPr>
                <w:rFonts w:eastAsia="SimSun"/>
                <w:sz w:val="20"/>
                <w:szCs w:val="20"/>
              </w:rPr>
              <w:t>Tao YueFeng</w:t>
            </w:r>
          </w:p>
        </w:tc>
        <w:tc>
          <w:tcPr>
            <w:tcW w:w="1960" w:type="pct"/>
            <w:shd w:val="clear" w:color="auto" w:fill="auto"/>
            <w:hideMark/>
          </w:tcPr>
          <w:p w14:paraId="6F4EFE61" w14:textId="77777777" w:rsidR="00917F18" w:rsidRPr="00E331CF" w:rsidRDefault="00917F18" w:rsidP="00917F18">
            <w:pPr>
              <w:spacing w:before="0" w:after="0"/>
              <w:rPr>
                <w:rFonts w:eastAsia="SimSun"/>
                <w:sz w:val="20"/>
                <w:szCs w:val="20"/>
              </w:rPr>
            </w:pPr>
            <w:r w:rsidRPr="00E331CF">
              <w:rPr>
                <w:rFonts w:eastAsia="SimSun"/>
                <w:sz w:val="20"/>
                <w:szCs w:val="20"/>
              </w:rPr>
              <w:t>Agriculture and Animal Husbandry Bureau, Zhang Bei county</w:t>
            </w:r>
          </w:p>
        </w:tc>
        <w:tc>
          <w:tcPr>
            <w:tcW w:w="1066" w:type="pct"/>
            <w:shd w:val="clear" w:color="auto" w:fill="auto"/>
            <w:hideMark/>
          </w:tcPr>
          <w:p w14:paraId="4481C780" w14:textId="77777777" w:rsidR="00917F18" w:rsidRPr="00E331CF" w:rsidRDefault="00917F18" w:rsidP="00917F18">
            <w:pPr>
              <w:spacing w:before="0" w:after="0"/>
              <w:rPr>
                <w:rFonts w:eastAsia="SimSun"/>
                <w:sz w:val="20"/>
                <w:szCs w:val="20"/>
              </w:rPr>
            </w:pPr>
            <w:r w:rsidRPr="00E331CF">
              <w:rPr>
                <w:rFonts w:eastAsia="SimSun"/>
                <w:sz w:val="20"/>
                <w:szCs w:val="20"/>
              </w:rPr>
              <w:t>Deputy director</w:t>
            </w:r>
          </w:p>
        </w:tc>
        <w:tc>
          <w:tcPr>
            <w:tcW w:w="637" w:type="pct"/>
            <w:shd w:val="clear" w:color="auto" w:fill="auto"/>
            <w:hideMark/>
          </w:tcPr>
          <w:p w14:paraId="41CF4182"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132FB954" w14:textId="77777777" w:rsidTr="00917F18">
        <w:trPr>
          <w:trHeight w:val="50"/>
        </w:trPr>
        <w:tc>
          <w:tcPr>
            <w:tcW w:w="358" w:type="pct"/>
            <w:shd w:val="clear" w:color="auto" w:fill="auto"/>
          </w:tcPr>
          <w:p w14:paraId="6D96C534" w14:textId="77777777" w:rsidR="00917F18" w:rsidRPr="00E331CF" w:rsidRDefault="00917F18" w:rsidP="00917F18">
            <w:pPr>
              <w:spacing w:before="0" w:after="0"/>
              <w:rPr>
                <w:rFonts w:eastAsia="SimSun"/>
                <w:sz w:val="20"/>
                <w:szCs w:val="20"/>
              </w:rPr>
            </w:pPr>
            <w:r>
              <w:rPr>
                <w:rFonts w:eastAsia="SimSun"/>
                <w:sz w:val="20"/>
                <w:szCs w:val="20"/>
              </w:rPr>
              <w:t>37</w:t>
            </w:r>
          </w:p>
        </w:tc>
        <w:tc>
          <w:tcPr>
            <w:tcW w:w="979" w:type="pct"/>
            <w:shd w:val="clear" w:color="auto" w:fill="auto"/>
            <w:hideMark/>
          </w:tcPr>
          <w:p w14:paraId="4C18440A" w14:textId="77777777" w:rsidR="00917F18" w:rsidRPr="00E331CF" w:rsidRDefault="00917F18" w:rsidP="00917F18">
            <w:pPr>
              <w:spacing w:before="0" w:after="0"/>
              <w:rPr>
                <w:rFonts w:eastAsia="SimSun"/>
                <w:sz w:val="20"/>
                <w:szCs w:val="20"/>
              </w:rPr>
            </w:pPr>
            <w:r w:rsidRPr="00E331CF">
              <w:rPr>
                <w:rFonts w:eastAsia="SimSun"/>
                <w:sz w:val="20"/>
                <w:szCs w:val="20"/>
              </w:rPr>
              <w:t>Zhao Chenyan</w:t>
            </w:r>
          </w:p>
        </w:tc>
        <w:tc>
          <w:tcPr>
            <w:tcW w:w="1960" w:type="pct"/>
            <w:shd w:val="clear" w:color="auto" w:fill="auto"/>
            <w:hideMark/>
          </w:tcPr>
          <w:p w14:paraId="59F7200E" w14:textId="77777777" w:rsidR="00917F18" w:rsidRPr="00E331CF" w:rsidRDefault="00917F18" w:rsidP="00917F18">
            <w:pPr>
              <w:spacing w:before="0" w:after="0"/>
              <w:rPr>
                <w:rFonts w:eastAsia="SimSun"/>
                <w:sz w:val="20"/>
                <w:szCs w:val="20"/>
              </w:rPr>
            </w:pPr>
            <w:r w:rsidRPr="00E331CF">
              <w:rPr>
                <w:rFonts w:eastAsia="SimSun"/>
                <w:sz w:val="20"/>
                <w:szCs w:val="20"/>
              </w:rPr>
              <w:t>Zhang Bei town, Zhang Bei Country</w:t>
            </w:r>
          </w:p>
        </w:tc>
        <w:tc>
          <w:tcPr>
            <w:tcW w:w="1066" w:type="pct"/>
            <w:shd w:val="clear" w:color="auto" w:fill="auto"/>
            <w:hideMark/>
          </w:tcPr>
          <w:p w14:paraId="78958C8E"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vice head of town </w:t>
            </w:r>
          </w:p>
        </w:tc>
        <w:tc>
          <w:tcPr>
            <w:tcW w:w="637" w:type="pct"/>
            <w:shd w:val="clear" w:color="auto" w:fill="auto"/>
            <w:hideMark/>
          </w:tcPr>
          <w:p w14:paraId="1C3E0AC4"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23B596D1" w14:textId="77777777" w:rsidTr="00917F18">
        <w:trPr>
          <w:trHeight w:val="50"/>
        </w:trPr>
        <w:tc>
          <w:tcPr>
            <w:tcW w:w="358" w:type="pct"/>
            <w:shd w:val="clear" w:color="auto" w:fill="auto"/>
          </w:tcPr>
          <w:p w14:paraId="28E580DE" w14:textId="77777777" w:rsidR="00917F18" w:rsidRPr="00E331CF" w:rsidRDefault="00917F18" w:rsidP="00917F18">
            <w:pPr>
              <w:spacing w:before="0" w:after="0"/>
              <w:rPr>
                <w:rFonts w:eastAsia="SimSun"/>
                <w:sz w:val="20"/>
                <w:szCs w:val="20"/>
              </w:rPr>
            </w:pPr>
            <w:r>
              <w:rPr>
                <w:rFonts w:eastAsia="SimSun"/>
                <w:sz w:val="20"/>
                <w:szCs w:val="20"/>
              </w:rPr>
              <w:t>38</w:t>
            </w:r>
          </w:p>
        </w:tc>
        <w:tc>
          <w:tcPr>
            <w:tcW w:w="979" w:type="pct"/>
            <w:shd w:val="clear" w:color="auto" w:fill="auto"/>
            <w:hideMark/>
          </w:tcPr>
          <w:p w14:paraId="078D84B7" w14:textId="77777777" w:rsidR="00917F18" w:rsidRPr="00E331CF" w:rsidRDefault="00917F18" w:rsidP="00917F18">
            <w:pPr>
              <w:spacing w:before="0" w:after="0"/>
              <w:rPr>
                <w:rFonts w:eastAsia="SimSun"/>
                <w:sz w:val="20"/>
                <w:szCs w:val="20"/>
              </w:rPr>
            </w:pPr>
            <w:r w:rsidRPr="00E331CF">
              <w:rPr>
                <w:rFonts w:eastAsia="SimSun"/>
                <w:sz w:val="20"/>
                <w:szCs w:val="20"/>
              </w:rPr>
              <w:t>Lv Xuefeng</w:t>
            </w:r>
          </w:p>
        </w:tc>
        <w:tc>
          <w:tcPr>
            <w:tcW w:w="1960" w:type="pct"/>
            <w:shd w:val="clear" w:color="auto" w:fill="auto"/>
            <w:hideMark/>
          </w:tcPr>
          <w:p w14:paraId="5B291F92" w14:textId="77777777" w:rsidR="00917F18" w:rsidRPr="00E331CF" w:rsidRDefault="00917F18" w:rsidP="00917F18">
            <w:pPr>
              <w:spacing w:before="0" w:after="0"/>
              <w:rPr>
                <w:rFonts w:eastAsia="SimSun"/>
                <w:sz w:val="20"/>
                <w:szCs w:val="20"/>
              </w:rPr>
            </w:pPr>
            <w:r w:rsidRPr="00E331CF">
              <w:rPr>
                <w:rFonts w:eastAsia="SimSun"/>
                <w:sz w:val="20"/>
                <w:szCs w:val="20"/>
              </w:rPr>
              <w:t xml:space="preserve">Nan Haoqian village </w:t>
            </w:r>
          </w:p>
        </w:tc>
        <w:tc>
          <w:tcPr>
            <w:tcW w:w="1066" w:type="pct"/>
            <w:shd w:val="clear" w:color="auto" w:fill="auto"/>
            <w:hideMark/>
          </w:tcPr>
          <w:p w14:paraId="53ACFBA1" w14:textId="77777777" w:rsidR="00917F18" w:rsidRPr="00E331CF" w:rsidRDefault="00917F18" w:rsidP="00917F18">
            <w:pPr>
              <w:spacing w:before="0" w:after="0"/>
              <w:rPr>
                <w:rFonts w:eastAsia="SimSun"/>
                <w:sz w:val="20"/>
                <w:szCs w:val="20"/>
              </w:rPr>
            </w:pPr>
            <w:r w:rsidRPr="00E331CF">
              <w:rPr>
                <w:rFonts w:eastAsia="SimSun"/>
                <w:sz w:val="20"/>
                <w:szCs w:val="20"/>
              </w:rPr>
              <w:t>village committee</w:t>
            </w:r>
          </w:p>
        </w:tc>
        <w:tc>
          <w:tcPr>
            <w:tcW w:w="637" w:type="pct"/>
            <w:shd w:val="clear" w:color="auto" w:fill="auto"/>
            <w:hideMark/>
          </w:tcPr>
          <w:p w14:paraId="2E3E364B"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2B6258FF" w14:textId="77777777" w:rsidTr="00917F18">
        <w:trPr>
          <w:trHeight w:val="499"/>
        </w:trPr>
        <w:tc>
          <w:tcPr>
            <w:tcW w:w="358" w:type="pct"/>
            <w:shd w:val="clear" w:color="auto" w:fill="auto"/>
          </w:tcPr>
          <w:p w14:paraId="086792EA" w14:textId="77777777" w:rsidR="00917F18" w:rsidRPr="00E331CF" w:rsidRDefault="00917F18" w:rsidP="00917F18">
            <w:pPr>
              <w:spacing w:before="0" w:after="0"/>
              <w:rPr>
                <w:rFonts w:eastAsia="SimSun"/>
                <w:sz w:val="20"/>
                <w:szCs w:val="20"/>
              </w:rPr>
            </w:pPr>
            <w:r>
              <w:rPr>
                <w:rFonts w:eastAsia="SimSun"/>
                <w:sz w:val="20"/>
                <w:szCs w:val="20"/>
              </w:rPr>
              <w:t>39</w:t>
            </w:r>
          </w:p>
        </w:tc>
        <w:tc>
          <w:tcPr>
            <w:tcW w:w="979" w:type="pct"/>
            <w:shd w:val="clear" w:color="auto" w:fill="auto"/>
            <w:hideMark/>
          </w:tcPr>
          <w:p w14:paraId="087BDD53" w14:textId="77777777" w:rsidR="00917F18" w:rsidRPr="00E331CF" w:rsidRDefault="00917F18" w:rsidP="00917F18">
            <w:pPr>
              <w:spacing w:before="0" w:after="0"/>
              <w:rPr>
                <w:rFonts w:eastAsia="SimSun"/>
                <w:sz w:val="20"/>
                <w:szCs w:val="20"/>
              </w:rPr>
            </w:pPr>
            <w:r w:rsidRPr="00E331CF">
              <w:rPr>
                <w:rFonts w:eastAsia="SimSun"/>
                <w:sz w:val="20"/>
                <w:szCs w:val="20"/>
              </w:rPr>
              <w:t>Xue Youfu</w:t>
            </w:r>
          </w:p>
        </w:tc>
        <w:tc>
          <w:tcPr>
            <w:tcW w:w="1960" w:type="pct"/>
            <w:shd w:val="clear" w:color="auto" w:fill="auto"/>
            <w:hideMark/>
          </w:tcPr>
          <w:p w14:paraId="12E6631E" w14:textId="77777777" w:rsidR="00917F18" w:rsidRPr="00E331CF" w:rsidRDefault="00917F18" w:rsidP="00917F18">
            <w:pPr>
              <w:spacing w:before="0" w:after="0"/>
              <w:rPr>
                <w:rFonts w:eastAsia="SimSun"/>
                <w:sz w:val="20"/>
                <w:szCs w:val="20"/>
              </w:rPr>
            </w:pPr>
            <w:r w:rsidRPr="00E331CF">
              <w:rPr>
                <w:rFonts w:eastAsia="SimSun"/>
                <w:sz w:val="20"/>
                <w:szCs w:val="20"/>
              </w:rPr>
              <w:t>Wu Laoer Fangzi village,Zhang Bei county</w:t>
            </w:r>
          </w:p>
        </w:tc>
        <w:tc>
          <w:tcPr>
            <w:tcW w:w="1066" w:type="pct"/>
            <w:shd w:val="clear" w:color="auto" w:fill="auto"/>
            <w:hideMark/>
          </w:tcPr>
          <w:p w14:paraId="2B751E96"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47232C2B"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6F0DD71D" w14:textId="77777777" w:rsidTr="00917F18">
        <w:trPr>
          <w:trHeight w:val="499"/>
        </w:trPr>
        <w:tc>
          <w:tcPr>
            <w:tcW w:w="358" w:type="pct"/>
            <w:shd w:val="clear" w:color="auto" w:fill="auto"/>
          </w:tcPr>
          <w:p w14:paraId="76FCED46" w14:textId="77777777" w:rsidR="00917F18" w:rsidRPr="00E331CF" w:rsidRDefault="00917F18" w:rsidP="00917F18">
            <w:pPr>
              <w:spacing w:before="0" w:after="0"/>
              <w:rPr>
                <w:rFonts w:eastAsia="SimSun"/>
                <w:sz w:val="20"/>
                <w:szCs w:val="20"/>
              </w:rPr>
            </w:pPr>
            <w:r>
              <w:rPr>
                <w:rFonts w:eastAsia="SimSun"/>
                <w:sz w:val="20"/>
                <w:szCs w:val="20"/>
              </w:rPr>
              <w:t>40</w:t>
            </w:r>
          </w:p>
        </w:tc>
        <w:tc>
          <w:tcPr>
            <w:tcW w:w="979" w:type="pct"/>
            <w:shd w:val="clear" w:color="auto" w:fill="auto"/>
            <w:hideMark/>
          </w:tcPr>
          <w:p w14:paraId="602790F0" w14:textId="77777777" w:rsidR="00917F18" w:rsidRPr="00E331CF" w:rsidRDefault="00917F18" w:rsidP="00917F18">
            <w:pPr>
              <w:spacing w:before="0" w:after="0"/>
              <w:rPr>
                <w:rFonts w:eastAsia="SimSun"/>
                <w:sz w:val="20"/>
                <w:szCs w:val="20"/>
              </w:rPr>
            </w:pPr>
            <w:r w:rsidRPr="00E331CF">
              <w:rPr>
                <w:rFonts w:eastAsia="SimSun"/>
                <w:sz w:val="20"/>
                <w:szCs w:val="20"/>
              </w:rPr>
              <w:t>Dong Xiao</w:t>
            </w:r>
          </w:p>
        </w:tc>
        <w:tc>
          <w:tcPr>
            <w:tcW w:w="1960" w:type="pct"/>
            <w:shd w:val="clear" w:color="auto" w:fill="auto"/>
            <w:hideMark/>
          </w:tcPr>
          <w:p w14:paraId="68F0206D" w14:textId="77777777" w:rsidR="00917F18" w:rsidRPr="00E331CF" w:rsidRDefault="00917F18" w:rsidP="00917F18">
            <w:pPr>
              <w:spacing w:before="0" w:after="0"/>
              <w:rPr>
                <w:rFonts w:eastAsia="SimSun"/>
                <w:sz w:val="20"/>
                <w:szCs w:val="20"/>
              </w:rPr>
            </w:pPr>
            <w:r w:rsidRPr="00E331CF">
              <w:rPr>
                <w:rFonts w:eastAsia="SimSun"/>
                <w:sz w:val="20"/>
                <w:szCs w:val="20"/>
              </w:rPr>
              <w:t>Wu Laoer Fangzi village,Zhang Bei county</w:t>
            </w:r>
          </w:p>
        </w:tc>
        <w:tc>
          <w:tcPr>
            <w:tcW w:w="1066" w:type="pct"/>
            <w:shd w:val="clear" w:color="auto" w:fill="auto"/>
            <w:hideMark/>
          </w:tcPr>
          <w:p w14:paraId="5F18DC3F"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57C6573E"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0E5F59EF" w14:textId="77777777" w:rsidTr="00917F18">
        <w:trPr>
          <w:trHeight w:val="499"/>
        </w:trPr>
        <w:tc>
          <w:tcPr>
            <w:tcW w:w="358" w:type="pct"/>
            <w:shd w:val="clear" w:color="auto" w:fill="auto"/>
          </w:tcPr>
          <w:p w14:paraId="01025B77" w14:textId="77777777" w:rsidR="00917F18" w:rsidRPr="00E331CF" w:rsidRDefault="00917F18" w:rsidP="00917F18">
            <w:pPr>
              <w:spacing w:before="0" w:after="0"/>
              <w:rPr>
                <w:rFonts w:eastAsia="SimSun"/>
                <w:sz w:val="20"/>
                <w:szCs w:val="20"/>
              </w:rPr>
            </w:pPr>
            <w:r>
              <w:rPr>
                <w:rFonts w:eastAsia="SimSun"/>
                <w:sz w:val="20"/>
                <w:szCs w:val="20"/>
              </w:rPr>
              <w:t>41</w:t>
            </w:r>
          </w:p>
        </w:tc>
        <w:tc>
          <w:tcPr>
            <w:tcW w:w="979" w:type="pct"/>
            <w:shd w:val="clear" w:color="auto" w:fill="auto"/>
            <w:hideMark/>
          </w:tcPr>
          <w:p w14:paraId="527B954F" w14:textId="77777777" w:rsidR="00917F18" w:rsidRPr="00E331CF" w:rsidRDefault="00917F18" w:rsidP="00917F18">
            <w:pPr>
              <w:spacing w:before="0" w:after="0"/>
              <w:rPr>
                <w:rFonts w:eastAsia="SimSun"/>
                <w:sz w:val="20"/>
                <w:szCs w:val="20"/>
              </w:rPr>
            </w:pPr>
            <w:r w:rsidRPr="00E331CF">
              <w:rPr>
                <w:rFonts w:eastAsia="SimSun"/>
                <w:sz w:val="20"/>
                <w:szCs w:val="20"/>
              </w:rPr>
              <w:t>Dong Ruijun</w:t>
            </w:r>
          </w:p>
        </w:tc>
        <w:tc>
          <w:tcPr>
            <w:tcW w:w="1960" w:type="pct"/>
            <w:shd w:val="clear" w:color="auto" w:fill="auto"/>
            <w:hideMark/>
          </w:tcPr>
          <w:p w14:paraId="6A1BD090" w14:textId="77777777" w:rsidR="00917F18" w:rsidRPr="00E331CF" w:rsidRDefault="00917F18" w:rsidP="00917F18">
            <w:pPr>
              <w:spacing w:before="0" w:after="0"/>
              <w:rPr>
                <w:rFonts w:eastAsia="SimSun"/>
                <w:sz w:val="20"/>
                <w:szCs w:val="20"/>
              </w:rPr>
            </w:pPr>
            <w:r w:rsidRPr="00E331CF">
              <w:rPr>
                <w:rFonts w:eastAsia="SimSun"/>
                <w:sz w:val="20"/>
                <w:szCs w:val="20"/>
              </w:rPr>
              <w:t>Wu Laoer Fangzi village,Zhang Bei county</w:t>
            </w:r>
          </w:p>
        </w:tc>
        <w:tc>
          <w:tcPr>
            <w:tcW w:w="1066" w:type="pct"/>
            <w:shd w:val="clear" w:color="auto" w:fill="auto"/>
            <w:hideMark/>
          </w:tcPr>
          <w:p w14:paraId="481D19F3"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1F795FDD"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2885EA18" w14:textId="77777777" w:rsidTr="00917F18">
        <w:trPr>
          <w:trHeight w:val="499"/>
        </w:trPr>
        <w:tc>
          <w:tcPr>
            <w:tcW w:w="358" w:type="pct"/>
            <w:shd w:val="clear" w:color="auto" w:fill="auto"/>
          </w:tcPr>
          <w:p w14:paraId="7B09E596" w14:textId="77777777" w:rsidR="00917F18" w:rsidRPr="00E331CF" w:rsidRDefault="00917F18" w:rsidP="00917F18">
            <w:pPr>
              <w:spacing w:before="0" w:after="0"/>
              <w:rPr>
                <w:rFonts w:eastAsia="SimSun"/>
                <w:sz w:val="20"/>
                <w:szCs w:val="20"/>
              </w:rPr>
            </w:pPr>
            <w:r>
              <w:rPr>
                <w:rFonts w:eastAsia="SimSun"/>
                <w:sz w:val="20"/>
                <w:szCs w:val="20"/>
              </w:rPr>
              <w:t>42</w:t>
            </w:r>
          </w:p>
        </w:tc>
        <w:tc>
          <w:tcPr>
            <w:tcW w:w="979" w:type="pct"/>
            <w:shd w:val="clear" w:color="auto" w:fill="auto"/>
            <w:hideMark/>
          </w:tcPr>
          <w:p w14:paraId="45B99B6F" w14:textId="77777777" w:rsidR="00917F18" w:rsidRPr="00E331CF" w:rsidRDefault="00917F18" w:rsidP="00917F18">
            <w:pPr>
              <w:spacing w:before="0" w:after="0"/>
              <w:rPr>
                <w:rFonts w:eastAsia="SimSun"/>
                <w:sz w:val="20"/>
                <w:szCs w:val="20"/>
              </w:rPr>
            </w:pPr>
            <w:r w:rsidRPr="00E331CF">
              <w:rPr>
                <w:rFonts w:eastAsia="SimSun"/>
                <w:sz w:val="20"/>
                <w:szCs w:val="20"/>
              </w:rPr>
              <w:t>Zhou Xhe</w:t>
            </w:r>
          </w:p>
        </w:tc>
        <w:tc>
          <w:tcPr>
            <w:tcW w:w="1960" w:type="pct"/>
            <w:shd w:val="clear" w:color="auto" w:fill="auto"/>
            <w:hideMark/>
          </w:tcPr>
          <w:p w14:paraId="7C8CD98C" w14:textId="77777777" w:rsidR="00917F18" w:rsidRPr="00E331CF" w:rsidRDefault="00917F18" w:rsidP="00917F18">
            <w:pPr>
              <w:spacing w:before="0" w:after="0"/>
              <w:rPr>
                <w:rFonts w:eastAsia="SimSun"/>
                <w:sz w:val="20"/>
                <w:szCs w:val="20"/>
              </w:rPr>
            </w:pPr>
            <w:r w:rsidRPr="00E331CF">
              <w:rPr>
                <w:rFonts w:eastAsia="SimSun"/>
                <w:sz w:val="20"/>
                <w:szCs w:val="20"/>
              </w:rPr>
              <w:t>Wu Laoer Fangzi village,Zhang Bei county</w:t>
            </w:r>
          </w:p>
        </w:tc>
        <w:tc>
          <w:tcPr>
            <w:tcW w:w="1066" w:type="pct"/>
            <w:shd w:val="clear" w:color="auto" w:fill="auto"/>
            <w:hideMark/>
          </w:tcPr>
          <w:p w14:paraId="4282C319"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2D837E02"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06C52D50" w14:textId="77777777" w:rsidTr="00917F18">
        <w:trPr>
          <w:trHeight w:val="50"/>
        </w:trPr>
        <w:tc>
          <w:tcPr>
            <w:tcW w:w="358" w:type="pct"/>
            <w:shd w:val="clear" w:color="auto" w:fill="auto"/>
          </w:tcPr>
          <w:p w14:paraId="34726C9E" w14:textId="77777777" w:rsidR="00917F18" w:rsidRPr="00E331CF" w:rsidRDefault="00917F18" w:rsidP="00917F18">
            <w:pPr>
              <w:spacing w:before="0" w:after="0"/>
              <w:rPr>
                <w:rFonts w:eastAsia="SimSun"/>
                <w:sz w:val="20"/>
                <w:szCs w:val="20"/>
              </w:rPr>
            </w:pPr>
            <w:r>
              <w:rPr>
                <w:rFonts w:eastAsia="SimSun"/>
                <w:sz w:val="20"/>
                <w:szCs w:val="20"/>
              </w:rPr>
              <w:t>43</w:t>
            </w:r>
          </w:p>
        </w:tc>
        <w:tc>
          <w:tcPr>
            <w:tcW w:w="979" w:type="pct"/>
            <w:shd w:val="clear" w:color="auto" w:fill="auto"/>
            <w:hideMark/>
          </w:tcPr>
          <w:p w14:paraId="24BDB155" w14:textId="77777777" w:rsidR="00917F18" w:rsidRPr="00E331CF" w:rsidRDefault="00917F18" w:rsidP="00917F18">
            <w:pPr>
              <w:spacing w:before="0" w:after="0"/>
              <w:rPr>
                <w:rFonts w:eastAsia="SimSun"/>
                <w:sz w:val="20"/>
                <w:szCs w:val="20"/>
              </w:rPr>
            </w:pPr>
            <w:r w:rsidRPr="00E331CF">
              <w:rPr>
                <w:rFonts w:eastAsia="SimSun"/>
                <w:sz w:val="20"/>
                <w:szCs w:val="20"/>
              </w:rPr>
              <w:t>Liang Cai</w:t>
            </w:r>
          </w:p>
        </w:tc>
        <w:tc>
          <w:tcPr>
            <w:tcW w:w="1960" w:type="pct"/>
            <w:shd w:val="clear" w:color="auto" w:fill="auto"/>
            <w:hideMark/>
          </w:tcPr>
          <w:p w14:paraId="1C48CBBE" w14:textId="77777777" w:rsidR="00917F18" w:rsidRPr="00E331CF" w:rsidRDefault="00917F18" w:rsidP="00917F18">
            <w:pPr>
              <w:spacing w:before="0" w:after="0"/>
              <w:rPr>
                <w:rFonts w:eastAsia="SimSun"/>
                <w:sz w:val="20"/>
                <w:szCs w:val="20"/>
              </w:rPr>
            </w:pPr>
            <w:r w:rsidRPr="00E331CF">
              <w:rPr>
                <w:rFonts w:eastAsia="SimSun"/>
                <w:sz w:val="20"/>
                <w:szCs w:val="20"/>
              </w:rPr>
              <w:t>Dahe Township,, Zhang Bei Country</w:t>
            </w:r>
          </w:p>
        </w:tc>
        <w:tc>
          <w:tcPr>
            <w:tcW w:w="1066" w:type="pct"/>
            <w:shd w:val="clear" w:color="auto" w:fill="auto"/>
            <w:hideMark/>
          </w:tcPr>
          <w:p w14:paraId="2FBD04E7" w14:textId="77777777" w:rsidR="00917F18" w:rsidRPr="00E331CF" w:rsidRDefault="00917F18" w:rsidP="00917F18">
            <w:pPr>
              <w:spacing w:before="0" w:after="0"/>
              <w:rPr>
                <w:rFonts w:eastAsia="SimSun"/>
                <w:sz w:val="20"/>
                <w:szCs w:val="20"/>
              </w:rPr>
            </w:pPr>
            <w:r w:rsidRPr="00E331CF">
              <w:rPr>
                <w:rFonts w:eastAsia="SimSun"/>
                <w:sz w:val="20"/>
                <w:szCs w:val="20"/>
              </w:rPr>
              <w:t xml:space="preserve">vice head of town </w:t>
            </w:r>
          </w:p>
        </w:tc>
        <w:tc>
          <w:tcPr>
            <w:tcW w:w="637" w:type="pct"/>
            <w:shd w:val="clear" w:color="auto" w:fill="auto"/>
            <w:hideMark/>
          </w:tcPr>
          <w:p w14:paraId="0171D356"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34DE286E" w14:textId="77777777" w:rsidTr="00917F18">
        <w:trPr>
          <w:trHeight w:val="499"/>
        </w:trPr>
        <w:tc>
          <w:tcPr>
            <w:tcW w:w="358" w:type="pct"/>
            <w:shd w:val="clear" w:color="auto" w:fill="auto"/>
          </w:tcPr>
          <w:p w14:paraId="556809D7" w14:textId="77777777" w:rsidR="00917F18" w:rsidRPr="00E331CF" w:rsidRDefault="00917F18" w:rsidP="00917F18">
            <w:pPr>
              <w:spacing w:before="0" w:after="0"/>
              <w:rPr>
                <w:rFonts w:eastAsia="SimSun"/>
                <w:sz w:val="20"/>
                <w:szCs w:val="20"/>
              </w:rPr>
            </w:pPr>
            <w:r>
              <w:rPr>
                <w:rFonts w:eastAsia="SimSun"/>
                <w:sz w:val="20"/>
                <w:szCs w:val="20"/>
              </w:rPr>
              <w:t>44</w:t>
            </w:r>
          </w:p>
        </w:tc>
        <w:tc>
          <w:tcPr>
            <w:tcW w:w="979" w:type="pct"/>
            <w:shd w:val="clear" w:color="auto" w:fill="auto"/>
            <w:hideMark/>
          </w:tcPr>
          <w:p w14:paraId="134E4FCB" w14:textId="77777777" w:rsidR="00917F18" w:rsidRPr="00E331CF" w:rsidRDefault="00917F18" w:rsidP="00917F18">
            <w:pPr>
              <w:spacing w:before="0" w:after="0"/>
              <w:rPr>
                <w:rFonts w:eastAsia="SimSun"/>
                <w:sz w:val="20"/>
                <w:szCs w:val="20"/>
              </w:rPr>
            </w:pPr>
            <w:r w:rsidRPr="00E331CF">
              <w:rPr>
                <w:rFonts w:eastAsia="SimSun"/>
                <w:sz w:val="20"/>
                <w:szCs w:val="20"/>
              </w:rPr>
              <w:t>Liu Jincai</w:t>
            </w:r>
          </w:p>
        </w:tc>
        <w:tc>
          <w:tcPr>
            <w:tcW w:w="1960" w:type="pct"/>
            <w:shd w:val="clear" w:color="auto" w:fill="auto"/>
            <w:hideMark/>
          </w:tcPr>
          <w:p w14:paraId="3E57CFE6" w14:textId="77777777" w:rsidR="00917F18" w:rsidRPr="00E331CF" w:rsidRDefault="00917F18" w:rsidP="00917F18">
            <w:pPr>
              <w:spacing w:before="0" w:after="0"/>
              <w:rPr>
                <w:rFonts w:eastAsia="SimSun"/>
                <w:sz w:val="20"/>
                <w:szCs w:val="20"/>
              </w:rPr>
            </w:pPr>
            <w:r w:rsidRPr="00E331CF">
              <w:rPr>
                <w:rFonts w:eastAsia="SimSun"/>
                <w:sz w:val="20"/>
                <w:szCs w:val="20"/>
              </w:rPr>
              <w:t>Zhong Hua village,Dahe Township,, Zhang Bei Country</w:t>
            </w:r>
          </w:p>
        </w:tc>
        <w:tc>
          <w:tcPr>
            <w:tcW w:w="1066" w:type="pct"/>
            <w:shd w:val="clear" w:color="auto" w:fill="auto"/>
            <w:hideMark/>
          </w:tcPr>
          <w:p w14:paraId="49CF8A63"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39FCDE05"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50670FC5" w14:textId="77777777" w:rsidTr="00917F18">
        <w:trPr>
          <w:trHeight w:val="50"/>
        </w:trPr>
        <w:tc>
          <w:tcPr>
            <w:tcW w:w="358" w:type="pct"/>
            <w:shd w:val="clear" w:color="auto" w:fill="auto"/>
          </w:tcPr>
          <w:p w14:paraId="49C1C9CB" w14:textId="77777777" w:rsidR="00917F18" w:rsidRPr="00E331CF" w:rsidRDefault="00917F18" w:rsidP="00917F18">
            <w:pPr>
              <w:spacing w:before="0" w:after="0"/>
              <w:rPr>
                <w:rFonts w:eastAsia="SimSun"/>
                <w:sz w:val="20"/>
                <w:szCs w:val="20"/>
              </w:rPr>
            </w:pPr>
            <w:r>
              <w:rPr>
                <w:rFonts w:eastAsia="SimSun"/>
                <w:sz w:val="20"/>
                <w:szCs w:val="20"/>
              </w:rPr>
              <w:t>45</w:t>
            </w:r>
          </w:p>
        </w:tc>
        <w:tc>
          <w:tcPr>
            <w:tcW w:w="979" w:type="pct"/>
            <w:shd w:val="clear" w:color="auto" w:fill="auto"/>
            <w:hideMark/>
          </w:tcPr>
          <w:p w14:paraId="2A6755AD" w14:textId="77777777" w:rsidR="00917F18" w:rsidRPr="00E331CF" w:rsidRDefault="00917F18" w:rsidP="00917F18">
            <w:pPr>
              <w:spacing w:before="0" w:after="0"/>
              <w:rPr>
                <w:rFonts w:eastAsia="SimSun"/>
                <w:sz w:val="20"/>
                <w:szCs w:val="20"/>
              </w:rPr>
            </w:pPr>
            <w:r w:rsidRPr="00E331CF">
              <w:rPr>
                <w:rFonts w:eastAsia="SimSun"/>
                <w:sz w:val="20"/>
                <w:szCs w:val="20"/>
              </w:rPr>
              <w:t>Liu Mingkou</w:t>
            </w:r>
          </w:p>
        </w:tc>
        <w:tc>
          <w:tcPr>
            <w:tcW w:w="1960" w:type="pct"/>
            <w:shd w:val="clear" w:color="auto" w:fill="auto"/>
            <w:hideMark/>
          </w:tcPr>
          <w:p w14:paraId="594E9B06" w14:textId="77777777" w:rsidR="00917F18" w:rsidRPr="00E331CF" w:rsidRDefault="00917F18" w:rsidP="00917F18">
            <w:pPr>
              <w:spacing w:before="0" w:after="0"/>
              <w:rPr>
                <w:rFonts w:eastAsia="SimSun"/>
                <w:sz w:val="20"/>
                <w:szCs w:val="20"/>
              </w:rPr>
            </w:pPr>
            <w:r w:rsidRPr="00E331CF">
              <w:rPr>
                <w:rFonts w:eastAsia="SimSun"/>
                <w:sz w:val="20"/>
                <w:szCs w:val="20"/>
              </w:rPr>
              <w:t>Zhong Hua village</w:t>
            </w:r>
          </w:p>
        </w:tc>
        <w:tc>
          <w:tcPr>
            <w:tcW w:w="1066" w:type="pct"/>
            <w:shd w:val="clear" w:color="auto" w:fill="auto"/>
            <w:hideMark/>
          </w:tcPr>
          <w:p w14:paraId="379E1277"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46373E8A"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798CB96A" w14:textId="77777777" w:rsidTr="00917F18">
        <w:trPr>
          <w:trHeight w:val="50"/>
        </w:trPr>
        <w:tc>
          <w:tcPr>
            <w:tcW w:w="358" w:type="pct"/>
            <w:shd w:val="clear" w:color="auto" w:fill="auto"/>
          </w:tcPr>
          <w:p w14:paraId="1CD4D807" w14:textId="77777777" w:rsidR="00917F18" w:rsidRPr="00E331CF" w:rsidRDefault="00917F18" w:rsidP="00917F18">
            <w:pPr>
              <w:spacing w:before="0" w:after="0"/>
              <w:rPr>
                <w:rFonts w:eastAsia="SimSun"/>
                <w:sz w:val="20"/>
                <w:szCs w:val="20"/>
              </w:rPr>
            </w:pPr>
            <w:r>
              <w:rPr>
                <w:rFonts w:eastAsia="SimSun"/>
                <w:sz w:val="20"/>
                <w:szCs w:val="20"/>
              </w:rPr>
              <w:t>46</w:t>
            </w:r>
          </w:p>
        </w:tc>
        <w:tc>
          <w:tcPr>
            <w:tcW w:w="979" w:type="pct"/>
            <w:shd w:val="clear" w:color="auto" w:fill="auto"/>
            <w:hideMark/>
          </w:tcPr>
          <w:p w14:paraId="2C7047C1" w14:textId="77777777" w:rsidR="00917F18" w:rsidRPr="00E331CF" w:rsidRDefault="00917F18" w:rsidP="00917F18">
            <w:pPr>
              <w:spacing w:before="0" w:after="0"/>
              <w:rPr>
                <w:rFonts w:eastAsia="SimSun"/>
                <w:sz w:val="20"/>
                <w:szCs w:val="20"/>
              </w:rPr>
            </w:pPr>
            <w:r w:rsidRPr="00E331CF">
              <w:rPr>
                <w:rFonts w:eastAsia="SimSun"/>
                <w:sz w:val="20"/>
                <w:szCs w:val="20"/>
              </w:rPr>
              <w:t>Liu Changdu</w:t>
            </w:r>
          </w:p>
        </w:tc>
        <w:tc>
          <w:tcPr>
            <w:tcW w:w="1960" w:type="pct"/>
            <w:shd w:val="clear" w:color="auto" w:fill="auto"/>
            <w:hideMark/>
          </w:tcPr>
          <w:p w14:paraId="6A7D8E54" w14:textId="77777777" w:rsidR="00917F18" w:rsidRPr="00E331CF" w:rsidRDefault="00917F18" w:rsidP="00917F18">
            <w:pPr>
              <w:spacing w:before="0" w:after="0"/>
              <w:rPr>
                <w:rFonts w:eastAsia="SimSun"/>
                <w:sz w:val="20"/>
                <w:szCs w:val="20"/>
              </w:rPr>
            </w:pPr>
            <w:r w:rsidRPr="00E331CF">
              <w:rPr>
                <w:rFonts w:eastAsia="SimSun"/>
                <w:sz w:val="20"/>
                <w:szCs w:val="20"/>
              </w:rPr>
              <w:t>Zhong Hua village</w:t>
            </w:r>
          </w:p>
        </w:tc>
        <w:tc>
          <w:tcPr>
            <w:tcW w:w="1066" w:type="pct"/>
            <w:shd w:val="clear" w:color="auto" w:fill="auto"/>
            <w:hideMark/>
          </w:tcPr>
          <w:p w14:paraId="6DCA16D6"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7CDB0646"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5F2181A1" w14:textId="77777777" w:rsidTr="00917F18">
        <w:trPr>
          <w:trHeight w:val="50"/>
        </w:trPr>
        <w:tc>
          <w:tcPr>
            <w:tcW w:w="358" w:type="pct"/>
            <w:shd w:val="clear" w:color="auto" w:fill="auto"/>
          </w:tcPr>
          <w:p w14:paraId="26B21FCE" w14:textId="77777777" w:rsidR="00917F18" w:rsidRPr="00E331CF" w:rsidRDefault="00917F18" w:rsidP="00917F18">
            <w:pPr>
              <w:spacing w:before="0" w:after="0"/>
              <w:rPr>
                <w:rFonts w:eastAsia="SimSun"/>
                <w:sz w:val="20"/>
                <w:szCs w:val="20"/>
              </w:rPr>
            </w:pPr>
            <w:r>
              <w:rPr>
                <w:rFonts w:eastAsia="SimSun"/>
                <w:sz w:val="20"/>
                <w:szCs w:val="20"/>
              </w:rPr>
              <w:t>47</w:t>
            </w:r>
          </w:p>
        </w:tc>
        <w:tc>
          <w:tcPr>
            <w:tcW w:w="979" w:type="pct"/>
            <w:shd w:val="clear" w:color="auto" w:fill="auto"/>
            <w:hideMark/>
          </w:tcPr>
          <w:p w14:paraId="1A7AE4E6" w14:textId="77777777" w:rsidR="00917F18" w:rsidRPr="00E331CF" w:rsidRDefault="00917F18" w:rsidP="00917F18">
            <w:pPr>
              <w:spacing w:before="0" w:after="0"/>
              <w:rPr>
                <w:rFonts w:eastAsia="SimSun"/>
                <w:sz w:val="20"/>
                <w:szCs w:val="20"/>
              </w:rPr>
            </w:pPr>
            <w:r w:rsidRPr="00E331CF">
              <w:rPr>
                <w:rFonts w:eastAsia="SimSun"/>
                <w:sz w:val="20"/>
                <w:szCs w:val="20"/>
              </w:rPr>
              <w:t>Cui Fengying</w:t>
            </w:r>
          </w:p>
        </w:tc>
        <w:tc>
          <w:tcPr>
            <w:tcW w:w="1960" w:type="pct"/>
            <w:shd w:val="clear" w:color="auto" w:fill="auto"/>
            <w:hideMark/>
          </w:tcPr>
          <w:p w14:paraId="77AC14D5" w14:textId="77777777" w:rsidR="00917F18" w:rsidRPr="00E331CF" w:rsidRDefault="00917F18" w:rsidP="00917F18">
            <w:pPr>
              <w:spacing w:before="0" w:after="0"/>
              <w:rPr>
                <w:rFonts w:eastAsia="SimSun"/>
                <w:sz w:val="20"/>
                <w:szCs w:val="20"/>
              </w:rPr>
            </w:pPr>
            <w:r w:rsidRPr="00E331CF">
              <w:rPr>
                <w:rFonts w:eastAsia="SimSun"/>
                <w:sz w:val="20"/>
                <w:szCs w:val="20"/>
              </w:rPr>
              <w:t>Zhong Hua village</w:t>
            </w:r>
          </w:p>
        </w:tc>
        <w:tc>
          <w:tcPr>
            <w:tcW w:w="1066" w:type="pct"/>
            <w:shd w:val="clear" w:color="auto" w:fill="auto"/>
            <w:hideMark/>
          </w:tcPr>
          <w:p w14:paraId="1FA821F2"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102B106B"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4DC7B6D9" w14:textId="77777777" w:rsidTr="00917F18">
        <w:trPr>
          <w:trHeight w:val="50"/>
        </w:trPr>
        <w:tc>
          <w:tcPr>
            <w:tcW w:w="358" w:type="pct"/>
            <w:shd w:val="clear" w:color="auto" w:fill="auto"/>
          </w:tcPr>
          <w:p w14:paraId="2376F680" w14:textId="77777777" w:rsidR="00917F18" w:rsidRPr="00E331CF" w:rsidRDefault="00917F18" w:rsidP="00917F18">
            <w:pPr>
              <w:spacing w:before="0" w:after="0"/>
              <w:rPr>
                <w:rFonts w:eastAsia="SimSun"/>
                <w:sz w:val="20"/>
                <w:szCs w:val="20"/>
              </w:rPr>
            </w:pPr>
            <w:r>
              <w:rPr>
                <w:rFonts w:eastAsia="SimSun"/>
                <w:sz w:val="20"/>
                <w:szCs w:val="20"/>
              </w:rPr>
              <w:t>48</w:t>
            </w:r>
          </w:p>
        </w:tc>
        <w:tc>
          <w:tcPr>
            <w:tcW w:w="979" w:type="pct"/>
            <w:shd w:val="clear" w:color="auto" w:fill="auto"/>
            <w:hideMark/>
          </w:tcPr>
          <w:p w14:paraId="25DB4D64" w14:textId="77777777" w:rsidR="00917F18" w:rsidRPr="00E331CF" w:rsidRDefault="00917F18" w:rsidP="00917F18">
            <w:pPr>
              <w:spacing w:before="0" w:after="0"/>
              <w:rPr>
                <w:rFonts w:eastAsia="SimSun"/>
                <w:sz w:val="20"/>
                <w:szCs w:val="20"/>
              </w:rPr>
            </w:pPr>
            <w:r w:rsidRPr="00E331CF">
              <w:rPr>
                <w:rFonts w:eastAsia="SimSun"/>
                <w:sz w:val="20"/>
                <w:szCs w:val="20"/>
              </w:rPr>
              <w:t>Hu Baotao</w:t>
            </w:r>
          </w:p>
        </w:tc>
        <w:tc>
          <w:tcPr>
            <w:tcW w:w="1960" w:type="pct"/>
            <w:shd w:val="clear" w:color="auto" w:fill="auto"/>
            <w:hideMark/>
          </w:tcPr>
          <w:p w14:paraId="6934B457" w14:textId="77777777" w:rsidR="00917F18" w:rsidRPr="00E331CF" w:rsidRDefault="00917F18" w:rsidP="00917F18">
            <w:pPr>
              <w:spacing w:before="0" w:after="0"/>
              <w:rPr>
                <w:rFonts w:eastAsia="SimSun"/>
                <w:sz w:val="20"/>
                <w:szCs w:val="20"/>
              </w:rPr>
            </w:pPr>
            <w:r w:rsidRPr="00E331CF">
              <w:rPr>
                <w:rFonts w:eastAsia="SimSun"/>
                <w:sz w:val="20"/>
                <w:szCs w:val="20"/>
              </w:rPr>
              <w:t>Zhong Hua village</w:t>
            </w:r>
          </w:p>
        </w:tc>
        <w:tc>
          <w:tcPr>
            <w:tcW w:w="1066" w:type="pct"/>
            <w:shd w:val="clear" w:color="auto" w:fill="auto"/>
            <w:hideMark/>
          </w:tcPr>
          <w:p w14:paraId="25F76498"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1EDADFC8"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4D4A9DB1" w14:textId="77777777" w:rsidTr="00917F18">
        <w:trPr>
          <w:trHeight w:val="50"/>
        </w:trPr>
        <w:tc>
          <w:tcPr>
            <w:tcW w:w="358" w:type="pct"/>
            <w:shd w:val="clear" w:color="auto" w:fill="auto"/>
          </w:tcPr>
          <w:p w14:paraId="01BE8FB5" w14:textId="77777777" w:rsidR="00917F18" w:rsidRPr="00E331CF" w:rsidRDefault="00917F18" w:rsidP="00917F18">
            <w:pPr>
              <w:spacing w:before="0" w:after="0"/>
              <w:rPr>
                <w:rFonts w:eastAsia="SimSun"/>
                <w:sz w:val="20"/>
                <w:szCs w:val="20"/>
              </w:rPr>
            </w:pPr>
            <w:r>
              <w:rPr>
                <w:rFonts w:eastAsia="SimSun"/>
                <w:sz w:val="20"/>
                <w:szCs w:val="20"/>
              </w:rPr>
              <w:t>49</w:t>
            </w:r>
          </w:p>
        </w:tc>
        <w:tc>
          <w:tcPr>
            <w:tcW w:w="979" w:type="pct"/>
            <w:shd w:val="clear" w:color="auto" w:fill="auto"/>
            <w:hideMark/>
          </w:tcPr>
          <w:p w14:paraId="069BC350" w14:textId="77777777" w:rsidR="00917F18" w:rsidRPr="00E331CF" w:rsidRDefault="00917F18" w:rsidP="00917F18">
            <w:pPr>
              <w:spacing w:before="0" w:after="0"/>
              <w:rPr>
                <w:rFonts w:eastAsia="SimSun"/>
                <w:sz w:val="20"/>
                <w:szCs w:val="20"/>
              </w:rPr>
            </w:pPr>
            <w:r w:rsidRPr="00E331CF">
              <w:rPr>
                <w:rFonts w:eastAsia="SimSun"/>
                <w:sz w:val="20"/>
                <w:szCs w:val="20"/>
              </w:rPr>
              <w:t xml:space="preserve">Liu Fenghua </w:t>
            </w:r>
          </w:p>
        </w:tc>
        <w:tc>
          <w:tcPr>
            <w:tcW w:w="1960" w:type="pct"/>
            <w:shd w:val="clear" w:color="auto" w:fill="auto"/>
            <w:hideMark/>
          </w:tcPr>
          <w:p w14:paraId="20A07C27" w14:textId="77777777" w:rsidR="00917F18" w:rsidRPr="00E331CF" w:rsidRDefault="00917F18" w:rsidP="00917F18">
            <w:pPr>
              <w:spacing w:before="0" w:after="0"/>
              <w:rPr>
                <w:rFonts w:eastAsia="SimSun"/>
                <w:sz w:val="20"/>
                <w:szCs w:val="20"/>
              </w:rPr>
            </w:pPr>
            <w:r w:rsidRPr="00E331CF">
              <w:rPr>
                <w:rFonts w:eastAsia="SimSun"/>
                <w:sz w:val="20"/>
                <w:szCs w:val="20"/>
              </w:rPr>
              <w:t>Zhong Hua village</w:t>
            </w:r>
          </w:p>
        </w:tc>
        <w:tc>
          <w:tcPr>
            <w:tcW w:w="1066" w:type="pct"/>
            <w:shd w:val="clear" w:color="auto" w:fill="auto"/>
            <w:hideMark/>
          </w:tcPr>
          <w:p w14:paraId="47C7B575"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5389172B"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222F57B3" w14:textId="77777777" w:rsidTr="00917F18">
        <w:trPr>
          <w:trHeight w:val="50"/>
        </w:trPr>
        <w:tc>
          <w:tcPr>
            <w:tcW w:w="358" w:type="pct"/>
            <w:shd w:val="clear" w:color="auto" w:fill="auto"/>
          </w:tcPr>
          <w:p w14:paraId="42907DAC" w14:textId="77777777" w:rsidR="00917F18" w:rsidRPr="00E331CF" w:rsidRDefault="00917F18" w:rsidP="00917F18">
            <w:pPr>
              <w:spacing w:before="0" w:after="0"/>
              <w:rPr>
                <w:rFonts w:eastAsia="SimSun"/>
                <w:sz w:val="20"/>
                <w:szCs w:val="20"/>
              </w:rPr>
            </w:pPr>
            <w:r>
              <w:rPr>
                <w:rFonts w:eastAsia="SimSun"/>
                <w:sz w:val="20"/>
                <w:szCs w:val="20"/>
              </w:rPr>
              <w:t>50</w:t>
            </w:r>
          </w:p>
        </w:tc>
        <w:tc>
          <w:tcPr>
            <w:tcW w:w="979" w:type="pct"/>
            <w:shd w:val="clear" w:color="auto" w:fill="auto"/>
            <w:hideMark/>
          </w:tcPr>
          <w:p w14:paraId="3C31F851" w14:textId="77777777" w:rsidR="00917F18" w:rsidRPr="00E331CF" w:rsidRDefault="00917F18" w:rsidP="00917F18">
            <w:pPr>
              <w:spacing w:before="0" w:after="0"/>
              <w:rPr>
                <w:rFonts w:eastAsia="SimSun"/>
                <w:sz w:val="20"/>
                <w:szCs w:val="20"/>
              </w:rPr>
            </w:pPr>
            <w:r w:rsidRPr="00E331CF">
              <w:rPr>
                <w:rFonts w:eastAsia="SimSun"/>
                <w:sz w:val="20"/>
                <w:szCs w:val="20"/>
              </w:rPr>
              <w:t>Chen Jinzhong</w:t>
            </w:r>
          </w:p>
        </w:tc>
        <w:tc>
          <w:tcPr>
            <w:tcW w:w="1960" w:type="pct"/>
            <w:shd w:val="clear" w:color="auto" w:fill="auto"/>
            <w:hideMark/>
          </w:tcPr>
          <w:p w14:paraId="6410042E" w14:textId="77777777" w:rsidR="00917F18" w:rsidRPr="00E331CF" w:rsidRDefault="00917F18" w:rsidP="00917F18">
            <w:pPr>
              <w:spacing w:before="0" w:after="0"/>
              <w:rPr>
                <w:rFonts w:eastAsia="SimSun"/>
                <w:sz w:val="20"/>
                <w:szCs w:val="20"/>
              </w:rPr>
            </w:pPr>
            <w:r w:rsidRPr="00E331CF">
              <w:rPr>
                <w:rFonts w:eastAsia="SimSun"/>
                <w:sz w:val="20"/>
                <w:szCs w:val="20"/>
              </w:rPr>
              <w:t>Zhong Hua village</w:t>
            </w:r>
          </w:p>
        </w:tc>
        <w:tc>
          <w:tcPr>
            <w:tcW w:w="1066" w:type="pct"/>
            <w:shd w:val="clear" w:color="auto" w:fill="auto"/>
            <w:hideMark/>
          </w:tcPr>
          <w:p w14:paraId="557D40DC" w14:textId="77777777" w:rsidR="00917F18" w:rsidRPr="00E331CF" w:rsidRDefault="00917F18" w:rsidP="00917F18">
            <w:pPr>
              <w:spacing w:before="0" w:after="0"/>
              <w:rPr>
                <w:rFonts w:eastAsia="SimSun"/>
                <w:sz w:val="20"/>
                <w:szCs w:val="20"/>
              </w:rPr>
            </w:pPr>
            <w:r w:rsidRPr="00E331CF">
              <w:rPr>
                <w:rFonts w:eastAsia="SimSun"/>
                <w:sz w:val="20"/>
                <w:szCs w:val="20"/>
              </w:rPr>
              <w:t>village branch secretary</w:t>
            </w:r>
          </w:p>
        </w:tc>
        <w:tc>
          <w:tcPr>
            <w:tcW w:w="637" w:type="pct"/>
            <w:shd w:val="clear" w:color="auto" w:fill="auto"/>
            <w:hideMark/>
          </w:tcPr>
          <w:p w14:paraId="412E2432"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27C2FA7D" w14:textId="77777777" w:rsidTr="00917F18">
        <w:trPr>
          <w:trHeight w:val="499"/>
        </w:trPr>
        <w:tc>
          <w:tcPr>
            <w:tcW w:w="358" w:type="pct"/>
            <w:shd w:val="clear" w:color="auto" w:fill="auto"/>
          </w:tcPr>
          <w:p w14:paraId="0D443716" w14:textId="77777777" w:rsidR="00917F18" w:rsidRPr="00E331CF" w:rsidRDefault="00917F18" w:rsidP="00917F18">
            <w:pPr>
              <w:spacing w:before="0" w:after="0"/>
              <w:rPr>
                <w:rFonts w:eastAsia="SimSun"/>
                <w:sz w:val="20"/>
                <w:szCs w:val="20"/>
              </w:rPr>
            </w:pPr>
            <w:r>
              <w:rPr>
                <w:rFonts w:eastAsia="SimSun"/>
                <w:sz w:val="20"/>
                <w:szCs w:val="20"/>
              </w:rPr>
              <w:t>51</w:t>
            </w:r>
          </w:p>
        </w:tc>
        <w:tc>
          <w:tcPr>
            <w:tcW w:w="979" w:type="pct"/>
            <w:shd w:val="clear" w:color="auto" w:fill="auto"/>
            <w:hideMark/>
          </w:tcPr>
          <w:p w14:paraId="0D01FE4B" w14:textId="77777777" w:rsidR="00917F18" w:rsidRPr="00E331CF" w:rsidRDefault="00917F18" w:rsidP="00917F18">
            <w:pPr>
              <w:spacing w:before="0" w:after="0"/>
              <w:rPr>
                <w:rFonts w:eastAsia="SimSun"/>
                <w:sz w:val="20"/>
                <w:szCs w:val="20"/>
              </w:rPr>
            </w:pPr>
            <w:r w:rsidRPr="00E331CF">
              <w:rPr>
                <w:rFonts w:eastAsia="SimSun"/>
                <w:sz w:val="20"/>
                <w:szCs w:val="20"/>
              </w:rPr>
              <w:t>Zhao Shifeng</w:t>
            </w:r>
          </w:p>
        </w:tc>
        <w:tc>
          <w:tcPr>
            <w:tcW w:w="1960" w:type="pct"/>
            <w:shd w:val="clear" w:color="auto" w:fill="auto"/>
            <w:hideMark/>
          </w:tcPr>
          <w:p w14:paraId="208538AC" w14:textId="77777777" w:rsidR="00917F18" w:rsidRPr="00E331CF" w:rsidRDefault="00917F18" w:rsidP="00917F18">
            <w:pPr>
              <w:spacing w:before="0" w:after="0"/>
              <w:rPr>
                <w:rFonts w:eastAsia="SimSun"/>
                <w:sz w:val="20"/>
                <w:szCs w:val="20"/>
              </w:rPr>
            </w:pPr>
            <w:r w:rsidRPr="00E331CF">
              <w:rPr>
                <w:rFonts w:eastAsia="SimSun"/>
                <w:sz w:val="20"/>
                <w:szCs w:val="20"/>
              </w:rPr>
              <w:t>Academy of Agricultural Sciences, Zhang Jiakou</w:t>
            </w:r>
          </w:p>
        </w:tc>
        <w:tc>
          <w:tcPr>
            <w:tcW w:w="1066" w:type="pct"/>
            <w:shd w:val="clear" w:color="auto" w:fill="auto"/>
            <w:hideMark/>
          </w:tcPr>
          <w:p w14:paraId="31DBE585" w14:textId="77777777" w:rsidR="00917F18" w:rsidRPr="00E331CF" w:rsidRDefault="00917F18" w:rsidP="00917F18">
            <w:pPr>
              <w:spacing w:before="0" w:after="0"/>
              <w:rPr>
                <w:rFonts w:eastAsia="SimSun"/>
                <w:sz w:val="20"/>
                <w:szCs w:val="20"/>
              </w:rPr>
            </w:pPr>
            <w:r w:rsidRPr="00E331CF">
              <w:rPr>
                <w:rFonts w:eastAsia="SimSun"/>
                <w:sz w:val="20"/>
                <w:szCs w:val="20"/>
              </w:rPr>
              <w:t>Researcher</w:t>
            </w:r>
          </w:p>
        </w:tc>
        <w:tc>
          <w:tcPr>
            <w:tcW w:w="637" w:type="pct"/>
            <w:shd w:val="clear" w:color="auto" w:fill="auto"/>
            <w:hideMark/>
          </w:tcPr>
          <w:p w14:paraId="5C00DA49"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61B3691C" w14:textId="77777777" w:rsidTr="00917F18">
        <w:trPr>
          <w:trHeight w:val="499"/>
        </w:trPr>
        <w:tc>
          <w:tcPr>
            <w:tcW w:w="358" w:type="pct"/>
            <w:shd w:val="clear" w:color="auto" w:fill="auto"/>
          </w:tcPr>
          <w:p w14:paraId="7E104A53" w14:textId="77777777" w:rsidR="00917F18" w:rsidRPr="00E331CF" w:rsidRDefault="00917F18" w:rsidP="00917F18">
            <w:pPr>
              <w:spacing w:before="0" w:after="0"/>
              <w:rPr>
                <w:rFonts w:eastAsia="SimSun"/>
                <w:sz w:val="20"/>
                <w:szCs w:val="20"/>
              </w:rPr>
            </w:pPr>
            <w:r>
              <w:rPr>
                <w:rFonts w:eastAsia="SimSun"/>
                <w:sz w:val="20"/>
                <w:szCs w:val="20"/>
              </w:rPr>
              <w:t>52</w:t>
            </w:r>
          </w:p>
        </w:tc>
        <w:tc>
          <w:tcPr>
            <w:tcW w:w="979" w:type="pct"/>
            <w:shd w:val="clear" w:color="auto" w:fill="auto"/>
            <w:hideMark/>
          </w:tcPr>
          <w:p w14:paraId="520045D7" w14:textId="77777777" w:rsidR="00917F18" w:rsidRPr="00E331CF" w:rsidRDefault="00917F18" w:rsidP="00917F18">
            <w:pPr>
              <w:spacing w:before="0" w:after="0"/>
              <w:rPr>
                <w:rFonts w:eastAsia="SimSun"/>
                <w:sz w:val="20"/>
                <w:szCs w:val="20"/>
              </w:rPr>
            </w:pPr>
            <w:r w:rsidRPr="00E331CF">
              <w:rPr>
                <w:rFonts w:eastAsia="SimSun"/>
                <w:sz w:val="20"/>
                <w:szCs w:val="20"/>
              </w:rPr>
              <w:t>Ge  Junyong</w:t>
            </w:r>
          </w:p>
        </w:tc>
        <w:tc>
          <w:tcPr>
            <w:tcW w:w="1960" w:type="pct"/>
            <w:shd w:val="clear" w:color="auto" w:fill="auto"/>
            <w:hideMark/>
          </w:tcPr>
          <w:p w14:paraId="6F843453" w14:textId="77777777" w:rsidR="00917F18" w:rsidRPr="00E331CF" w:rsidRDefault="00917F18" w:rsidP="00917F18">
            <w:pPr>
              <w:spacing w:before="0" w:after="0"/>
              <w:rPr>
                <w:rFonts w:eastAsia="SimSun"/>
                <w:sz w:val="20"/>
                <w:szCs w:val="20"/>
              </w:rPr>
            </w:pPr>
            <w:r w:rsidRPr="00E331CF">
              <w:rPr>
                <w:rFonts w:eastAsia="SimSun"/>
                <w:sz w:val="20"/>
                <w:szCs w:val="20"/>
              </w:rPr>
              <w:t>Academy of Agricultural Sciences, Zhang Jiakou</w:t>
            </w:r>
          </w:p>
        </w:tc>
        <w:tc>
          <w:tcPr>
            <w:tcW w:w="1066" w:type="pct"/>
            <w:shd w:val="clear" w:color="auto" w:fill="auto"/>
            <w:hideMark/>
          </w:tcPr>
          <w:p w14:paraId="3DD85195" w14:textId="77777777" w:rsidR="00917F18" w:rsidRPr="00E331CF" w:rsidRDefault="00917F18" w:rsidP="00917F18">
            <w:pPr>
              <w:spacing w:before="0" w:after="0"/>
              <w:rPr>
                <w:rFonts w:eastAsia="SimSun"/>
                <w:sz w:val="20"/>
                <w:szCs w:val="20"/>
              </w:rPr>
            </w:pPr>
            <w:r w:rsidRPr="00E331CF">
              <w:rPr>
                <w:rFonts w:eastAsia="SimSun"/>
                <w:sz w:val="20"/>
                <w:szCs w:val="20"/>
              </w:rPr>
              <w:t>Associate researcher</w:t>
            </w:r>
          </w:p>
        </w:tc>
        <w:tc>
          <w:tcPr>
            <w:tcW w:w="637" w:type="pct"/>
            <w:shd w:val="clear" w:color="auto" w:fill="auto"/>
            <w:hideMark/>
          </w:tcPr>
          <w:p w14:paraId="2EBE9DAB"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31E026E0" w14:textId="77777777" w:rsidTr="00917F18">
        <w:trPr>
          <w:trHeight w:val="499"/>
        </w:trPr>
        <w:tc>
          <w:tcPr>
            <w:tcW w:w="358" w:type="pct"/>
            <w:shd w:val="clear" w:color="auto" w:fill="auto"/>
          </w:tcPr>
          <w:p w14:paraId="3AD435A8" w14:textId="77777777" w:rsidR="00917F18" w:rsidRPr="00E331CF" w:rsidRDefault="00917F18" w:rsidP="00917F18">
            <w:pPr>
              <w:spacing w:before="0" w:after="0"/>
              <w:rPr>
                <w:rFonts w:eastAsia="SimSun"/>
                <w:sz w:val="20"/>
                <w:szCs w:val="20"/>
              </w:rPr>
            </w:pPr>
            <w:r>
              <w:rPr>
                <w:rFonts w:eastAsia="SimSun"/>
                <w:sz w:val="20"/>
                <w:szCs w:val="20"/>
              </w:rPr>
              <w:t>53</w:t>
            </w:r>
          </w:p>
        </w:tc>
        <w:tc>
          <w:tcPr>
            <w:tcW w:w="979" w:type="pct"/>
            <w:shd w:val="clear" w:color="auto" w:fill="auto"/>
            <w:hideMark/>
          </w:tcPr>
          <w:p w14:paraId="7A1B49BE" w14:textId="77777777" w:rsidR="00917F18" w:rsidRPr="00E331CF" w:rsidRDefault="00917F18" w:rsidP="00917F18">
            <w:pPr>
              <w:spacing w:before="0" w:after="0"/>
              <w:rPr>
                <w:rFonts w:eastAsia="SimSun"/>
                <w:sz w:val="20"/>
                <w:szCs w:val="20"/>
              </w:rPr>
            </w:pPr>
            <w:r w:rsidRPr="00E331CF">
              <w:rPr>
                <w:rFonts w:eastAsia="SimSun"/>
                <w:sz w:val="20"/>
                <w:szCs w:val="20"/>
              </w:rPr>
              <w:t>Huang Wensheng</w:t>
            </w:r>
          </w:p>
        </w:tc>
        <w:tc>
          <w:tcPr>
            <w:tcW w:w="1960" w:type="pct"/>
            <w:shd w:val="clear" w:color="auto" w:fill="auto"/>
            <w:hideMark/>
          </w:tcPr>
          <w:p w14:paraId="03E8E474" w14:textId="77777777" w:rsidR="00917F18" w:rsidRPr="00E331CF" w:rsidRDefault="00917F18" w:rsidP="00917F18">
            <w:pPr>
              <w:spacing w:before="0" w:after="0"/>
              <w:rPr>
                <w:rFonts w:eastAsia="SimSun"/>
                <w:sz w:val="20"/>
                <w:szCs w:val="20"/>
              </w:rPr>
            </w:pPr>
            <w:r w:rsidRPr="00E331CF">
              <w:rPr>
                <w:rFonts w:eastAsia="SimSun"/>
                <w:sz w:val="20"/>
                <w:szCs w:val="20"/>
              </w:rPr>
              <w:t>Academy of Agricultural Sciences, Zhang Jiakou</w:t>
            </w:r>
          </w:p>
        </w:tc>
        <w:tc>
          <w:tcPr>
            <w:tcW w:w="1066" w:type="pct"/>
            <w:shd w:val="clear" w:color="auto" w:fill="auto"/>
            <w:hideMark/>
          </w:tcPr>
          <w:p w14:paraId="1890F54F" w14:textId="77777777" w:rsidR="00917F18" w:rsidRPr="00E331CF" w:rsidRDefault="00917F18" w:rsidP="00917F18">
            <w:pPr>
              <w:spacing w:before="0" w:after="0"/>
              <w:rPr>
                <w:rFonts w:eastAsia="SimSun"/>
                <w:sz w:val="20"/>
                <w:szCs w:val="20"/>
              </w:rPr>
            </w:pPr>
            <w:r w:rsidRPr="00E331CF">
              <w:rPr>
                <w:rFonts w:eastAsia="SimSun"/>
                <w:sz w:val="20"/>
                <w:szCs w:val="20"/>
              </w:rPr>
              <w:t>Deputy director</w:t>
            </w:r>
          </w:p>
        </w:tc>
        <w:tc>
          <w:tcPr>
            <w:tcW w:w="637" w:type="pct"/>
            <w:shd w:val="clear" w:color="auto" w:fill="auto"/>
            <w:hideMark/>
          </w:tcPr>
          <w:p w14:paraId="0C1F8FE6"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5C215974" w14:textId="77777777" w:rsidTr="00917F18">
        <w:trPr>
          <w:trHeight w:val="499"/>
        </w:trPr>
        <w:tc>
          <w:tcPr>
            <w:tcW w:w="358" w:type="pct"/>
            <w:shd w:val="clear" w:color="auto" w:fill="auto"/>
          </w:tcPr>
          <w:p w14:paraId="7F401B50" w14:textId="77777777" w:rsidR="00917F18" w:rsidRPr="00E331CF" w:rsidRDefault="00917F18" w:rsidP="00917F18">
            <w:pPr>
              <w:spacing w:before="0" w:after="0"/>
              <w:rPr>
                <w:rFonts w:eastAsia="SimSun"/>
                <w:sz w:val="20"/>
                <w:szCs w:val="20"/>
              </w:rPr>
            </w:pPr>
            <w:r>
              <w:rPr>
                <w:rFonts w:eastAsia="SimSun"/>
                <w:sz w:val="20"/>
                <w:szCs w:val="20"/>
              </w:rPr>
              <w:t>54</w:t>
            </w:r>
          </w:p>
        </w:tc>
        <w:tc>
          <w:tcPr>
            <w:tcW w:w="979" w:type="pct"/>
            <w:shd w:val="clear" w:color="auto" w:fill="auto"/>
            <w:hideMark/>
          </w:tcPr>
          <w:p w14:paraId="5964D841" w14:textId="77777777" w:rsidR="00917F18" w:rsidRPr="00E331CF" w:rsidRDefault="00917F18" w:rsidP="00917F18">
            <w:pPr>
              <w:spacing w:before="0" w:after="0"/>
              <w:rPr>
                <w:rFonts w:eastAsia="SimSun"/>
                <w:sz w:val="20"/>
                <w:szCs w:val="20"/>
              </w:rPr>
            </w:pPr>
            <w:r w:rsidRPr="00E331CF">
              <w:rPr>
                <w:rFonts w:eastAsia="SimSun"/>
                <w:sz w:val="20"/>
                <w:szCs w:val="20"/>
              </w:rPr>
              <w:t>Liu Xiaojie</w:t>
            </w:r>
          </w:p>
        </w:tc>
        <w:tc>
          <w:tcPr>
            <w:tcW w:w="1960" w:type="pct"/>
            <w:shd w:val="clear" w:color="auto" w:fill="auto"/>
            <w:hideMark/>
          </w:tcPr>
          <w:p w14:paraId="0CC909C3" w14:textId="77777777" w:rsidR="00917F18" w:rsidRPr="00E331CF" w:rsidRDefault="00917F18" w:rsidP="00917F18">
            <w:pPr>
              <w:spacing w:before="0" w:after="0"/>
              <w:rPr>
                <w:rFonts w:eastAsia="SimSun"/>
                <w:sz w:val="20"/>
                <w:szCs w:val="20"/>
              </w:rPr>
            </w:pPr>
            <w:r w:rsidRPr="00E331CF">
              <w:rPr>
                <w:rFonts w:eastAsia="SimSun"/>
                <w:sz w:val="20"/>
                <w:szCs w:val="20"/>
              </w:rPr>
              <w:t>Academy of Agricultural Sciences, Zhang Jiakou</w:t>
            </w:r>
          </w:p>
        </w:tc>
        <w:tc>
          <w:tcPr>
            <w:tcW w:w="1066" w:type="pct"/>
            <w:shd w:val="clear" w:color="auto" w:fill="auto"/>
            <w:hideMark/>
          </w:tcPr>
          <w:p w14:paraId="178830A5" w14:textId="77777777" w:rsidR="00917F18" w:rsidRPr="00E331CF" w:rsidRDefault="00917F18" w:rsidP="00917F18">
            <w:pPr>
              <w:spacing w:before="0" w:after="0"/>
              <w:rPr>
                <w:rFonts w:eastAsia="SimSun"/>
                <w:sz w:val="20"/>
                <w:szCs w:val="20"/>
              </w:rPr>
            </w:pPr>
            <w:r w:rsidRPr="00E331CF">
              <w:rPr>
                <w:rFonts w:eastAsia="SimSun"/>
                <w:sz w:val="20"/>
                <w:szCs w:val="20"/>
              </w:rPr>
              <w:t xml:space="preserve">　</w:t>
            </w:r>
          </w:p>
        </w:tc>
        <w:tc>
          <w:tcPr>
            <w:tcW w:w="637" w:type="pct"/>
            <w:shd w:val="clear" w:color="auto" w:fill="auto"/>
            <w:hideMark/>
          </w:tcPr>
          <w:p w14:paraId="5EBEE343"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3D330C43" w14:textId="77777777" w:rsidTr="00917F18">
        <w:trPr>
          <w:trHeight w:val="499"/>
        </w:trPr>
        <w:tc>
          <w:tcPr>
            <w:tcW w:w="358" w:type="pct"/>
            <w:shd w:val="clear" w:color="auto" w:fill="auto"/>
          </w:tcPr>
          <w:p w14:paraId="0671A85C" w14:textId="77777777" w:rsidR="00917F18" w:rsidRPr="00E331CF" w:rsidRDefault="00917F18" w:rsidP="00917F18">
            <w:pPr>
              <w:spacing w:before="0" w:after="0"/>
              <w:rPr>
                <w:rFonts w:eastAsia="SimSun"/>
                <w:sz w:val="20"/>
                <w:szCs w:val="20"/>
              </w:rPr>
            </w:pPr>
            <w:r>
              <w:rPr>
                <w:rFonts w:eastAsia="SimSun"/>
                <w:sz w:val="20"/>
                <w:szCs w:val="20"/>
              </w:rPr>
              <w:t>55</w:t>
            </w:r>
          </w:p>
        </w:tc>
        <w:tc>
          <w:tcPr>
            <w:tcW w:w="979" w:type="pct"/>
            <w:shd w:val="clear" w:color="auto" w:fill="auto"/>
            <w:hideMark/>
          </w:tcPr>
          <w:p w14:paraId="51549681" w14:textId="77777777" w:rsidR="00917F18" w:rsidRPr="00E331CF" w:rsidRDefault="00917F18" w:rsidP="00917F18">
            <w:pPr>
              <w:spacing w:before="0" w:after="0"/>
              <w:rPr>
                <w:rFonts w:eastAsia="SimSun"/>
                <w:sz w:val="20"/>
                <w:szCs w:val="20"/>
              </w:rPr>
            </w:pPr>
            <w:r w:rsidRPr="00E331CF">
              <w:rPr>
                <w:rFonts w:eastAsia="SimSun"/>
                <w:sz w:val="20"/>
                <w:szCs w:val="20"/>
              </w:rPr>
              <w:t>Zhang Haiying</w:t>
            </w:r>
          </w:p>
        </w:tc>
        <w:tc>
          <w:tcPr>
            <w:tcW w:w="1960" w:type="pct"/>
            <w:shd w:val="clear" w:color="auto" w:fill="auto"/>
            <w:hideMark/>
          </w:tcPr>
          <w:p w14:paraId="351EBED6" w14:textId="77777777" w:rsidR="00917F18" w:rsidRPr="00E331CF" w:rsidRDefault="00917F18" w:rsidP="00917F18">
            <w:pPr>
              <w:spacing w:before="0" w:after="0"/>
              <w:rPr>
                <w:rFonts w:eastAsia="SimSun"/>
                <w:sz w:val="20"/>
                <w:szCs w:val="20"/>
              </w:rPr>
            </w:pPr>
            <w:r w:rsidRPr="00E331CF">
              <w:rPr>
                <w:rFonts w:eastAsia="SimSun"/>
                <w:sz w:val="20"/>
                <w:szCs w:val="20"/>
              </w:rPr>
              <w:t>Academy of Agricultural Sciences, Zhang Jiakou</w:t>
            </w:r>
          </w:p>
        </w:tc>
        <w:tc>
          <w:tcPr>
            <w:tcW w:w="1066" w:type="pct"/>
            <w:shd w:val="clear" w:color="auto" w:fill="auto"/>
            <w:hideMark/>
          </w:tcPr>
          <w:p w14:paraId="778BE7C3" w14:textId="77777777" w:rsidR="00917F18" w:rsidRPr="00E331CF" w:rsidRDefault="00917F18" w:rsidP="00917F18">
            <w:pPr>
              <w:spacing w:before="0" w:after="0"/>
              <w:rPr>
                <w:rFonts w:eastAsia="SimSun"/>
                <w:sz w:val="20"/>
                <w:szCs w:val="20"/>
              </w:rPr>
            </w:pPr>
            <w:r w:rsidRPr="00E331CF">
              <w:rPr>
                <w:rFonts w:eastAsia="SimSun"/>
                <w:sz w:val="20"/>
                <w:szCs w:val="20"/>
              </w:rPr>
              <w:t xml:space="preserve">　</w:t>
            </w:r>
          </w:p>
        </w:tc>
        <w:tc>
          <w:tcPr>
            <w:tcW w:w="637" w:type="pct"/>
            <w:shd w:val="clear" w:color="auto" w:fill="auto"/>
            <w:hideMark/>
          </w:tcPr>
          <w:p w14:paraId="4D4723BE"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3C3B93C5" w14:textId="77777777" w:rsidTr="00917F18">
        <w:trPr>
          <w:trHeight w:val="499"/>
        </w:trPr>
        <w:tc>
          <w:tcPr>
            <w:tcW w:w="358" w:type="pct"/>
            <w:tcBorders>
              <w:bottom w:val="single" w:sz="4" w:space="0" w:color="auto"/>
            </w:tcBorders>
            <w:shd w:val="clear" w:color="auto" w:fill="auto"/>
          </w:tcPr>
          <w:p w14:paraId="6A6A30D1" w14:textId="77777777" w:rsidR="00917F18" w:rsidRPr="00E331CF" w:rsidRDefault="00917F18" w:rsidP="00917F18">
            <w:pPr>
              <w:spacing w:before="0" w:after="0"/>
              <w:rPr>
                <w:rFonts w:eastAsia="SimSun"/>
                <w:sz w:val="20"/>
                <w:szCs w:val="20"/>
              </w:rPr>
            </w:pPr>
            <w:r>
              <w:rPr>
                <w:rFonts w:eastAsia="SimSun"/>
                <w:sz w:val="20"/>
                <w:szCs w:val="20"/>
              </w:rPr>
              <w:t>56</w:t>
            </w:r>
          </w:p>
        </w:tc>
        <w:tc>
          <w:tcPr>
            <w:tcW w:w="979" w:type="pct"/>
            <w:tcBorders>
              <w:bottom w:val="single" w:sz="4" w:space="0" w:color="auto"/>
            </w:tcBorders>
            <w:shd w:val="clear" w:color="auto" w:fill="auto"/>
            <w:hideMark/>
          </w:tcPr>
          <w:p w14:paraId="06DFB0E6" w14:textId="77777777" w:rsidR="00917F18" w:rsidRPr="00E331CF" w:rsidRDefault="00917F18" w:rsidP="00917F18">
            <w:pPr>
              <w:spacing w:before="0" w:after="0"/>
              <w:rPr>
                <w:rFonts w:eastAsia="SimSun"/>
                <w:sz w:val="20"/>
                <w:szCs w:val="20"/>
              </w:rPr>
            </w:pPr>
            <w:r w:rsidRPr="00E331CF">
              <w:rPr>
                <w:rFonts w:eastAsia="SimSun"/>
                <w:sz w:val="20"/>
                <w:szCs w:val="20"/>
              </w:rPr>
              <w:t>Ge Junyong</w:t>
            </w:r>
          </w:p>
        </w:tc>
        <w:tc>
          <w:tcPr>
            <w:tcW w:w="1960" w:type="pct"/>
            <w:tcBorders>
              <w:bottom w:val="single" w:sz="4" w:space="0" w:color="auto"/>
            </w:tcBorders>
            <w:shd w:val="clear" w:color="auto" w:fill="auto"/>
            <w:hideMark/>
          </w:tcPr>
          <w:p w14:paraId="4E921B68" w14:textId="77777777" w:rsidR="00917F18" w:rsidRPr="00E331CF" w:rsidRDefault="00917F18" w:rsidP="00917F18">
            <w:pPr>
              <w:spacing w:before="0" w:after="0"/>
              <w:rPr>
                <w:rFonts w:eastAsia="SimSun"/>
                <w:sz w:val="20"/>
                <w:szCs w:val="20"/>
              </w:rPr>
            </w:pPr>
            <w:r w:rsidRPr="00E331CF">
              <w:rPr>
                <w:rFonts w:eastAsia="SimSun"/>
                <w:sz w:val="20"/>
                <w:szCs w:val="20"/>
              </w:rPr>
              <w:t>Academy of Agricultural Sciences, Zhang Jiakou</w:t>
            </w:r>
          </w:p>
        </w:tc>
        <w:tc>
          <w:tcPr>
            <w:tcW w:w="1066" w:type="pct"/>
            <w:tcBorders>
              <w:bottom w:val="single" w:sz="4" w:space="0" w:color="auto"/>
            </w:tcBorders>
            <w:shd w:val="clear" w:color="auto" w:fill="auto"/>
            <w:hideMark/>
          </w:tcPr>
          <w:p w14:paraId="563232EE" w14:textId="77777777" w:rsidR="00917F18" w:rsidRPr="00E331CF" w:rsidRDefault="00917F18" w:rsidP="00917F18">
            <w:pPr>
              <w:spacing w:before="0" w:after="0"/>
              <w:rPr>
                <w:rFonts w:eastAsia="SimSun"/>
                <w:sz w:val="20"/>
                <w:szCs w:val="20"/>
              </w:rPr>
            </w:pPr>
            <w:r w:rsidRPr="00E331CF">
              <w:rPr>
                <w:rFonts w:eastAsia="SimSun"/>
                <w:sz w:val="20"/>
                <w:szCs w:val="20"/>
              </w:rPr>
              <w:t>Doctor</w:t>
            </w:r>
          </w:p>
        </w:tc>
        <w:tc>
          <w:tcPr>
            <w:tcW w:w="637" w:type="pct"/>
            <w:tcBorders>
              <w:bottom w:val="single" w:sz="4" w:space="0" w:color="auto"/>
            </w:tcBorders>
            <w:shd w:val="clear" w:color="auto" w:fill="auto"/>
            <w:hideMark/>
          </w:tcPr>
          <w:p w14:paraId="5ED8BF9B"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37E829F2" w14:textId="77777777" w:rsidTr="00B712AE">
        <w:trPr>
          <w:trHeight w:val="50"/>
        </w:trPr>
        <w:tc>
          <w:tcPr>
            <w:tcW w:w="5000" w:type="pct"/>
            <w:gridSpan w:val="5"/>
            <w:shd w:val="clear" w:color="auto" w:fill="D9D9D9" w:themeFill="background1" w:themeFillShade="D9"/>
            <w:hideMark/>
          </w:tcPr>
          <w:p w14:paraId="54A0CD13" w14:textId="77777777" w:rsidR="00917F18" w:rsidRPr="00E331CF" w:rsidRDefault="00917F18" w:rsidP="00917F18">
            <w:pPr>
              <w:spacing w:before="0" w:after="0"/>
              <w:rPr>
                <w:rFonts w:eastAsia="SimSun"/>
                <w:b/>
                <w:sz w:val="20"/>
                <w:szCs w:val="20"/>
              </w:rPr>
            </w:pPr>
            <w:r w:rsidRPr="00E331CF">
              <w:rPr>
                <w:rFonts w:eastAsia="SimSun" w:hint="eastAsia"/>
                <w:b/>
                <w:sz w:val="20"/>
                <w:szCs w:val="20"/>
              </w:rPr>
              <w:t>6</w:t>
            </w:r>
            <w:r w:rsidRPr="00E331CF">
              <w:rPr>
                <w:rFonts w:eastAsia="SimSun"/>
                <w:b/>
                <w:sz w:val="20"/>
                <w:szCs w:val="20"/>
              </w:rPr>
              <w:t>-7 July 2018, Liaoning Province</w:t>
            </w:r>
            <w:r w:rsidRPr="00E331CF">
              <w:rPr>
                <w:rFonts w:eastAsia="SimSun"/>
                <w:b/>
                <w:sz w:val="20"/>
                <w:szCs w:val="20"/>
              </w:rPr>
              <w:t xml:space="preserve">　</w:t>
            </w:r>
          </w:p>
        </w:tc>
      </w:tr>
      <w:tr w:rsidR="00917F18" w:rsidRPr="005E6FA8" w14:paraId="5CD089F6" w14:textId="77777777" w:rsidTr="00917F18">
        <w:trPr>
          <w:trHeight w:val="499"/>
        </w:trPr>
        <w:tc>
          <w:tcPr>
            <w:tcW w:w="358" w:type="pct"/>
            <w:shd w:val="clear" w:color="auto" w:fill="auto"/>
            <w:hideMark/>
          </w:tcPr>
          <w:p w14:paraId="609DECCC" w14:textId="77777777" w:rsidR="00917F18" w:rsidRPr="00E331CF" w:rsidRDefault="00917F18" w:rsidP="00917F18">
            <w:pPr>
              <w:spacing w:before="0" w:after="0"/>
              <w:rPr>
                <w:rFonts w:eastAsia="SimSun"/>
                <w:sz w:val="20"/>
                <w:szCs w:val="20"/>
              </w:rPr>
            </w:pPr>
            <w:r w:rsidRPr="00E331CF">
              <w:rPr>
                <w:rFonts w:eastAsia="SimSun"/>
                <w:sz w:val="20"/>
                <w:szCs w:val="20"/>
              </w:rPr>
              <w:t>1</w:t>
            </w:r>
          </w:p>
        </w:tc>
        <w:tc>
          <w:tcPr>
            <w:tcW w:w="979" w:type="pct"/>
            <w:shd w:val="clear" w:color="auto" w:fill="auto"/>
            <w:hideMark/>
          </w:tcPr>
          <w:p w14:paraId="25923DAE" w14:textId="77777777" w:rsidR="00917F18" w:rsidRPr="00E331CF" w:rsidRDefault="00917F18" w:rsidP="00917F18">
            <w:pPr>
              <w:spacing w:before="0" w:after="0"/>
              <w:rPr>
                <w:rFonts w:eastAsia="SimSun"/>
                <w:sz w:val="20"/>
                <w:szCs w:val="20"/>
              </w:rPr>
            </w:pPr>
            <w:r w:rsidRPr="00E331CF">
              <w:rPr>
                <w:rFonts w:eastAsia="SimSun"/>
                <w:sz w:val="20"/>
                <w:szCs w:val="20"/>
              </w:rPr>
              <w:t>Dong Guoguang</w:t>
            </w:r>
          </w:p>
        </w:tc>
        <w:tc>
          <w:tcPr>
            <w:tcW w:w="1960" w:type="pct"/>
            <w:shd w:val="clear" w:color="auto" w:fill="auto"/>
            <w:hideMark/>
          </w:tcPr>
          <w:p w14:paraId="76550171" w14:textId="77777777" w:rsidR="00917F18" w:rsidRPr="00E331CF" w:rsidRDefault="00917F18" w:rsidP="00917F18">
            <w:pPr>
              <w:spacing w:before="0" w:after="0"/>
              <w:rPr>
                <w:rFonts w:eastAsia="SimSun"/>
                <w:sz w:val="20"/>
                <w:szCs w:val="20"/>
              </w:rPr>
            </w:pPr>
            <w:r w:rsidRPr="00E331CF">
              <w:rPr>
                <w:rFonts w:eastAsia="SimSun"/>
                <w:sz w:val="20"/>
                <w:szCs w:val="20"/>
              </w:rPr>
              <w:t>Rural Economy Development Bureau, Kaiyuan city</w:t>
            </w:r>
          </w:p>
        </w:tc>
        <w:tc>
          <w:tcPr>
            <w:tcW w:w="1066" w:type="pct"/>
            <w:shd w:val="clear" w:color="auto" w:fill="auto"/>
            <w:hideMark/>
          </w:tcPr>
          <w:p w14:paraId="362545F6" w14:textId="77777777" w:rsidR="00917F18" w:rsidRPr="00E331CF" w:rsidRDefault="00917F18" w:rsidP="00917F18">
            <w:pPr>
              <w:spacing w:before="0" w:after="0"/>
              <w:rPr>
                <w:rFonts w:eastAsia="SimSun"/>
                <w:sz w:val="20"/>
                <w:szCs w:val="20"/>
              </w:rPr>
            </w:pPr>
            <w:r w:rsidRPr="00E331CF">
              <w:rPr>
                <w:rFonts w:eastAsia="SimSun"/>
                <w:sz w:val="20"/>
                <w:szCs w:val="20"/>
              </w:rPr>
              <w:t>Deputy director</w:t>
            </w:r>
          </w:p>
        </w:tc>
        <w:tc>
          <w:tcPr>
            <w:tcW w:w="637" w:type="pct"/>
            <w:shd w:val="clear" w:color="auto" w:fill="auto"/>
            <w:hideMark/>
          </w:tcPr>
          <w:p w14:paraId="4EF9B639"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104D20F9" w14:textId="77777777" w:rsidTr="00917F18">
        <w:trPr>
          <w:trHeight w:val="499"/>
        </w:trPr>
        <w:tc>
          <w:tcPr>
            <w:tcW w:w="358" w:type="pct"/>
            <w:shd w:val="clear" w:color="auto" w:fill="auto"/>
            <w:hideMark/>
          </w:tcPr>
          <w:p w14:paraId="474999BA" w14:textId="77777777" w:rsidR="00917F18" w:rsidRPr="00E331CF" w:rsidRDefault="00917F18" w:rsidP="00917F18">
            <w:pPr>
              <w:spacing w:before="0" w:after="0"/>
              <w:rPr>
                <w:rFonts w:eastAsia="SimSun"/>
                <w:sz w:val="20"/>
                <w:szCs w:val="20"/>
              </w:rPr>
            </w:pPr>
            <w:r w:rsidRPr="00E331CF">
              <w:rPr>
                <w:rFonts w:eastAsia="SimSun"/>
                <w:sz w:val="20"/>
                <w:szCs w:val="20"/>
              </w:rPr>
              <w:t>2</w:t>
            </w:r>
          </w:p>
        </w:tc>
        <w:tc>
          <w:tcPr>
            <w:tcW w:w="979" w:type="pct"/>
            <w:shd w:val="clear" w:color="auto" w:fill="auto"/>
            <w:hideMark/>
          </w:tcPr>
          <w:p w14:paraId="6D9B5BF8" w14:textId="77777777" w:rsidR="00917F18" w:rsidRPr="00E331CF" w:rsidRDefault="00917F18" w:rsidP="00917F18">
            <w:pPr>
              <w:spacing w:before="0" w:after="0"/>
              <w:rPr>
                <w:rFonts w:eastAsia="SimSun"/>
                <w:sz w:val="20"/>
                <w:szCs w:val="20"/>
              </w:rPr>
            </w:pPr>
            <w:r w:rsidRPr="00E331CF">
              <w:rPr>
                <w:rFonts w:eastAsia="SimSun"/>
                <w:sz w:val="20"/>
                <w:szCs w:val="20"/>
              </w:rPr>
              <w:t>Wang Shengxiang</w:t>
            </w:r>
          </w:p>
        </w:tc>
        <w:tc>
          <w:tcPr>
            <w:tcW w:w="1960" w:type="pct"/>
            <w:shd w:val="clear" w:color="auto" w:fill="auto"/>
            <w:hideMark/>
          </w:tcPr>
          <w:p w14:paraId="7C242C68" w14:textId="77777777" w:rsidR="00917F18" w:rsidRPr="00E331CF" w:rsidRDefault="00917F18" w:rsidP="00917F18">
            <w:pPr>
              <w:spacing w:before="0" w:after="0"/>
              <w:rPr>
                <w:rFonts w:eastAsia="SimSun"/>
                <w:sz w:val="20"/>
                <w:szCs w:val="20"/>
              </w:rPr>
            </w:pPr>
            <w:r w:rsidRPr="00E331CF">
              <w:rPr>
                <w:rFonts w:eastAsia="SimSun"/>
                <w:sz w:val="20"/>
                <w:szCs w:val="20"/>
              </w:rPr>
              <w:t>Agricultural Technique Extension Center, Kaiyuan city</w:t>
            </w:r>
          </w:p>
        </w:tc>
        <w:tc>
          <w:tcPr>
            <w:tcW w:w="1066" w:type="pct"/>
            <w:shd w:val="clear" w:color="auto" w:fill="auto"/>
            <w:hideMark/>
          </w:tcPr>
          <w:p w14:paraId="12C8809A" w14:textId="77777777" w:rsidR="00917F18" w:rsidRPr="00E331CF" w:rsidRDefault="00917F18" w:rsidP="00917F18">
            <w:pPr>
              <w:spacing w:before="0" w:after="0"/>
              <w:rPr>
                <w:rFonts w:eastAsia="SimSun"/>
                <w:sz w:val="20"/>
                <w:szCs w:val="20"/>
              </w:rPr>
            </w:pPr>
            <w:r w:rsidRPr="00E331CF">
              <w:rPr>
                <w:rFonts w:eastAsia="SimSun"/>
                <w:sz w:val="20"/>
                <w:szCs w:val="20"/>
              </w:rPr>
              <w:t>Deputy director</w:t>
            </w:r>
          </w:p>
        </w:tc>
        <w:tc>
          <w:tcPr>
            <w:tcW w:w="637" w:type="pct"/>
            <w:shd w:val="clear" w:color="auto" w:fill="auto"/>
            <w:hideMark/>
          </w:tcPr>
          <w:p w14:paraId="30FA604C"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74D69FBC" w14:textId="77777777" w:rsidTr="00917F18">
        <w:trPr>
          <w:trHeight w:val="499"/>
        </w:trPr>
        <w:tc>
          <w:tcPr>
            <w:tcW w:w="358" w:type="pct"/>
            <w:shd w:val="clear" w:color="auto" w:fill="auto"/>
            <w:hideMark/>
          </w:tcPr>
          <w:p w14:paraId="79F6B05E" w14:textId="77777777" w:rsidR="00917F18" w:rsidRPr="00E331CF" w:rsidRDefault="00917F18" w:rsidP="00917F18">
            <w:pPr>
              <w:spacing w:before="0" w:after="0"/>
              <w:rPr>
                <w:rFonts w:eastAsia="SimSun"/>
                <w:sz w:val="20"/>
                <w:szCs w:val="20"/>
              </w:rPr>
            </w:pPr>
            <w:r w:rsidRPr="00E331CF">
              <w:rPr>
                <w:rFonts w:eastAsia="SimSun"/>
                <w:sz w:val="20"/>
                <w:szCs w:val="20"/>
              </w:rPr>
              <w:t>3</w:t>
            </w:r>
          </w:p>
        </w:tc>
        <w:tc>
          <w:tcPr>
            <w:tcW w:w="979" w:type="pct"/>
            <w:shd w:val="clear" w:color="auto" w:fill="auto"/>
            <w:hideMark/>
          </w:tcPr>
          <w:p w14:paraId="07D90408" w14:textId="77777777" w:rsidR="00917F18" w:rsidRPr="00E331CF" w:rsidRDefault="00917F18" w:rsidP="00917F18">
            <w:pPr>
              <w:spacing w:before="0" w:after="0"/>
              <w:rPr>
                <w:rFonts w:eastAsia="SimSun"/>
                <w:sz w:val="20"/>
                <w:szCs w:val="20"/>
              </w:rPr>
            </w:pPr>
            <w:r w:rsidRPr="00E331CF">
              <w:rPr>
                <w:rFonts w:eastAsia="SimSun"/>
                <w:sz w:val="20"/>
                <w:szCs w:val="20"/>
              </w:rPr>
              <w:t>Cui Jingfu</w:t>
            </w:r>
          </w:p>
        </w:tc>
        <w:tc>
          <w:tcPr>
            <w:tcW w:w="1960" w:type="pct"/>
            <w:shd w:val="clear" w:color="auto" w:fill="auto"/>
            <w:hideMark/>
          </w:tcPr>
          <w:p w14:paraId="2B7C6061" w14:textId="77777777" w:rsidR="00917F18" w:rsidRPr="00E331CF" w:rsidRDefault="00917F18" w:rsidP="00917F18">
            <w:pPr>
              <w:spacing w:before="0" w:after="0"/>
              <w:rPr>
                <w:rFonts w:eastAsia="SimSun"/>
                <w:sz w:val="20"/>
                <w:szCs w:val="20"/>
              </w:rPr>
            </w:pPr>
            <w:r w:rsidRPr="00E331CF">
              <w:rPr>
                <w:rFonts w:eastAsia="SimSun"/>
                <w:sz w:val="20"/>
                <w:szCs w:val="20"/>
              </w:rPr>
              <w:t>Agricultural Technique Extension Center, Kaiyuan city</w:t>
            </w:r>
          </w:p>
        </w:tc>
        <w:tc>
          <w:tcPr>
            <w:tcW w:w="1066" w:type="pct"/>
            <w:shd w:val="clear" w:color="auto" w:fill="auto"/>
            <w:hideMark/>
          </w:tcPr>
          <w:p w14:paraId="5D8A28ED" w14:textId="77777777" w:rsidR="00917F18" w:rsidRPr="00E331CF" w:rsidRDefault="00917F18" w:rsidP="00917F18">
            <w:pPr>
              <w:spacing w:before="0" w:after="0"/>
              <w:rPr>
                <w:rFonts w:eastAsia="SimSun"/>
                <w:sz w:val="20"/>
                <w:szCs w:val="20"/>
              </w:rPr>
            </w:pPr>
            <w:r w:rsidRPr="00E331CF">
              <w:rPr>
                <w:rFonts w:eastAsia="SimSun"/>
                <w:sz w:val="20"/>
                <w:szCs w:val="20"/>
              </w:rPr>
              <w:t>Professor</w:t>
            </w:r>
          </w:p>
        </w:tc>
        <w:tc>
          <w:tcPr>
            <w:tcW w:w="637" w:type="pct"/>
            <w:shd w:val="clear" w:color="auto" w:fill="auto"/>
            <w:hideMark/>
          </w:tcPr>
          <w:p w14:paraId="1850F513"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788A43CC" w14:textId="77777777" w:rsidTr="00917F18">
        <w:trPr>
          <w:trHeight w:val="499"/>
        </w:trPr>
        <w:tc>
          <w:tcPr>
            <w:tcW w:w="358" w:type="pct"/>
            <w:shd w:val="clear" w:color="auto" w:fill="auto"/>
            <w:hideMark/>
          </w:tcPr>
          <w:p w14:paraId="68BAD439" w14:textId="77777777" w:rsidR="00917F18" w:rsidRPr="00E331CF" w:rsidRDefault="00917F18" w:rsidP="00917F18">
            <w:pPr>
              <w:spacing w:before="0" w:after="0"/>
              <w:rPr>
                <w:rFonts w:eastAsia="SimSun"/>
                <w:sz w:val="20"/>
                <w:szCs w:val="20"/>
              </w:rPr>
            </w:pPr>
            <w:r w:rsidRPr="00E331CF">
              <w:rPr>
                <w:rFonts w:eastAsia="SimSun"/>
                <w:sz w:val="20"/>
                <w:szCs w:val="20"/>
              </w:rPr>
              <w:t>4</w:t>
            </w:r>
          </w:p>
        </w:tc>
        <w:tc>
          <w:tcPr>
            <w:tcW w:w="979" w:type="pct"/>
            <w:shd w:val="clear" w:color="auto" w:fill="auto"/>
            <w:hideMark/>
          </w:tcPr>
          <w:p w14:paraId="626C8252" w14:textId="77777777" w:rsidR="00917F18" w:rsidRPr="00E331CF" w:rsidRDefault="00917F18" w:rsidP="00917F18">
            <w:pPr>
              <w:spacing w:before="0" w:after="0"/>
              <w:rPr>
                <w:rFonts w:eastAsia="SimSun"/>
                <w:sz w:val="20"/>
                <w:szCs w:val="20"/>
              </w:rPr>
            </w:pPr>
            <w:r w:rsidRPr="00E331CF">
              <w:rPr>
                <w:rFonts w:eastAsia="SimSun"/>
                <w:sz w:val="20"/>
                <w:szCs w:val="20"/>
              </w:rPr>
              <w:t>Wang Liying</w:t>
            </w:r>
          </w:p>
        </w:tc>
        <w:tc>
          <w:tcPr>
            <w:tcW w:w="1960" w:type="pct"/>
            <w:shd w:val="clear" w:color="auto" w:fill="auto"/>
            <w:hideMark/>
          </w:tcPr>
          <w:p w14:paraId="77D0680A" w14:textId="77777777" w:rsidR="00917F18" w:rsidRPr="00E331CF" w:rsidRDefault="00917F18" w:rsidP="00917F18">
            <w:pPr>
              <w:spacing w:before="0" w:after="0"/>
              <w:rPr>
                <w:rFonts w:eastAsia="SimSun"/>
                <w:sz w:val="20"/>
                <w:szCs w:val="20"/>
              </w:rPr>
            </w:pPr>
            <w:r w:rsidRPr="00E331CF">
              <w:rPr>
                <w:rFonts w:eastAsia="SimSun"/>
                <w:sz w:val="20"/>
                <w:szCs w:val="20"/>
              </w:rPr>
              <w:t>Agricultural Technique Extension Center, Kaiyuan city</w:t>
            </w:r>
          </w:p>
        </w:tc>
        <w:tc>
          <w:tcPr>
            <w:tcW w:w="1066" w:type="pct"/>
            <w:shd w:val="clear" w:color="auto" w:fill="auto"/>
            <w:hideMark/>
          </w:tcPr>
          <w:p w14:paraId="11344930" w14:textId="77777777" w:rsidR="00917F18" w:rsidRPr="00E331CF" w:rsidRDefault="00917F18" w:rsidP="00917F18">
            <w:pPr>
              <w:spacing w:before="0" w:after="0"/>
              <w:rPr>
                <w:rFonts w:eastAsia="SimSun"/>
                <w:sz w:val="20"/>
                <w:szCs w:val="20"/>
              </w:rPr>
            </w:pPr>
            <w:r w:rsidRPr="00E331CF">
              <w:rPr>
                <w:rFonts w:eastAsia="SimSun"/>
                <w:sz w:val="20"/>
                <w:szCs w:val="20"/>
              </w:rPr>
              <w:t>Sr. Agronomist</w:t>
            </w:r>
          </w:p>
        </w:tc>
        <w:tc>
          <w:tcPr>
            <w:tcW w:w="637" w:type="pct"/>
            <w:shd w:val="clear" w:color="auto" w:fill="auto"/>
            <w:hideMark/>
          </w:tcPr>
          <w:p w14:paraId="1DE86C2A"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4B793E9B" w14:textId="77777777" w:rsidTr="00917F18">
        <w:trPr>
          <w:trHeight w:val="499"/>
        </w:trPr>
        <w:tc>
          <w:tcPr>
            <w:tcW w:w="358" w:type="pct"/>
            <w:shd w:val="clear" w:color="auto" w:fill="auto"/>
            <w:hideMark/>
          </w:tcPr>
          <w:p w14:paraId="6B57E051" w14:textId="77777777" w:rsidR="00917F18" w:rsidRPr="00E331CF" w:rsidRDefault="00917F18" w:rsidP="00917F18">
            <w:pPr>
              <w:spacing w:before="0" w:after="0"/>
              <w:rPr>
                <w:rFonts w:eastAsia="SimSun"/>
                <w:sz w:val="20"/>
                <w:szCs w:val="20"/>
              </w:rPr>
            </w:pPr>
            <w:r w:rsidRPr="00E331CF">
              <w:rPr>
                <w:rFonts w:eastAsia="SimSun"/>
                <w:sz w:val="20"/>
                <w:szCs w:val="20"/>
              </w:rPr>
              <w:t>5</w:t>
            </w:r>
          </w:p>
        </w:tc>
        <w:tc>
          <w:tcPr>
            <w:tcW w:w="979" w:type="pct"/>
            <w:shd w:val="clear" w:color="auto" w:fill="auto"/>
            <w:hideMark/>
          </w:tcPr>
          <w:p w14:paraId="25458355" w14:textId="77777777" w:rsidR="00917F18" w:rsidRPr="00E331CF" w:rsidRDefault="00917F18" w:rsidP="00917F18">
            <w:pPr>
              <w:spacing w:before="0" w:after="0"/>
              <w:rPr>
                <w:rFonts w:eastAsia="SimSun"/>
                <w:sz w:val="20"/>
                <w:szCs w:val="20"/>
              </w:rPr>
            </w:pPr>
            <w:r w:rsidRPr="00E331CF">
              <w:rPr>
                <w:rFonts w:eastAsia="SimSun"/>
                <w:sz w:val="20"/>
                <w:szCs w:val="20"/>
              </w:rPr>
              <w:t>Cheng Xinhong</w:t>
            </w:r>
          </w:p>
        </w:tc>
        <w:tc>
          <w:tcPr>
            <w:tcW w:w="1960" w:type="pct"/>
            <w:shd w:val="clear" w:color="auto" w:fill="auto"/>
            <w:hideMark/>
          </w:tcPr>
          <w:p w14:paraId="76CC09C0" w14:textId="77777777" w:rsidR="00917F18" w:rsidRPr="00E331CF" w:rsidRDefault="00917F18" w:rsidP="00917F18">
            <w:pPr>
              <w:spacing w:before="0" w:after="0"/>
              <w:rPr>
                <w:rFonts w:eastAsia="SimSun"/>
                <w:sz w:val="20"/>
                <w:szCs w:val="20"/>
              </w:rPr>
            </w:pPr>
            <w:r w:rsidRPr="00E331CF">
              <w:rPr>
                <w:rFonts w:eastAsia="SimSun"/>
                <w:sz w:val="20"/>
                <w:szCs w:val="20"/>
              </w:rPr>
              <w:t>Rural Energy Office, Kaiyuan city</w:t>
            </w:r>
          </w:p>
        </w:tc>
        <w:tc>
          <w:tcPr>
            <w:tcW w:w="1066" w:type="pct"/>
            <w:shd w:val="clear" w:color="auto" w:fill="auto"/>
            <w:hideMark/>
          </w:tcPr>
          <w:p w14:paraId="0C9EFB98" w14:textId="77777777" w:rsidR="00917F18" w:rsidRPr="00E331CF" w:rsidRDefault="00917F18" w:rsidP="00917F18">
            <w:pPr>
              <w:spacing w:before="0" w:after="0"/>
              <w:rPr>
                <w:rFonts w:eastAsia="SimSun"/>
                <w:sz w:val="20"/>
                <w:szCs w:val="20"/>
              </w:rPr>
            </w:pPr>
            <w:r w:rsidRPr="00E331CF">
              <w:rPr>
                <w:rFonts w:eastAsia="SimSun"/>
                <w:sz w:val="20"/>
                <w:szCs w:val="20"/>
              </w:rPr>
              <w:t>Director</w:t>
            </w:r>
          </w:p>
        </w:tc>
        <w:tc>
          <w:tcPr>
            <w:tcW w:w="637" w:type="pct"/>
            <w:shd w:val="clear" w:color="auto" w:fill="auto"/>
            <w:hideMark/>
          </w:tcPr>
          <w:p w14:paraId="4A26BEF9"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7DDDDD2A" w14:textId="77777777" w:rsidTr="00917F18">
        <w:trPr>
          <w:trHeight w:val="499"/>
        </w:trPr>
        <w:tc>
          <w:tcPr>
            <w:tcW w:w="358" w:type="pct"/>
            <w:shd w:val="clear" w:color="auto" w:fill="auto"/>
            <w:hideMark/>
          </w:tcPr>
          <w:p w14:paraId="0563AC95" w14:textId="77777777" w:rsidR="00917F18" w:rsidRPr="00E331CF" w:rsidRDefault="00917F18" w:rsidP="00917F18">
            <w:pPr>
              <w:spacing w:before="0" w:after="0"/>
              <w:rPr>
                <w:rFonts w:eastAsia="SimSun"/>
                <w:sz w:val="20"/>
                <w:szCs w:val="20"/>
              </w:rPr>
            </w:pPr>
            <w:r w:rsidRPr="00E331CF">
              <w:rPr>
                <w:rFonts w:eastAsia="SimSun"/>
                <w:sz w:val="20"/>
                <w:szCs w:val="20"/>
              </w:rPr>
              <w:t>6</w:t>
            </w:r>
          </w:p>
        </w:tc>
        <w:tc>
          <w:tcPr>
            <w:tcW w:w="979" w:type="pct"/>
            <w:shd w:val="clear" w:color="auto" w:fill="auto"/>
            <w:hideMark/>
          </w:tcPr>
          <w:p w14:paraId="5BE095A9" w14:textId="77777777" w:rsidR="00917F18" w:rsidRPr="00E331CF" w:rsidRDefault="00917F18" w:rsidP="00917F18">
            <w:pPr>
              <w:spacing w:before="0" w:after="0"/>
              <w:rPr>
                <w:rFonts w:eastAsia="SimSun"/>
                <w:sz w:val="20"/>
                <w:szCs w:val="20"/>
              </w:rPr>
            </w:pPr>
            <w:r w:rsidRPr="00E331CF">
              <w:rPr>
                <w:rFonts w:eastAsia="SimSun"/>
                <w:sz w:val="20"/>
                <w:szCs w:val="20"/>
              </w:rPr>
              <w:t>Liu Zhiqiang</w:t>
            </w:r>
          </w:p>
        </w:tc>
        <w:tc>
          <w:tcPr>
            <w:tcW w:w="1960" w:type="pct"/>
            <w:shd w:val="clear" w:color="auto" w:fill="auto"/>
            <w:hideMark/>
          </w:tcPr>
          <w:p w14:paraId="51DA63D0" w14:textId="77777777" w:rsidR="00917F18" w:rsidRPr="00E331CF" w:rsidRDefault="00917F18" w:rsidP="00917F18">
            <w:pPr>
              <w:spacing w:before="0" w:after="0"/>
              <w:rPr>
                <w:rFonts w:eastAsia="SimSun"/>
                <w:sz w:val="20"/>
                <w:szCs w:val="20"/>
              </w:rPr>
            </w:pPr>
            <w:r w:rsidRPr="00E331CF">
              <w:rPr>
                <w:rFonts w:eastAsia="SimSun"/>
                <w:sz w:val="20"/>
                <w:szCs w:val="20"/>
              </w:rPr>
              <w:t>Agricultural Technique Station, Kaiyuan city</w:t>
            </w:r>
          </w:p>
        </w:tc>
        <w:tc>
          <w:tcPr>
            <w:tcW w:w="1066" w:type="pct"/>
            <w:shd w:val="clear" w:color="auto" w:fill="auto"/>
            <w:hideMark/>
          </w:tcPr>
          <w:p w14:paraId="42340039" w14:textId="77777777" w:rsidR="00917F18" w:rsidRPr="00E331CF" w:rsidRDefault="00917F18" w:rsidP="00917F18">
            <w:pPr>
              <w:spacing w:before="0" w:after="0"/>
              <w:rPr>
                <w:rFonts w:eastAsia="SimSun"/>
                <w:sz w:val="20"/>
                <w:szCs w:val="20"/>
              </w:rPr>
            </w:pPr>
            <w:r w:rsidRPr="00E331CF">
              <w:rPr>
                <w:rFonts w:eastAsia="SimSun"/>
                <w:sz w:val="20"/>
                <w:szCs w:val="20"/>
              </w:rPr>
              <w:t>Technician</w:t>
            </w:r>
          </w:p>
        </w:tc>
        <w:tc>
          <w:tcPr>
            <w:tcW w:w="637" w:type="pct"/>
            <w:shd w:val="clear" w:color="auto" w:fill="auto"/>
            <w:hideMark/>
          </w:tcPr>
          <w:p w14:paraId="5FF9667E"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07A7E822" w14:textId="77777777" w:rsidTr="00917F18">
        <w:trPr>
          <w:trHeight w:val="499"/>
        </w:trPr>
        <w:tc>
          <w:tcPr>
            <w:tcW w:w="358" w:type="pct"/>
            <w:shd w:val="clear" w:color="auto" w:fill="auto"/>
            <w:hideMark/>
          </w:tcPr>
          <w:p w14:paraId="437A9BF4" w14:textId="77777777" w:rsidR="00917F18" w:rsidRPr="00E331CF" w:rsidRDefault="00917F18" w:rsidP="00917F18">
            <w:pPr>
              <w:spacing w:before="0" w:after="0"/>
              <w:rPr>
                <w:rFonts w:eastAsia="SimSun"/>
                <w:sz w:val="20"/>
                <w:szCs w:val="20"/>
              </w:rPr>
            </w:pPr>
            <w:r w:rsidRPr="00E331CF">
              <w:rPr>
                <w:rFonts w:eastAsia="SimSun"/>
                <w:sz w:val="20"/>
                <w:szCs w:val="20"/>
              </w:rPr>
              <w:t>7</w:t>
            </w:r>
          </w:p>
        </w:tc>
        <w:tc>
          <w:tcPr>
            <w:tcW w:w="979" w:type="pct"/>
            <w:shd w:val="clear" w:color="auto" w:fill="auto"/>
            <w:hideMark/>
          </w:tcPr>
          <w:p w14:paraId="51BDB7AE" w14:textId="77777777" w:rsidR="00917F18" w:rsidRPr="00E331CF" w:rsidRDefault="00917F18" w:rsidP="00917F18">
            <w:pPr>
              <w:spacing w:before="0" w:after="0"/>
              <w:rPr>
                <w:rFonts w:eastAsia="SimSun"/>
                <w:sz w:val="20"/>
                <w:szCs w:val="20"/>
              </w:rPr>
            </w:pPr>
            <w:r w:rsidRPr="00E331CF">
              <w:rPr>
                <w:rFonts w:eastAsia="SimSun"/>
                <w:sz w:val="20"/>
                <w:szCs w:val="20"/>
              </w:rPr>
              <w:t>Dai  Chi</w:t>
            </w:r>
          </w:p>
        </w:tc>
        <w:tc>
          <w:tcPr>
            <w:tcW w:w="1960" w:type="pct"/>
            <w:shd w:val="clear" w:color="auto" w:fill="auto"/>
            <w:hideMark/>
          </w:tcPr>
          <w:p w14:paraId="763C7875" w14:textId="77777777" w:rsidR="00917F18" w:rsidRPr="00E331CF" w:rsidRDefault="00917F18" w:rsidP="00917F18">
            <w:pPr>
              <w:spacing w:before="0" w:after="0"/>
              <w:rPr>
                <w:rFonts w:eastAsia="SimSun"/>
                <w:sz w:val="20"/>
                <w:szCs w:val="20"/>
              </w:rPr>
            </w:pPr>
            <w:r w:rsidRPr="00E331CF">
              <w:rPr>
                <w:rFonts w:eastAsia="SimSun"/>
                <w:sz w:val="20"/>
                <w:szCs w:val="20"/>
              </w:rPr>
              <w:t>Babao town, Kaiyuan city</w:t>
            </w:r>
          </w:p>
        </w:tc>
        <w:tc>
          <w:tcPr>
            <w:tcW w:w="1066" w:type="pct"/>
            <w:shd w:val="clear" w:color="auto" w:fill="auto"/>
            <w:hideMark/>
          </w:tcPr>
          <w:p w14:paraId="08E61013"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7D036E35"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26CB7410" w14:textId="77777777" w:rsidTr="00917F18">
        <w:trPr>
          <w:trHeight w:val="499"/>
        </w:trPr>
        <w:tc>
          <w:tcPr>
            <w:tcW w:w="358" w:type="pct"/>
            <w:shd w:val="clear" w:color="auto" w:fill="auto"/>
            <w:hideMark/>
          </w:tcPr>
          <w:p w14:paraId="4F812403" w14:textId="77777777" w:rsidR="00917F18" w:rsidRPr="00E331CF" w:rsidRDefault="00917F18" w:rsidP="00917F18">
            <w:pPr>
              <w:spacing w:before="0" w:after="0"/>
              <w:rPr>
                <w:rFonts w:eastAsia="SimSun"/>
                <w:sz w:val="20"/>
                <w:szCs w:val="20"/>
              </w:rPr>
            </w:pPr>
            <w:r w:rsidRPr="00E331CF">
              <w:rPr>
                <w:rFonts w:eastAsia="SimSun"/>
                <w:sz w:val="20"/>
                <w:szCs w:val="20"/>
              </w:rPr>
              <w:t>8</w:t>
            </w:r>
          </w:p>
        </w:tc>
        <w:tc>
          <w:tcPr>
            <w:tcW w:w="979" w:type="pct"/>
            <w:shd w:val="clear" w:color="auto" w:fill="auto"/>
            <w:hideMark/>
          </w:tcPr>
          <w:p w14:paraId="284F61C1" w14:textId="77777777" w:rsidR="00917F18" w:rsidRPr="00E331CF" w:rsidRDefault="00917F18" w:rsidP="00917F18">
            <w:pPr>
              <w:spacing w:before="0" w:after="0"/>
              <w:rPr>
                <w:rFonts w:eastAsia="SimSun"/>
                <w:sz w:val="20"/>
                <w:szCs w:val="20"/>
              </w:rPr>
            </w:pPr>
            <w:r w:rsidRPr="00E331CF">
              <w:rPr>
                <w:rFonts w:eastAsia="SimSun"/>
                <w:sz w:val="20"/>
                <w:szCs w:val="20"/>
              </w:rPr>
              <w:t>Luo Yanhong</w:t>
            </w:r>
          </w:p>
        </w:tc>
        <w:tc>
          <w:tcPr>
            <w:tcW w:w="1960" w:type="pct"/>
            <w:shd w:val="clear" w:color="auto" w:fill="auto"/>
            <w:hideMark/>
          </w:tcPr>
          <w:p w14:paraId="0865FAB7" w14:textId="77777777" w:rsidR="00917F18" w:rsidRPr="00E331CF" w:rsidRDefault="00917F18" w:rsidP="00917F18">
            <w:pPr>
              <w:spacing w:before="0" w:after="0"/>
              <w:rPr>
                <w:rFonts w:eastAsia="SimSun"/>
                <w:sz w:val="20"/>
                <w:szCs w:val="20"/>
              </w:rPr>
            </w:pPr>
            <w:r w:rsidRPr="00E331CF">
              <w:rPr>
                <w:rFonts w:eastAsia="SimSun"/>
                <w:sz w:val="20"/>
                <w:szCs w:val="20"/>
              </w:rPr>
              <w:t>Guchengbo village, Babao town, Kaiyuan city</w:t>
            </w:r>
          </w:p>
        </w:tc>
        <w:tc>
          <w:tcPr>
            <w:tcW w:w="1066" w:type="pct"/>
            <w:shd w:val="clear" w:color="auto" w:fill="auto"/>
            <w:hideMark/>
          </w:tcPr>
          <w:p w14:paraId="4B4FEA8A"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53E5827A"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1CBE8944" w14:textId="77777777" w:rsidTr="00917F18">
        <w:trPr>
          <w:trHeight w:val="499"/>
        </w:trPr>
        <w:tc>
          <w:tcPr>
            <w:tcW w:w="358" w:type="pct"/>
            <w:shd w:val="clear" w:color="auto" w:fill="auto"/>
            <w:hideMark/>
          </w:tcPr>
          <w:p w14:paraId="6630594F" w14:textId="77777777" w:rsidR="00917F18" w:rsidRPr="00E331CF" w:rsidRDefault="00917F18" w:rsidP="00917F18">
            <w:pPr>
              <w:spacing w:before="0" w:after="0"/>
              <w:rPr>
                <w:rFonts w:eastAsia="SimSun"/>
                <w:sz w:val="20"/>
                <w:szCs w:val="20"/>
              </w:rPr>
            </w:pPr>
            <w:r w:rsidRPr="00E331CF">
              <w:rPr>
                <w:rFonts w:eastAsia="SimSun"/>
                <w:sz w:val="20"/>
                <w:szCs w:val="20"/>
              </w:rPr>
              <w:t>9</w:t>
            </w:r>
          </w:p>
        </w:tc>
        <w:tc>
          <w:tcPr>
            <w:tcW w:w="979" w:type="pct"/>
            <w:shd w:val="clear" w:color="auto" w:fill="auto"/>
            <w:hideMark/>
          </w:tcPr>
          <w:p w14:paraId="67DF212F" w14:textId="77777777" w:rsidR="00917F18" w:rsidRPr="00E331CF" w:rsidRDefault="00917F18" w:rsidP="00917F18">
            <w:pPr>
              <w:spacing w:before="0" w:after="0"/>
              <w:rPr>
                <w:rFonts w:eastAsia="SimSun"/>
                <w:sz w:val="20"/>
                <w:szCs w:val="20"/>
              </w:rPr>
            </w:pPr>
            <w:r w:rsidRPr="00E331CF">
              <w:rPr>
                <w:rFonts w:eastAsia="SimSun"/>
                <w:sz w:val="20"/>
                <w:szCs w:val="20"/>
              </w:rPr>
              <w:t>Wang Yuqi</w:t>
            </w:r>
          </w:p>
        </w:tc>
        <w:tc>
          <w:tcPr>
            <w:tcW w:w="1960" w:type="pct"/>
            <w:shd w:val="clear" w:color="auto" w:fill="auto"/>
            <w:hideMark/>
          </w:tcPr>
          <w:p w14:paraId="76090115" w14:textId="77777777" w:rsidR="00917F18" w:rsidRPr="00E331CF" w:rsidRDefault="00917F18" w:rsidP="00917F18">
            <w:pPr>
              <w:spacing w:before="0" w:after="0"/>
              <w:rPr>
                <w:rFonts w:eastAsia="SimSun"/>
                <w:sz w:val="20"/>
                <w:szCs w:val="20"/>
              </w:rPr>
            </w:pPr>
            <w:r w:rsidRPr="00E331CF">
              <w:rPr>
                <w:rFonts w:eastAsia="SimSun"/>
                <w:sz w:val="20"/>
                <w:szCs w:val="20"/>
              </w:rPr>
              <w:t>Guchengbo village, Babao town, Kaiyuan city</w:t>
            </w:r>
          </w:p>
        </w:tc>
        <w:tc>
          <w:tcPr>
            <w:tcW w:w="1066" w:type="pct"/>
            <w:shd w:val="clear" w:color="auto" w:fill="auto"/>
            <w:hideMark/>
          </w:tcPr>
          <w:p w14:paraId="527B69E1"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6399C244"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3071338D" w14:textId="77777777" w:rsidTr="00917F18">
        <w:trPr>
          <w:trHeight w:val="499"/>
        </w:trPr>
        <w:tc>
          <w:tcPr>
            <w:tcW w:w="358" w:type="pct"/>
            <w:shd w:val="clear" w:color="auto" w:fill="auto"/>
            <w:hideMark/>
          </w:tcPr>
          <w:p w14:paraId="54A4B205" w14:textId="77777777" w:rsidR="00917F18" w:rsidRPr="00E331CF" w:rsidRDefault="00917F18" w:rsidP="00917F18">
            <w:pPr>
              <w:spacing w:before="0" w:after="0"/>
              <w:rPr>
                <w:rFonts w:eastAsia="SimSun"/>
                <w:sz w:val="20"/>
                <w:szCs w:val="20"/>
              </w:rPr>
            </w:pPr>
            <w:r w:rsidRPr="00E331CF">
              <w:rPr>
                <w:rFonts w:eastAsia="SimSun"/>
                <w:sz w:val="20"/>
                <w:szCs w:val="20"/>
              </w:rPr>
              <w:t>10</w:t>
            </w:r>
          </w:p>
        </w:tc>
        <w:tc>
          <w:tcPr>
            <w:tcW w:w="979" w:type="pct"/>
            <w:shd w:val="clear" w:color="auto" w:fill="auto"/>
            <w:hideMark/>
          </w:tcPr>
          <w:p w14:paraId="4D4E4C1F" w14:textId="77777777" w:rsidR="00917F18" w:rsidRPr="00E331CF" w:rsidRDefault="00917F18" w:rsidP="00917F18">
            <w:pPr>
              <w:spacing w:before="0" w:after="0"/>
              <w:rPr>
                <w:rFonts w:eastAsia="SimSun"/>
                <w:sz w:val="20"/>
                <w:szCs w:val="20"/>
              </w:rPr>
            </w:pPr>
            <w:r w:rsidRPr="00E331CF">
              <w:rPr>
                <w:rFonts w:eastAsia="SimSun"/>
                <w:sz w:val="20"/>
                <w:szCs w:val="20"/>
              </w:rPr>
              <w:t>Zhao Guojun</w:t>
            </w:r>
          </w:p>
        </w:tc>
        <w:tc>
          <w:tcPr>
            <w:tcW w:w="1960" w:type="pct"/>
            <w:shd w:val="clear" w:color="auto" w:fill="auto"/>
            <w:hideMark/>
          </w:tcPr>
          <w:p w14:paraId="4FCB2717" w14:textId="77777777" w:rsidR="00917F18" w:rsidRPr="00E331CF" w:rsidRDefault="00917F18" w:rsidP="00917F18">
            <w:pPr>
              <w:spacing w:before="0" w:after="0"/>
              <w:rPr>
                <w:rFonts w:eastAsia="SimSun"/>
                <w:sz w:val="20"/>
                <w:szCs w:val="20"/>
              </w:rPr>
            </w:pPr>
            <w:r w:rsidRPr="00E331CF">
              <w:rPr>
                <w:rFonts w:eastAsia="SimSun"/>
                <w:sz w:val="20"/>
                <w:szCs w:val="20"/>
              </w:rPr>
              <w:t>Guchengbo village, Babao town, Kaiyuan city</w:t>
            </w:r>
          </w:p>
        </w:tc>
        <w:tc>
          <w:tcPr>
            <w:tcW w:w="1066" w:type="pct"/>
            <w:shd w:val="clear" w:color="auto" w:fill="auto"/>
            <w:hideMark/>
          </w:tcPr>
          <w:p w14:paraId="3FA7716D"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15B734CC"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2BD0C8DF" w14:textId="77777777" w:rsidTr="00917F18">
        <w:trPr>
          <w:trHeight w:val="499"/>
        </w:trPr>
        <w:tc>
          <w:tcPr>
            <w:tcW w:w="358" w:type="pct"/>
            <w:shd w:val="clear" w:color="auto" w:fill="auto"/>
            <w:hideMark/>
          </w:tcPr>
          <w:p w14:paraId="01D37FF8" w14:textId="77777777" w:rsidR="00917F18" w:rsidRPr="00E331CF" w:rsidRDefault="00917F18" w:rsidP="00917F18">
            <w:pPr>
              <w:spacing w:before="0" w:after="0"/>
              <w:rPr>
                <w:rFonts w:eastAsia="SimSun"/>
                <w:sz w:val="20"/>
                <w:szCs w:val="20"/>
              </w:rPr>
            </w:pPr>
            <w:r w:rsidRPr="00E331CF">
              <w:rPr>
                <w:rFonts w:eastAsia="SimSun"/>
                <w:sz w:val="20"/>
                <w:szCs w:val="20"/>
              </w:rPr>
              <w:t>11</w:t>
            </w:r>
          </w:p>
        </w:tc>
        <w:tc>
          <w:tcPr>
            <w:tcW w:w="979" w:type="pct"/>
            <w:shd w:val="clear" w:color="auto" w:fill="auto"/>
            <w:hideMark/>
          </w:tcPr>
          <w:p w14:paraId="29E0F51B" w14:textId="77777777" w:rsidR="00917F18" w:rsidRPr="00E331CF" w:rsidRDefault="00917F18" w:rsidP="00917F18">
            <w:pPr>
              <w:spacing w:before="0" w:after="0"/>
              <w:rPr>
                <w:rFonts w:eastAsia="SimSun"/>
                <w:sz w:val="20"/>
                <w:szCs w:val="20"/>
              </w:rPr>
            </w:pPr>
            <w:r w:rsidRPr="00E331CF">
              <w:rPr>
                <w:rFonts w:eastAsia="SimSun"/>
                <w:sz w:val="20"/>
                <w:szCs w:val="20"/>
              </w:rPr>
              <w:t>Ding Jinshan</w:t>
            </w:r>
          </w:p>
        </w:tc>
        <w:tc>
          <w:tcPr>
            <w:tcW w:w="1960" w:type="pct"/>
            <w:shd w:val="clear" w:color="auto" w:fill="auto"/>
            <w:hideMark/>
          </w:tcPr>
          <w:p w14:paraId="3627E680" w14:textId="77777777" w:rsidR="00917F18" w:rsidRPr="00E331CF" w:rsidRDefault="00917F18" w:rsidP="00917F18">
            <w:pPr>
              <w:spacing w:before="0" w:after="0"/>
              <w:rPr>
                <w:rFonts w:eastAsia="SimSun"/>
                <w:sz w:val="20"/>
                <w:szCs w:val="20"/>
              </w:rPr>
            </w:pPr>
            <w:r w:rsidRPr="00E331CF">
              <w:rPr>
                <w:rFonts w:eastAsia="SimSun"/>
                <w:sz w:val="20"/>
                <w:szCs w:val="20"/>
              </w:rPr>
              <w:t>Guchengbo village, Babao town, Kaiyuan city</w:t>
            </w:r>
          </w:p>
        </w:tc>
        <w:tc>
          <w:tcPr>
            <w:tcW w:w="1066" w:type="pct"/>
            <w:shd w:val="clear" w:color="auto" w:fill="auto"/>
            <w:hideMark/>
          </w:tcPr>
          <w:p w14:paraId="33C2973D"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4B30D7BA"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1BDE7EB7" w14:textId="77777777" w:rsidTr="00917F18">
        <w:trPr>
          <w:trHeight w:val="499"/>
        </w:trPr>
        <w:tc>
          <w:tcPr>
            <w:tcW w:w="358" w:type="pct"/>
            <w:shd w:val="clear" w:color="auto" w:fill="auto"/>
            <w:hideMark/>
          </w:tcPr>
          <w:p w14:paraId="03B6E5BD" w14:textId="77777777" w:rsidR="00917F18" w:rsidRPr="00E331CF" w:rsidRDefault="00917F18" w:rsidP="00917F18">
            <w:pPr>
              <w:spacing w:before="0" w:after="0"/>
              <w:rPr>
                <w:rFonts w:eastAsia="SimSun"/>
                <w:sz w:val="20"/>
                <w:szCs w:val="20"/>
              </w:rPr>
            </w:pPr>
            <w:r w:rsidRPr="00E331CF">
              <w:rPr>
                <w:rFonts w:eastAsia="SimSun"/>
                <w:sz w:val="20"/>
                <w:szCs w:val="20"/>
              </w:rPr>
              <w:t>12</w:t>
            </w:r>
          </w:p>
        </w:tc>
        <w:tc>
          <w:tcPr>
            <w:tcW w:w="979" w:type="pct"/>
            <w:shd w:val="clear" w:color="auto" w:fill="auto"/>
            <w:hideMark/>
          </w:tcPr>
          <w:p w14:paraId="1A982528" w14:textId="77777777" w:rsidR="00917F18" w:rsidRPr="00E331CF" w:rsidRDefault="00917F18" w:rsidP="00917F18">
            <w:pPr>
              <w:spacing w:before="0" w:after="0"/>
              <w:rPr>
                <w:rFonts w:eastAsia="SimSun"/>
                <w:sz w:val="20"/>
                <w:szCs w:val="20"/>
              </w:rPr>
            </w:pPr>
            <w:r w:rsidRPr="00E331CF">
              <w:rPr>
                <w:rFonts w:eastAsia="SimSun"/>
                <w:sz w:val="20"/>
                <w:szCs w:val="20"/>
              </w:rPr>
              <w:t>Ji Xiuwen</w:t>
            </w:r>
          </w:p>
        </w:tc>
        <w:tc>
          <w:tcPr>
            <w:tcW w:w="1960" w:type="pct"/>
            <w:shd w:val="clear" w:color="auto" w:fill="auto"/>
            <w:hideMark/>
          </w:tcPr>
          <w:p w14:paraId="59D62A6C" w14:textId="77777777" w:rsidR="00917F18" w:rsidRPr="00E331CF" w:rsidRDefault="00917F18" w:rsidP="00917F18">
            <w:pPr>
              <w:spacing w:before="0" w:after="0"/>
              <w:rPr>
                <w:rFonts w:eastAsia="SimSun"/>
                <w:sz w:val="20"/>
                <w:szCs w:val="20"/>
              </w:rPr>
            </w:pPr>
            <w:r w:rsidRPr="00E331CF">
              <w:rPr>
                <w:rFonts w:eastAsia="SimSun"/>
                <w:sz w:val="20"/>
                <w:szCs w:val="20"/>
              </w:rPr>
              <w:t>Guchengbo village, Babao town, Kaiyuan city</w:t>
            </w:r>
          </w:p>
        </w:tc>
        <w:tc>
          <w:tcPr>
            <w:tcW w:w="1066" w:type="pct"/>
            <w:shd w:val="clear" w:color="auto" w:fill="auto"/>
            <w:hideMark/>
          </w:tcPr>
          <w:p w14:paraId="08266899"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4487769F"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430CAFB8" w14:textId="77777777" w:rsidTr="00917F18">
        <w:trPr>
          <w:trHeight w:val="499"/>
        </w:trPr>
        <w:tc>
          <w:tcPr>
            <w:tcW w:w="358" w:type="pct"/>
            <w:shd w:val="clear" w:color="auto" w:fill="auto"/>
            <w:hideMark/>
          </w:tcPr>
          <w:p w14:paraId="41AFFADD" w14:textId="77777777" w:rsidR="00917F18" w:rsidRPr="00E331CF" w:rsidRDefault="00917F18" w:rsidP="00917F18">
            <w:pPr>
              <w:spacing w:before="0" w:after="0"/>
              <w:rPr>
                <w:rFonts w:eastAsia="SimSun"/>
                <w:sz w:val="20"/>
                <w:szCs w:val="20"/>
              </w:rPr>
            </w:pPr>
            <w:r w:rsidRPr="00E331CF">
              <w:rPr>
                <w:rFonts w:eastAsia="SimSun"/>
                <w:sz w:val="20"/>
                <w:szCs w:val="20"/>
              </w:rPr>
              <w:t>13</w:t>
            </w:r>
          </w:p>
        </w:tc>
        <w:tc>
          <w:tcPr>
            <w:tcW w:w="979" w:type="pct"/>
            <w:shd w:val="clear" w:color="auto" w:fill="auto"/>
            <w:hideMark/>
          </w:tcPr>
          <w:p w14:paraId="1737B599" w14:textId="77777777" w:rsidR="00917F18" w:rsidRPr="00E331CF" w:rsidRDefault="00917F18" w:rsidP="00917F18">
            <w:pPr>
              <w:spacing w:before="0" w:after="0"/>
              <w:rPr>
                <w:rFonts w:eastAsia="SimSun"/>
                <w:sz w:val="20"/>
                <w:szCs w:val="20"/>
              </w:rPr>
            </w:pPr>
            <w:r w:rsidRPr="00E331CF">
              <w:rPr>
                <w:rFonts w:eastAsia="SimSun"/>
                <w:sz w:val="20"/>
                <w:szCs w:val="20"/>
              </w:rPr>
              <w:t>Liu Yanzhong</w:t>
            </w:r>
          </w:p>
        </w:tc>
        <w:tc>
          <w:tcPr>
            <w:tcW w:w="1960" w:type="pct"/>
            <w:shd w:val="clear" w:color="auto" w:fill="auto"/>
            <w:hideMark/>
          </w:tcPr>
          <w:p w14:paraId="4F3E62BB" w14:textId="77777777" w:rsidR="00917F18" w:rsidRPr="00E331CF" w:rsidRDefault="00917F18" w:rsidP="00917F18">
            <w:pPr>
              <w:spacing w:before="0" w:after="0"/>
              <w:rPr>
                <w:rFonts w:eastAsia="SimSun"/>
                <w:sz w:val="20"/>
                <w:szCs w:val="20"/>
              </w:rPr>
            </w:pPr>
            <w:r w:rsidRPr="00E331CF">
              <w:rPr>
                <w:rFonts w:eastAsia="SimSun"/>
                <w:sz w:val="20"/>
                <w:szCs w:val="20"/>
              </w:rPr>
              <w:t>Hongqiyingzi village, Jingouzi town, Kaiyuan city</w:t>
            </w:r>
          </w:p>
        </w:tc>
        <w:tc>
          <w:tcPr>
            <w:tcW w:w="1066" w:type="pct"/>
            <w:shd w:val="clear" w:color="auto" w:fill="auto"/>
            <w:hideMark/>
          </w:tcPr>
          <w:p w14:paraId="275E89F5"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70DF56AA"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0DD29130" w14:textId="77777777" w:rsidTr="00917F18">
        <w:trPr>
          <w:trHeight w:val="499"/>
        </w:trPr>
        <w:tc>
          <w:tcPr>
            <w:tcW w:w="358" w:type="pct"/>
            <w:shd w:val="clear" w:color="auto" w:fill="auto"/>
            <w:hideMark/>
          </w:tcPr>
          <w:p w14:paraId="58BDF857" w14:textId="77777777" w:rsidR="00917F18" w:rsidRPr="00E331CF" w:rsidRDefault="00917F18" w:rsidP="00917F18">
            <w:pPr>
              <w:spacing w:before="0" w:after="0"/>
              <w:rPr>
                <w:rFonts w:eastAsia="SimSun"/>
                <w:sz w:val="20"/>
                <w:szCs w:val="20"/>
              </w:rPr>
            </w:pPr>
            <w:r w:rsidRPr="00E331CF">
              <w:rPr>
                <w:rFonts w:eastAsia="SimSun"/>
                <w:sz w:val="20"/>
                <w:szCs w:val="20"/>
              </w:rPr>
              <w:t>14</w:t>
            </w:r>
          </w:p>
        </w:tc>
        <w:tc>
          <w:tcPr>
            <w:tcW w:w="979" w:type="pct"/>
            <w:shd w:val="clear" w:color="auto" w:fill="auto"/>
            <w:hideMark/>
          </w:tcPr>
          <w:p w14:paraId="0AECFAEC" w14:textId="77777777" w:rsidR="00917F18" w:rsidRPr="00E331CF" w:rsidRDefault="00917F18" w:rsidP="00917F18">
            <w:pPr>
              <w:spacing w:before="0" w:after="0"/>
              <w:rPr>
                <w:rFonts w:eastAsia="SimSun"/>
                <w:sz w:val="20"/>
                <w:szCs w:val="20"/>
              </w:rPr>
            </w:pPr>
            <w:r w:rsidRPr="00E331CF">
              <w:rPr>
                <w:rFonts w:eastAsia="SimSun"/>
                <w:sz w:val="20"/>
                <w:szCs w:val="20"/>
              </w:rPr>
              <w:t>Liu Fei</w:t>
            </w:r>
          </w:p>
        </w:tc>
        <w:tc>
          <w:tcPr>
            <w:tcW w:w="1960" w:type="pct"/>
            <w:shd w:val="clear" w:color="auto" w:fill="auto"/>
            <w:hideMark/>
          </w:tcPr>
          <w:p w14:paraId="4062F6FE" w14:textId="77777777" w:rsidR="00917F18" w:rsidRPr="00E331CF" w:rsidRDefault="00917F18" w:rsidP="00917F18">
            <w:pPr>
              <w:spacing w:before="0" w:after="0"/>
              <w:rPr>
                <w:rFonts w:eastAsia="SimSun"/>
                <w:sz w:val="20"/>
                <w:szCs w:val="20"/>
              </w:rPr>
            </w:pPr>
            <w:r w:rsidRPr="00E331CF">
              <w:rPr>
                <w:rFonts w:eastAsia="SimSun"/>
                <w:sz w:val="20"/>
                <w:szCs w:val="20"/>
              </w:rPr>
              <w:t>Hongqiyingzi village, Jingouzi town, Kaiyuan city</w:t>
            </w:r>
          </w:p>
        </w:tc>
        <w:tc>
          <w:tcPr>
            <w:tcW w:w="1066" w:type="pct"/>
            <w:shd w:val="clear" w:color="auto" w:fill="auto"/>
            <w:hideMark/>
          </w:tcPr>
          <w:p w14:paraId="2FAA3E26"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311F0369"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01CC338E" w14:textId="77777777" w:rsidTr="00917F18">
        <w:trPr>
          <w:trHeight w:val="499"/>
        </w:trPr>
        <w:tc>
          <w:tcPr>
            <w:tcW w:w="358" w:type="pct"/>
            <w:shd w:val="clear" w:color="auto" w:fill="auto"/>
            <w:hideMark/>
          </w:tcPr>
          <w:p w14:paraId="6218A132" w14:textId="77777777" w:rsidR="00917F18" w:rsidRPr="00E331CF" w:rsidRDefault="00917F18" w:rsidP="00917F18">
            <w:pPr>
              <w:spacing w:before="0" w:after="0"/>
              <w:rPr>
                <w:rFonts w:eastAsia="SimSun"/>
                <w:sz w:val="20"/>
                <w:szCs w:val="20"/>
              </w:rPr>
            </w:pPr>
            <w:r w:rsidRPr="00E331CF">
              <w:rPr>
                <w:rFonts w:eastAsia="SimSun"/>
                <w:sz w:val="20"/>
                <w:szCs w:val="20"/>
              </w:rPr>
              <w:t>15</w:t>
            </w:r>
          </w:p>
        </w:tc>
        <w:tc>
          <w:tcPr>
            <w:tcW w:w="979" w:type="pct"/>
            <w:shd w:val="clear" w:color="auto" w:fill="auto"/>
            <w:hideMark/>
          </w:tcPr>
          <w:p w14:paraId="65ECF54C" w14:textId="77777777" w:rsidR="00917F18" w:rsidRPr="00E331CF" w:rsidRDefault="00917F18" w:rsidP="00917F18">
            <w:pPr>
              <w:spacing w:before="0" w:after="0"/>
              <w:rPr>
                <w:rFonts w:eastAsia="SimSun"/>
                <w:sz w:val="20"/>
                <w:szCs w:val="20"/>
              </w:rPr>
            </w:pPr>
            <w:r w:rsidRPr="00E331CF">
              <w:rPr>
                <w:rFonts w:eastAsia="SimSun"/>
                <w:sz w:val="20"/>
                <w:szCs w:val="20"/>
              </w:rPr>
              <w:t>Wu Qingjun</w:t>
            </w:r>
          </w:p>
        </w:tc>
        <w:tc>
          <w:tcPr>
            <w:tcW w:w="1960" w:type="pct"/>
            <w:shd w:val="clear" w:color="auto" w:fill="auto"/>
            <w:hideMark/>
          </w:tcPr>
          <w:p w14:paraId="4E8B414C" w14:textId="77777777" w:rsidR="00917F18" w:rsidRPr="00E331CF" w:rsidRDefault="00917F18" w:rsidP="00917F18">
            <w:pPr>
              <w:spacing w:before="0" w:after="0"/>
              <w:rPr>
                <w:rFonts w:eastAsia="SimSun"/>
                <w:sz w:val="20"/>
                <w:szCs w:val="20"/>
              </w:rPr>
            </w:pPr>
            <w:r w:rsidRPr="00E331CF">
              <w:rPr>
                <w:rFonts w:eastAsia="SimSun"/>
                <w:sz w:val="20"/>
                <w:szCs w:val="20"/>
              </w:rPr>
              <w:t>Hongqiyingzi village, Jingouzi town, Kaiyuan city</w:t>
            </w:r>
          </w:p>
        </w:tc>
        <w:tc>
          <w:tcPr>
            <w:tcW w:w="1066" w:type="pct"/>
            <w:shd w:val="clear" w:color="auto" w:fill="auto"/>
            <w:hideMark/>
          </w:tcPr>
          <w:p w14:paraId="4F54CE89"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03843404"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1C85A325" w14:textId="77777777" w:rsidTr="00917F18">
        <w:trPr>
          <w:trHeight w:val="499"/>
        </w:trPr>
        <w:tc>
          <w:tcPr>
            <w:tcW w:w="358" w:type="pct"/>
            <w:shd w:val="clear" w:color="auto" w:fill="auto"/>
            <w:hideMark/>
          </w:tcPr>
          <w:p w14:paraId="11E2879C" w14:textId="77777777" w:rsidR="00917F18" w:rsidRPr="00E331CF" w:rsidRDefault="00917F18" w:rsidP="00917F18">
            <w:pPr>
              <w:spacing w:before="0" w:after="0"/>
              <w:rPr>
                <w:rFonts w:eastAsia="SimSun"/>
                <w:sz w:val="20"/>
                <w:szCs w:val="20"/>
              </w:rPr>
            </w:pPr>
            <w:r w:rsidRPr="00E331CF">
              <w:rPr>
                <w:rFonts w:eastAsia="SimSun"/>
                <w:sz w:val="20"/>
                <w:szCs w:val="20"/>
              </w:rPr>
              <w:t>16</w:t>
            </w:r>
          </w:p>
        </w:tc>
        <w:tc>
          <w:tcPr>
            <w:tcW w:w="979" w:type="pct"/>
            <w:shd w:val="clear" w:color="auto" w:fill="auto"/>
            <w:hideMark/>
          </w:tcPr>
          <w:p w14:paraId="3A7927EB" w14:textId="77777777" w:rsidR="00917F18" w:rsidRPr="00E331CF" w:rsidRDefault="00917F18" w:rsidP="00917F18">
            <w:pPr>
              <w:spacing w:before="0" w:after="0"/>
              <w:rPr>
                <w:rFonts w:eastAsia="SimSun"/>
                <w:sz w:val="20"/>
                <w:szCs w:val="20"/>
              </w:rPr>
            </w:pPr>
            <w:r w:rsidRPr="00E331CF">
              <w:rPr>
                <w:rFonts w:eastAsia="SimSun"/>
                <w:sz w:val="20"/>
                <w:szCs w:val="20"/>
              </w:rPr>
              <w:t>Zhao Guiqin</w:t>
            </w:r>
          </w:p>
        </w:tc>
        <w:tc>
          <w:tcPr>
            <w:tcW w:w="1960" w:type="pct"/>
            <w:shd w:val="clear" w:color="auto" w:fill="auto"/>
            <w:hideMark/>
          </w:tcPr>
          <w:p w14:paraId="54FD2E59" w14:textId="77777777" w:rsidR="00917F18" w:rsidRPr="00E331CF" w:rsidRDefault="00917F18" w:rsidP="00917F18">
            <w:pPr>
              <w:spacing w:before="0" w:after="0"/>
              <w:rPr>
                <w:rFonts w:eastAsia="SimSun"/>
                <w:sz w:val="20"/>
                <w:szCs w:val="20"/>
              </w:rPr>
            </w:pPr>
            <w:r w:rsidRPr="00E331CF">
              <w:rPr>
                <w:rFonts w:eastAsia="SimSun"/>
                <w:sz w:val="20"/>
                <w:szCs w:val="20"/>
              </w:rPr>
              <w:t>Hongqiyingzi village, Jingouzi town, Kaiyuan city</w:t>
            </w:r>
          </w:p>
        </w:tc>
        <w:tc>
          <w:tcPr>
            <w:tcW w:w="1066" w:type="pct"/>
            <w:shd w:val="clear" w:color="auto" w:fill="auto"/>
            <w:hideMark/>
          </w:tcPr>
          <w:p w14:paraId="0FE7ED38"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4F842B80"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6480073D" w14:textId="77777777" w:rsidTr="00917F18">
        <w:trPr>
          <w:trHeight w:val="499"/>
        </w:trPr>
        <w:tc>
          <w:tcPr>
            <w:tcW w:w="358" w:type="pct"/>
            <w:shd w:val="clear" w:color="auto" w:fill="auto"/>
            <w:hideMark/>
          </w:tcPr>
          <w:p w14:paraId="4DD08D85" w14:textId="77777777" w:rsidR="00917F18" w:rsidRPr="00E331CF" w:rsidRDefault="00917F18" w:rsidP="00917F18">
            <w:pPr>
              <w:spacing w:before="0" w:after="0"/>
              <w:rPr>
                <w:rFonts w:eastAsia="SimSun"/>
                <w:sz w:val="20"/>
                <w:szCs w:val="20"/>
              </w:rPr>
            </w:pPr>
            <w:r w:rsidRPr="00E331CF">
              <w:rPr>
                <w:rFonts w:eastAsia="SimSun"/>
                <w:sz w:val="20"/>
                <w:szCs w:val="20"/>
              </w:rPr>
              <w:t>17</w:t>
            </w:r>
          </w:p>
        </w:tc>
        <w:tc>
          <w:tcPr>
            <w:tcW w:w="979" w:type="pct"/>
            <w:shd w:val="clear" w:color="auto" w:fill="auto"/>
            <w:hideMark/>
          </w:tcPr>
          <w:p w14:paraId="54D2014E" w14:textId="77777777" w:rsidR="00917F18" w:rsidRPr="00E331CF" w:rsidRDefault="00917F18" w:rsidP="00917F18">
            <w:pPr>
              <w:spacing w:before="0" w:after="0"/>
              <w:rPr>
                <w:rFonts w:eastAsia="SimSun"/>
                <w:sz w:val="20"/>
                <w:szCs w:val="20"/>
              </w:rPr>
            </w:pPr>
            <w:r w:rsidRPr="00E331CF">
              <w:rPr>
                <w:rFonts w:eastAsia="SimSun"/>
                <w:sz w:val="20"/>
                <w:szCs w:val="20"/>
              </w:rPr>
              <w:t>Zhou Huamin</w:t>
            </w:r>
          </w:p>
        </w:tc>
        <w:tc>
          <w:tcPr>
            <w:tcW w:w="1960" w:type="pct"/>
            <w:shd w:val="clear" w:color="auto" w:fill="auto"/>
            <w:hideMark/>
          </w:tcPr>
          <w:p w14:paraId="1788ECF2" w14:textId="77777777" w:rsidR="00917F18" w:rsidRPr="00E331CF" w:rsidRDefault="00917F18" w:rsidP="00917F18">
            <w:pPr>
              <w:spacing w:before="0" w:after="0"/>
              <w:rPr>
                <w:rFonts w:eastAsia="SimSun"/>
                <w:sz w:val="20"/>
                <w:szCs w:val="20"/>
              </w:rPr>
            </w:pPr>
            <w:r w:rsidRPr="00E331CF">
              <w:rPr>
                <w:rFonts w:eastAsia="SimSun"/>
                <w:sz w:val="20"/>
                <w:szCs w:val="20"/>
              </w:rPr>
              <w:t>Hongqiyingzi village, Jingouzi town, Kaiyuan city</w:t>
            </w:r>
          </w:p>
        </w:tc>
        <w:tc>
          <w:tcPr>
            <w:tcW w:w="1066" w:type="pct"/>
            <w:shd w:val="clear" w:color="auto" w:fill="auto"/>
            <w:hideMark/>
          </w:tcPr>
          <w:p w14:paraId="7AF6D10F"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hideMark/>
          </w:tcPr>
          <w:p w14:paraId="69BF21C9"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0A2EEEB8" w14:textId="77777777" w:rsidTr="00917F18">
        <w:trPr>
          <w:trHeight w:val="499"/>
        </w:trPr>
        <w:tc>
          <w:tcPr>
            <w:tcW w:w="358" w:type="pct"/>
            <w:shd w:val="clear" w:color="auto" w:fill="auto"/>
            <w:hideMark/>
          </w:tcPr>
          <w:p w14:paraId="1EA2AC98" w14:textId="77777777" w:rsidR="00917F18" w:rsidRPr="00E331CF" w:rsidRDefault="00917F18" w:rsidP="00917F18">
            <w:pPr>
              <w:spacing w:before="0" w:after="0"/>
              <w:rPr>
                <w:rFonts w:eastAsia="SimSun"/>
                <w:sz w:val="20"/>
                <w:szCs w:val="20"/>
              </w:rPr>
            </w:pPr>
            <w:r w:rsidRPr="00E331CF">
              <w:rPr>
                <w:rFonts w:eastAsia="SimSun"/>
                <w:sz w:val="20"/>
                <w:szCs w:val="20"/>
              </w:rPr>
              <w:t>18</w:t>
            </w:r>
          </w:p>
        </w:tc>
        <w:tc>
          <w:tcPr>
            <w:tcW w:w="979" w:type="pct"/>
            <w:shd w:val="clear" w:color="auto" w:fill="auto"/>
            <w:hideMark/>
          </w:tcPr>
          <w:p w14:paraId="61C3F93E" w14:textId="77777777" w:rsidR="00917F18" w:rsidRPr="00E331CF" w:rsidRDefault="00917F18" w:rsidP="00917F18">
            <w:pPr>
              <w:spacing w:before="0" w:after="0"/>
              <w:rPr>
                <w:rFonts w:eastAsia="SimSun"/>
                <w:sz w:val="20"/>
                <w:szCs w:val="20"/>
              </w:rPr>
            </w:pPr>
            <w:r w:rsidRPr="00E331CF">
              <w:rPr>
                <w:rFonts w:eastAsia="SimSun"/>
                <w:sz w:val="20"/>
                <w:szCs w:val="20"/>
              </w:rPr>
              <w:t>Han Wei</w:t>
            </w:r>
          </w:p>
        </w:tc>
        <w:tc>
          <w:tcPr>
            <w:tcW w:w="1960" w:type="pct"/>
            <w:shd w:val="clear" w:color="auto" w:fill="auto"/>
            <w:hideMark/>
          </w:tcPr>
          <w:p w14:paraId="363D97F1" w14:textId="77777777" w:rsidR="00917F18" w:rsidRPr="00E331CF" w:rsidRDefault="00917F18" w:rsidP="00917F18">
            <w:pPr>
              <w:spacing w:before="0" w:after="0"/>
              <w:rPr>
                <w:rFonts w:eastAsia="SimSun"/>
                <w:sz w:val="20"/>
                <w:szCs w:val="20"/>
              </w:rPr>
            </w:pPr>
            <w:r w:rsidRPr="00E331CF">
              <w:rPr>
                <w:rFonts w:eastAsia="SimSun"/>
                <w:sz w:val="20"/>
                <w:szCs w:val="20"/>
              </w:rPr>
              <w:t>Hongqiyingzi village, Jingouzi town, Kaiyuan city</w:t>
            </w:r>
          </w:p>
        </w:tc>
        <w:tc>
          <w:tcPr>
            <w:tcW w:w="1066" w:type="pct"/>
            <w:shd w:val="clear" w:color="auto" w:fill="auto"/>
            <w:hideMark/>
          </w:tcPr>
          <w:p w14:paraId="73FAB8E9" w14:textId="77777777" w:rsidR="00917F18" w:rsidRPr="00E331CF" w:rsidRDefault="00917F18" w:rsidP="00917F18">
            <w:pPr>
              <w:spacing w:before="0" w:after="0"/>
              <w:rPr>
                <w:rFonts w:eastAsia="SimSun"/>
                <w:sz w:val="20"/>
                <w:szCs w:val="20"/>
              </w:rPr>
            </w:pPr>
            <w:r w:rsidRPr="00E331CF">
              <w:rPr>
                <w:rFonts w:eastAsia="SimSun"/>
                <w:sz w:val="20"/>
                <w:szCs w:val="20"/>
              </w:rPr>
              <w:t>Jin yuan seed company</w:t>
            </w:r>
          </w:p>
        </w:tc>
        <w:tc>
          <w:tcPr>
            <w:tcW w:w="637" w:type="pct"/>
            <w:shd w:val="clear" w:color="auto" w:fill="auto"/>
            <w:hideMark/>
          </w:tcPr>
          <w:p w14:paraId="7494C3F8"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24400545" w14:textId="77777777" w:rsidTr="00917F18">
        <w:trPr>
          <w:trHeight w:val="499"/>
        </w:trPr>
        <w:tc>
          <w:tcPr>
            <w:tcW w:w="358" w:type="pct"/>
            <w:shd w:val="clear" w:color="auto" w:fill="auto"/>
            <w:hideMark/>
          </w:tcPr>
          <w:p w14:paraId="4588B26E" w14:textId="77777777" w:rsidR="00917F18" w:rsidRPr="00E331CF" w:rsidRDefault="00917F18" w:rsidP="00917F18">
            <w:pPr>
              <w:spacing w:before="0" w:after="0"/>
              <w:rPr>
                <w:rFonts w:eastAsia="SimSun"/>
                <w:sz w:val="20"/>
                <w:szCs w:val="20"/>
              </w:rPr>
            </w:pPr>
            <w:r w:rsidRPr="00E331CF">
              <w:rPr>
                <w:rFonts w:eastAsia="SimSun"/>
                <w:sz w:val="20"/>
                <w:szCs w:val="20"/>
              </w:rPr>
              <w:t>19</w:t>
            </w:r>
          </w:p>
        </w:tc>
        <w:tc>
          <w:tcPr>
            <w:tcW w:w="979" w:type="pct"/>
            <w:shd w:val="clear" w:color="auto" w:fill="auto"/>
            <w:hideMark/>
          </w:tcPr>
          <w:p w14:paraId="2831F889" w14:textId="77777777" w:rsidR="00917F18" w:rsidRPr="00E331CF" w:rsidRDefault="00917F18" w:rsidP="00917F18">
            <w:pPr>
              <w:spacing w:before="0" w:after="0"/>
              <w:rPr>
                <w:rFonts w:eastAsia="SimSun"/>
                <w:sz w:val="20"/>
                <w:szCs w:val="20"/>
              </w:rPr>
            </w:pPr>
            <w:r w:rsidRPr="00E331CF">
              <w:rPr>
                <w:rFonts w:eastAsia="SimSun"/>
                <w:sz w:val="20"/>
                <w:szCs w:val="20"/>
              </w:rPr>
              <w:t>Han Pengfei</w:t>
            </w:r>
          </w:p>
        </w:tc>
        <w:tc>
          <w:tcPr>
            <w:tcW w:w="1960" w:type="pct"/>
            <w:shd w:val="clear" w:color="auto" w:fill="auto"/>
            <w:hideMark/>
          </w:tcPr>
          <w:p w14:paraId="201859B1" w14:textId="77777777" w:rsidR="00917F18" w:rsidRPr="00E331CF" w:rsidRDefault="00917F18" w:rsidP="00917F18">
            <w:pPr>
              <w:spacing w:before="0" w:after="0"/>
              <w:rPr>
                <w:rFonts w:eastAsia="SimSun"/>
                <w:sz w:val="20"/>
                <w:szCs w:val="20"/>
              </w:rPr>
            </w:pPr>
            <w:r w:rsidRPr="00E331CF">
              <w:rPr>
                <w:rFonts w:eastAsia="SimSun"/>
                <w:sz w:val="20"/>
                <w:szCs w:val="20"/>
              </w:rPr>
              <w:t>Hongqiyingzi village, Jingouzi town, Kaiyuan city</w:t>
            </w:r>
          </w:p>
        </w:tc>
        <w:tc>
          <w:tcPr>
            <w:tcW w:w="1066" w:type="pct"/>
            <w:shd w:val="clear" w:color="auto" w:fill="auto"/>
            <w:hideMark/>
          </w:tcPr>
          <w:p w14:paraId="61359E6F" w14:textId="77777777" w:rsidR="00917F18" w:rsidRPr="00E331CF" w:rsidRDefault="00917F18" w:rsidP="00917F18">
            <w:pPr>
              <w:spacing w:before="0" w:after="0"/>
              <w:rPr>
                <w:rFonts w:eastAsia="SimSun"/>
                <w:sz w:val="20"/>
                <w:szCs w:val="20"/>
              </w:rPr>
            </w:pPr>
            <w:r w:rsidRPr="00E331CF">
              <w:rPr>
                <w:rFonts w:eastAsia="SimSun"/>
                <w:sz w:val="20"/>
                <w:szCs w:val="20"/>
              </w:rPr>
              <w:t>Jin yuan seed company</w:t>
            </w:r>
          </w:p>
        </w:tc>
        <w:tc>
          <w:tcPr>
            <w:tcW w:w="637" w:type="pct"/>
            <w:shd w:val="clear" w:color="auto" w:fill="auto"/>
            <w:hideMark/>
          </w:tcPr>
          <w:p w14:paraId="610BFEEF"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61381365" w14:textId="77777777" w:rsidTr="00917F18">
        <w:trPr>
          <w:trHeight w:val="499"/>
        </w:trPr>
        <w:tc>
          <w:tcPr>
            <w:tcW w:w="358" w:type="pct"/>
            <w:shd w:val="clear" w:color="auto" w:fill="auto"/>
            <w:noWrap/>
            <w:hideMark/>
          </w:tcPr>
          <w:p w14:paraId="4716F7DD" w14:textId="77777777" w:rsidR="00917F18" w:rsidRPr="00E331CF" w:rsidRDefault="00917F18" w:rsidP="00917F18">
            <w:pPr>
              <w:spacing w:before="0" w:after="0"/>
              <w:rPr>
                <w:rFonts w:eastAsia="SimSun"/>
                <w:sz w:val="20"/>
                <w:szCs w:val="20"/>
              </w:rPr>
            </w:pPr>
            <w:r w:rsidRPr="00E331CF">
              <w:rPr>
                <w:rFonts w:eastAsia="SimSun"/>
                <w:sz w:val="20"/>
                <w:szCs w:val="20"/>
              </w:rPr>
              <w:t>20</w:t>
            </w:r>
          </w:p>
        </w:tc>
        <w:tc>
          <w:tcPr>
            <w:tcW w:w="979" w:type="pct"/>
            <w:shd w:val="clear" w:color="auto" w:fill="auto"/>
            <w:noWrap/>
            <w:hideMark/>
          </w:tcPr>
          <w:p w14:paraId="572FC448" w14:textId="77777777" w:rsidR="00917F18" w:rsidRPr="00E331CF" w:rsidRDefault="00917F18" w:rsidP="00917F18">
            <w:pPr>
              <w:spacing w:before="0" w:after="0"/>
              <w:rPr>
                <w:rFonts w:eastAsia="SimSun"/>
                <w:sz w:val="20"/>
                <w:szCs w:val="20"/>
              </w:rPr>
            </w:pPr>
            <w:r w:rsidRPr="00E331CF">
              <w:rPr>
                <w:rFonts w:eastAsia="SimSun"/>
                <w:sz w:val="20"/>
                <w:szCs w:val="20"/>
              </w:rPr>
              <w:t>Song Shuhong</w:t>
            </w:r>
          </w:p>
        </w:tc>
        <w:tc>
          <w:tcPr>
            <w:tcW w:w="1960" w:type="pct"/>
            <w:shd w:val="clear" w:color="auto" w:fill="auto"/>
            <w:hideMark/>
          </w:tcPr>
          <w:p w14:paraId="5E89E6AE" w14:textId="77777777" w:rsidR="00917F18" w:rsidRPr="00E331CF" w:rsidRDefault="00917F18" w:rsidP="00917F18">
            <w:pPr>
              <w:spacing w:before="0" w:after="0"/>
              <w:rPr>
                <w:rFonts w:eastAsia="SimSun"/>
                <w:sz w:val="20"/>
                <w:szCs w:val="20"/>
              </w:rPr>
            </w:pPr>
            <w:r w:rsidRPr="00E331CF">
              <w:rPr>
                <w:rFonts w:eastAsia="SimSun"/>
                <w:sz w:val="20"/>
                <w:szCs w:val="20"/>
              </w:rPr>
              <w:t>Institute of crops, Liaoning Academy of Agricultural Sciences</w:t>
            </w:r>
          </w:p>
        </w:tc>
        <w:tc>
          <w:tcPr>
            <w:tcW w:w="1066" w:type="pct"/>
            <w:shd w:val="clear" w:color="auto" w:fill="auto"/>
            <w:noWrap/>
            <w:hideMark/>
          </w:tcPr>
          <w:p w14:paraId="6B6389F5" w14:textId="77777777" w:rsidR="00917F18" w:rsidRPr="00E331CF" w:rsidRDefault="00917F18" w:rsidP="00917F18">
            <w:pPr>
              <w:spacing w:before="0" w:after="0"/>
              <w:rPr>
                <w:rFonts w:eastAsia="SimSun"/>
                <w:sz w:val="20"/>
                <w:szCs w:val="20"/>
              </w:rPr>
            </w:pPr>
            <w:r w:rsidRPr="00E331CF">
              <w:rPr>
                <w:rFonts w:eastAsia="SimSun"/>
                <w:sz w:val="20"/>
                <w:szCs w:val="20"/>
              </w:rPr>
              <w:t xml:space="preserve">Director </w:t>
            </w:r>
          </w:p>
        </w:tc>
        <w:tc>
          <w:tcPr>
            <w:tcW w:w="637" w:type="pct"/>
            <w:shd w:val="clear" w:color="auto" w:fill="auto"/>
            <w:noWrap/>
            <w:hideMark/>
          </w:tcPr>
          <w:p w14:paraId="64B079A8"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2D3E8186" w14:textId="77777777" w:rsidTr="00917F18">
        <w:trPr>
          <w:trHeight w:val="499"/>
        </w:trPr>
        <w:tc>
          <w:tcPr>
            <w:tcW w:w="358" w:type="pct"/>
            <w:shd w:val="clear" w:color="auto" w:fill="auto"/>
            <w:noWrap/>
            <w:hideMark/>
          </w:tcPr>
          <w:p w14:paraId="3F4D0313" w14:textId="77777777" w:rsidR="00917F18" w:rsidRPr="00E331CF" w:rsidRDefault="00917F18" w:rsidP="00917F18">
            <w:pPr>
              <w:spacing w:before="0" w:after="0"/>
              <w:rPr>
                <w:rFonts w:eastAsia="SimSun"/>
                <w:sz w:val="20"/>
                <w:szCs w:val="20"/>
              </w:rPr>
            </w:pPr>
            <w:r w:rsidRPr="00E331CF">
              <w:rPr>
                <w:rFonts w:eastAsia="SimSun"/>
                <w:sz w:val="20"/>
                <w:szCs w:val="20"/>
              </w:rPr>
              <w:t>21</w:t>
            </w:r>
          </w:p>
        </w:tc>
        <w:tc>
          <w:tcPr>
            <w:tcW w:w="979" w:type="pct"/>
            <w:shd w:val="clear" w:color="auto" w:fill="auto"/>
            <w:noWrap/>
            <w:hideMark/>
          </w:tcPr>
          <w:p w14:paraId="087BD3A3" w14:textId="77777777" w:rsidR="00917F18" w:rsidRPr="00E331CF" w:rsidRDefault="00917F18" w:rsidP="00917F18">
            <w:pPr>
              <w:spacing w:before="0" w:after="0"/>
              <w:rPr>
                <w:rFonts w:eastAsia="SimSun"/>
                <w:sz w:val="20"/>
                <w:szCs w:val="20"/>
              </w:rPr>
            </w:pPr>
            <w:r w:rsidRPr="00E331CF">
              <w:rPr>
                <w:rFonts w:eastAsia="SimSun"/>
                <w:sz w:val="20"/>
                <w:szCs w:val="20"/>
              </w:rPr>
              <w:t>Xue Renfeng</w:t>
            </w:r>
          </w:p>
        </w:tc>
        <w:tc>
          <w:tcPr>
            <w:tcW w:w="1960" w:type="pct"/>
            <w:shd w:val="clear" w:color="auto" w:fill="auto"/>
            <w:hideMark/>
          </w:tcPr>
          <w:p w14:paraId="1172BEA1" w14:textId="77777777" w:rsidR="00917F18" w:rsidRPr="00E331CF" w:rsidRDefault="00917F18" w:rsidP="00917F18">
            <w:pPr>
              <w:spacing w:before="0" w:after="0"/>
              <w:rPr>
                <w:rFonts w:eastAsia="SimSun"/>
                <w:sz w:val="20"/>
                <w:szCs w:val="20"/>
              </w:rPr>
            </w:pPr>
            <w:r w:rsidRPr="00E331CF">
              <w:rPr>
                <w:rFonts w:eastAsia="SimSun"/>
                <w:sz w:val="20"/>
                <w:szCs w:val="20"/>
              </w:rPr>
              <w:t>Institute of crops, Liaoning Academy of Agricultural Sciences</w:t>
            </w:r>
          </w:p>
        </w:tc>
        <w:tc>
          <w:tcPr>
            <w:tcW w:w="1066" w:type="pct"/>
            <w:shd w:val="clear" w:color="auto" w:fill="auto"/>
            <w:noWrap/>
            <w:hideMark/>
          </w:tcPr>
          <w:p w14:paraId="7A07D29E" w14:textId="77777777" w:rsidR="00917F18" w:rsidRPr="00E331CF" w:rsidRDefault="00917F18" w:rsidP="00917F18">
            <w:pPr>
              <w:spacing w:before="0" w:after="0"/>
              <w:rPr>
                <w:rFonts w:eastAsia="SimSun"/>
                <w:sz w:val="20"/>
                <w:szCs w:val="20"/>
              </w:rPr>
            </w:pPr>
            <w:r w:rsidRPr="00E331CF">
              <w:rPr>
                <w:rFonts w:eastAsia="SimSun"/>
                <w:sz w:val="20"/>
                <w:szCs w:val="20"/>
              </w:rPr>
              <w:t>Agronomist</w:t>
            </w:r>
          </w:p>
        </w:tc>
        <w:tc>
          <w:tcPr>
            <w:tcW w:w="637" w:type="pct"/>
            <w:shd w:val="clear" w:color="auto" w:fill="auto"/>
            <w:noWrap/>
            <w:hideMark/>
          </w:tcPr>
          <w:p w14:paraId="1927F714"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293248BA" w14:textId="77777777" w:rsidTr="00917F18">
        <w:trPr>
          <w:trHeight w:val="499"/>
        </w:trPr>
        <w:tc>
          <w:tcPr>
            <w:tcW w:w="358" w:type="pct"/>
            <w:shd w:val="clear" w:color="auto" w:fill="auto"/>
            <w:noWrap/>
            <w:hideMark/>
          </w:tcPr>
          <w:p w14:paraId="51FBC18D" w14:textId="77777777" w:rsidR="00917F18" w:rsidRPr="00E331CF" w:rsidRDefault="00917F18" w:rsidP="00917F18">
            <w:pPr>
              <w:spacing w:before="0" w:after="0"/>
              <w:rPr>
                <w:rFonts w:eastAsia="SimSun"/>
                <w:sz w:val="20"/>
                <w:szCs w:val="20"/>
              </w:rPr>
            </w:pPr>
            <w:r w:rsidRPr="00E331CF">
              <w:rPr>
                <w:rFonts w:eastAsia="SimSun"/>
                <w:sz w:val="20"/>
                <w:szCs w:val="20"/>
              </w:rPr>
              <w:t>22</w:t>
            </w:r>
          </w:p>
        </w:tc>
        <w:tc>
          <w:tcPr>
            <w:tcW w:w="979" w:type="pct"/>
            <w:shd w:val="clear" w:color="auto" w:fill="auto"/>
            <w:noWrap/>
            <w:hideMark/>
          </w:tcPr>
          <w:p w14:paraId="423D3030" w14:textId="77777777" w:rsidR="00917F18" w:rsidRPr="00E331CF" w:rsidRDefault="00917F18" w:rsidP="00917F18">
            <w:pPr>
              <w:spacing w:before="0" w:after="0"/>
              <w:rPr>
                <w:rFonts w:eastAsia="SimSun"/>
                <w:sz w:val="20"/>
                <w:szCs w:val="20"/>
              </w:rPr>
            </w:pPr>
            <w:r w:rsidRPr="00E331CF">
              <w:rPr>
                <w:rFonts w:eastAsia="SimSun"/>
                <w:sz w:val="20"/>
                <w:szCs w:val="20"/>
              </w:rPr>
              <w:t>Zhao Tiecheng</w:t>
            </w:r>
          </w:p>
        </w:tc>
        <w:tc>
          <w:tcPr>
            <w:tcW w:w="1960" w:type="pct"/>
            <w:shd w:val="clear" w:color="auto" w:fill="auto"/>
            <w:hideMark/>
          </w:tcPr>
          <w:p w14:paraId="406E85D7" w14:textId="77777777" w:rsidR="00917F18" w:rsidRPr="00E331CF" w:rsidRDefault="00917F18" w:rsidP="00917F18">
            <w:pPr>
              <w:spacing w:before="0" w:after="0"/>
              <w:rPr>
                <w:rFonts w:eastAsia="SimSun"/>
                <w:sz w:val="20"/>
                <w:szCs w:val="20"/>
              </w:rPr>
            </w:pPr>
            <w:r w:rsidRPr="00E331CF">
              <w:rPr>
                <w:rFonts w:eastAsia="SimSun"/>
                <w:sz w:val="20"/>
                <w:szCs w:val="20"/>
              </w:rPr>
              <w:t>Liaoning Rural Environment Protection and Monitoring Station</w:t>
            </w:r>
          </w:p>
        </w:tc>
        <w:tc>
          <w:tcPr>
            <w:tcW w:w="1066" w:type="pct"/>
            <w:shd w:val="clear" w:color="auto" w:fill="auto"/>
            <w:noWrap/>
            <w:hideMark/>
          </w:tcPr>
          <w:p w14:paraId="6B11723A" w14:textId="77777777" w:rsidR="00917F18" w:rsidRPr="00E331CF" w:rsidRDefault="00917F18" w:rsidP="00917F18">
            <w:pPr>
              <w:spacing w:before="0" w:after="0"/>
              <w:rPr>
                <w:rFonts w:eastAsia="SimSun"/>
                <w:sz w:val="20"/>
                <w:szCs w:val="20"/>
              </w:rPr>
            </w:pPr>
            <w:r w:rsidRPr="00E331CF">
              <w:rPr>
                <w:rFonts w:eastAsia="SimSun"/>
                <w:sz w:val="20"/>
                <w:szCs w:val="20"/>
              </w:rPr>
              <w:t>Director</w:t>
            </w:r>
          </w:p>
        </w:tc>
        <w:tc>
          <w:tcPr>
            <w:tcW w:w="637" w:type="pct"/>
            <w:shd w:val="clear" w:color="auto" w:fill="auto"/>
            <w:noWrap/>
            <w:hideMark/>
          </w:tcPr>
          <w:p w14:paraId="17581535"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03C8CDB1" w14:textId="77777777" w:rsidTr="00917F18">
        <w:trPr>
          <w:trHeight w:val="499"/>
        </w:trPr>
        <w:tc>
          <w:tcPr>
            <w:tcW w:w="358" w:type="pct"/>
            <w:tcBorders>
              <w:bottom w:val="single" w:sz="4" w:space="0" w:color="auto"/>
            </w:tcBorders>
            <w:shd w:val="clear" w:color="auto" w:fill="auto"/>
            <w:noWrap/>
            <w:hideMark/>
          </w:tcPr>
          <w:p w14:paraId="091CE370" w14:textId="77777777" w:rsidR="00917F18" w:rsidRPr="00E331CF" w:rsidRDefault="00917F18" w:rsidP="00917F18">
            <w:pPr>
              <w:spacing w:before="0" w:after="0"/>
              <w:rPr>
                <w:rFonts w:eastAsia="SimSun"/>
                <w:sz w:val="20"/>
                <w:szCs w:val="20"/>
              </w:rPr>
            </w:pPr>
            <w:r w:rsidRPr="00E331CF">
              <w:rPr>
                <w:rFonts w:eastAsia="SimSun"/>
                <w:sz w:val="20"/>
                <w:szCs w:val="20"/>
              </w:rPr>
              <w:t>23</w:t>
            </w:r>
          </w:p>
        </w:tc>
        <w:tc>
          <w:tcPr>
            <w:tcW w:w="979" w:type="pct"/>
            <w:tcBorders>
              <w:bottom w:val="single" w:sz="4" w:space="0" w:color="auto"/>
            </w:tcBorders>
            <w:shd w:val="clear" w:color="auto" w:fill="auto"/>
            <w:noWrap/>
            <w:hideMark/>
          </w:tcPr>
          <w:p w14:paraId="344DE753" w14:textId="77777777" w:rsidR="00917F18" w:rsidRPr="00E331CF" w:rsidRDefault="00917F18" w:rsidP="00917F18">
            <w:pPr>
              <w:spacing w:before="0" w:after="0"/>
              <w:rPr>
                <w:rFonts w:eastAsia="SimSun"/>
                <w:sz w:val="20"/>
                <w:szCs w:val="20"/>
              </w:rPr>
            </w:pPr>
            <w:r w:rsidRPr="00E331CF">
              <w:rPr>
                <w:rFonts w:eastAsia="SimSun"/>
                <w:sz w:val="20"/>
                <w:szCs w:val="20"/>
              </w:rPr>
              <w:t>Dong Shuping</w:t>
            </w:r>
          </w:p>
        </w:tc>
        <w:tc>
          <w:tcPr>
            <w:tcW w:w="1960" w:type="pct"/>
            <w:tcBorders>
              <w:bottom w:val="single" w:sz="4" w:space="0" w:color="auto"/>
            </w:tcBorders>
            <w:shd w:val="clear" w:color="auto" w:fill="auto"/>
            <w:hideMark/>
          </w:tcPr>
          <w:p w14:paraId="2BB0385D" w14:textId="77777777" w:rsidR="00917F18" w:rsidRPr="00E331CF" w:rsidRDefault="00917F18" w:rsidP="00917F18">
            <w:pPr>
              <w:spacing w:before="0" w:after="0"/>
              <w:rPr>
                <w:rFonts w:eastAsia="SimSun"/>
                <w:sz w:val="20"/>
                <w:szCs w:val="20"/>
              </w:rPr>
            </w:pPr>
            <w:r w:rsidRPr="00E331CF">
              <w:rPr>
                <w:rFonts w:eastAsia="SimSun"/>
                <w:sz w:val="20"/>
                <w:szCs w:val="20"/>
              </w:rPr>
              <w:t>Liaoning Rural Environment Protection and Monitoring Station</w:t>
            </w:r>
          </w:p>
        </w:tc>
        <w:tc>
          <w:tcPr>
            <w:tcW w:w="1066" w:type="pct"/>
            <w:tcBorders>
              <w:bottom w:val="single" w:sz="4" w:space="0" w:color="auto"/>
            </w:tcBorders>
            <w:shd w:val="clear" w:color="auto" w:fill="auto"/>
            <w:noWrap/>
            <w:hideMark/>
          </w:tcPr>
          <w:p w14:paraId="226F2021" w14:textId="77777777" w:rsidR="00917F18" w:rsidRPr="00E331CF" w:rsidRDefault="00917F18" w:rsidP="00917F18">
            <w:pPr>
              <w:spacing w:before="0" w:after="0"/>
              <w:rPr>
                <w:rFonts w:eastAsia="SimSun"/>
                <w:sz w:val="20"/>
                <w:szCs w:val="20"/>
              </w:rPr>
            </w:pPr>
            <w:r w:rsidRPr="00E331CF">
              <w:rPr>
                <w:rFonts w:eastAsia="SimSun"/>
                <w:sz w:val="20"/>
                <w:szCs w:val="20"/>
              </w:rPr>
              <w:t xml:space="preserve">Deputy director </w:t>
            </w:r>
          </w:p>
        </w:tc>
        <w:tc>
          <w:tcPr>
            <w:tcW w:w="637" w:type="pct"/>
            <w:tcBorders>
              <w:bottom w:val="single" w:sz="4" w:space="0" w:color="auto"/>
            </w:tcBorders>
            <w:shd w:val="clear" w:color="auto" w:fill="auto"/>
            <w:noWrap/>
            <w:hideMark/>
          </w:tcPr>
          <w:p w14:paraId="1C304B63"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73054EF1" w14:textId="77777777" w:rsidTr="00B712AE">
        <w:trPr>
          <w:trHeight w:val="50"/>
        </w:trPr>
        <w:tc>
          <w:tcPr>
            <w:tcW w:w="5000" w:type="pct"/>
            <w:gridSpan w:val="5"/>
            <w:shd w:val="clear" w:color="auto" w:fill="D9D9D9" w:themeFill="background1" w:themeFillShade="D9"/>
            <w:hideMark/>
          </w:tcPr>
          <w:p w14:paraId="49879FAB" w14:textId="77777777" w:rsidR="00917F18" w:rsidRPr="00E331CF" w:rsidRDefault="00917F18" w:rsidP="00917F18">
            <w:pPr>
              <w:spacing w:before="0" w:after="0"/>
              <w:rPr>
                <w:rFonts w:eastAsia="SimSun"/>
                <w:b/>
                <w:sz w:val="20"/>
                <w:szCs w:val="20"/>
              </w:rPr>
            </w:pPr>
            <w:r w:rsidRPr="00E331CF">
              <w:rPr>
                <w:rFonts w:eastAsia="SimSun" w:hint="eastAsia"/>
                <w:b/>
                <w:sz w:val="20"/>
                <w:szCs w:val="20"/>
              </w:rPr>
              <w:t>8</w:t>
            </w:r>
            <w:r w:rsidRPr="00E331CF">
              <w:rPr>
                <w:rFonts w:eastAsia="SimSun"/>
                <w:b/>
                <w:sz w:val="20"/>
                <w:szCs w:val="20"/>
              </w:rPr>
              <w:t>-9 July 2018, Heilongjiang Province</w:t>
            </w:r>
            <w:r w:rsidRPr="00E331CF">
              <w:rPr>
                <w:rFonts w:eastAsia="SimSun"/>
                <w:b/>
                <w:sz w:val="20"/>
                <w:szCs w:val="20"/>
              </w:rPr>
              <w:t xml:space="preserve">　</w:t>
            </w:r>
          </w:p>
        </w:tc>
      </w:tr>
      <w:tr w:rsidR="00917F18" w:rsidRPr="005E6FA8" w14:paraId="4D61B014" w14:textId="77777777" w:rsidTr="00917F18">
        <w:trPr>
          <w:trHeight w:val="499"/>
        </w:trPr>
        <w:tc>
          <w:tcPr>
            <w:tcW w:w="358" w:type="pct"/>
            <w:shd w:val="clear" w:color="auto" w:fill="auto"/>
            <w:noWrap/>
            <w:hideMark/>
          </w:tcPr>
          <w:p w14:paraId="2DB25C01" w14:textId="77777777" w:rsidR="00917F18" w:rsidRPr="00E331CF" w:rsidRDefault="00917F18" w:rsidP="00917F18">
            <w:pPr>
              <w:spacing w:before="0" w:after="0"/>
              <w:rPr>
                <w:rFonts w:eastAsia="SimSun"/>
                <w:sz w:val="20"/>
                <w:szCs w:val="20"/>
              </w:rPr>
            </w:pPr>
            <w:r w:rsidRPr="00E331CF">
              <w:rPr>
                <w:rFonts w:eastAsia="SimSun"/>
                <w:sz w:val="20"/>
                <w:szCs w:val="20"/>
              </w:rPr>
              <w:t>1</w:t>
            </w:r>
          </w:p>
        </w:tc>
        <w:tc>
          <w:tcPr>
            <w:tcW w:w="979" w:type="pct"/>
            <w:shd w:val="clear" w:color="auto" w:fill="auto"/>
            <w:noWrap/>
            <w:hideMark/>
          </w:tcPr>
          <w:p w14:paraId="2E804DEF" w14:textId="77777777" w:rsidR="00917F18" w:rsidRPr="00E331CF" w:rsidRDefault="00917F18" w:rsidP="00917F18">
            <w:pPr>
              <w:spacing w:before="0" w:after="0"/>
              <w:rPr>
                <w:rFonts w:eastAsia="SimSun"/>
                <w:sz w:val="20"/>
                <w:szCs w:val="20"/>
              </w:rPr>
            </w:pPr>
            <w:r w:rsidRPr="00E331CF">
              <w:rPr>
                <w:rFonts w:eastAsia="SimSun"/>
                <w:sz w:val="20"/>
                <w:szCs w:val="20"/>
              </w:rPr>
              <w:t>You Tianfu</w:t>
            </w:r>
          </w:p>
        </w:tc>
        <w:tc>
          <w:tcPr>
            <w:tcW w:w="1960" w:type="pct"/>
            <w:shd w:val="clear" w:color="auto" w:fill="auto"/>
            <w:hideMark/>
          </w:tcPr>
          <w:p w14:paraId="0B3A8CD0" w14:textId="77777777" w:rsidR="00917F18" w:rsidRPr="00E331CF" w:rsidRDefault="00917F18" w:rsidP="00917F18">
            <w:pPr>
              <w:spacing w:before="0" w:after="0"/>
              <w:rPr>
                <w:rFonts w:eastAsia="SimSun"/>
                <w:sz w:val="20"/>
                <w:szCs w:val="20"/>
              </w:rPr>
            </w:pPr>
            <w:r w:rsidRPr="00E331CF">
              <w:rPr>
                <w:rFonts w:eastAsia="SimSun"/>
                <w:sz w:val="20"/>
                <w:szCs w:val="20"/>
              </w:rPr>
              <w:t>Rural Environment Protection and Monitoring Station, Heilongjiang</w:t>
            </w:r>
          </w:p>
        </w:tc>
        <w:tc>
          <w:tcPr>
            <w:tcW w:w="1066" w:type="pct"/>
            <w:shd w:val="clear" w:color="auto" w:fill="auto"/>
            <w:noWrap/>
            <w:hideMark/>
          </w:tcPr>
          <w:p w14:paraId="6038C9DF" w14:textId="77777777" w:rsidR="00917F18" w:rsidRPr="00E331CF" w:rsidRDefault="00917F18" w:rsidP="00917F18">
            <w:pPr>
              <w:spacing w:before="0" w:after="0"/>
              <w:rPr>
                <w:rFonts w:eastAsia="SimSun"/>
                <w:sz w:val="20"/>
                <w:szCs w:val="20"/>
              </w:rPr>
            </w:pPr>
            <w:r w:rsidRPr="00E331CF">
              <w:rPr>
                <w:rFonts w:eastAsia="SimSun"/>
                <w:sz w:val="20"/>
                <w:szCs w:val="20"/>
              </w:rPr>
              <w:t>Director</w:t>
            </w:r>
          </w:p>
        </w:tc>
        <w:tc>
          <w:tcPr>
            <w:tcW w:w="637" w:type="pct"/>
            <w:shd w:val="clear" w:color="auto" w:fill="auto"/>
            <w:noWrap/>
            <w:hideMark/>
          </w:tcPr>
          <w:p w14:paraId="7DA566B2"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1A893E7C" w14:textId="77777777" w:rsidTr="00917F18">
        <w:trPr>
          <w:trHeight w:val="499"/>
        </w:trPr>
        <w:tc>
          <w:tcPr>
            <w:tcW w:w="358" w:type="pct"/>
            <w:shd w:val="clear" w:color="auto" w:fill="auto"/>
            <w:noWrap/>
            <w:hideMark/>
          </w:tcPr>
          <w:p w14:paraId="37ACBB05" w14:textId="77777777" w:rsidR="00917F18" w:rsidRPr="00E331CF" w:rsidRDefault="00917F18" w:rsidP="00917F18">
            <w:pPr>
              <w:spacing w:before="0" w:after="0"/>
              <w:rPr>
                <w:rFonts w:eastAsia="SimSun"/>
                <w:sz w:val="20"/>
                <w:szCs w:val="20"/>
              </w:rPr>
            </w:pPr>
            <w:r w:rsidRPr="00E331CF">
              <w:rPr>
                <w:rFonts w:eastAsia="SimSun"/>
                <w:sz w:val="20"/>
                <w:szCs w:val="20"/>
              </w:rPr>
              <w:t>2</w:t>
            </w:r>
          </w:p>
        </w:tc>
        <w:tc>
          <w:tcPr>
            <w:tcW w:w="979" w:type="pct"/>
            <w:shd w:val="clear" w:color="auto" w:fill="auto"/>
            <w:noWrap/>
            <w:hideMark/>
          </w:tcPr>
          <w:p w14:paraId="788F7ACA" w14:textId="77777777" w:rsidR="00917F18" w:rsidRPr="00E331CF" w:rsidRDefault="00917F18" w:rsidP="00917F18">
            <w:pPr>
              <w:spacing w:before="0" w:after="0"/>
              <w:rPr>
                <w:rFonts w:eastAsia="SimSun"/>
                <w:sz w:val="20"/>
                <w:szCs w:val="20"/>
              </w:rPr>
            </w:pPr>
            <w:r w:rsidRPr="00E331CF">
              <w:rPr>
                <w:rFonts w:eastAsia="SimSun"/>
                <w:sz w:val="20"/>
                <w:szCs w:val="20"/>
              </w:rPr>
              <w:t>Li Zhanjun</w:t>
            </w:r>
          </w:p>
        </w:tc>
        <w:tc>
          <w:tcPr>
            <w:tcW w:w="1960" w:type="pct"/>
            <w:shd w:val="clear" w:color="auto" w:fill="auto"/>
            <w:hideMark/>
          </w:tcPr>
          <w:p w14:paraId="33669EA1" w14:textId="77777777" w:rsidR="00917F18" w:rsidRPr="00E331CF" w:rsidRDefault="00917F18" w:rsidP="00917F18">
            <w:pPr>
              <w:spacing w:before="0" w:after="0"/>
              <w:rPr>
                <w:rFonts w:eastAsia="SimSun"/>
                <w:sz w:val="20"/>
                <w:szCs w:val="20"/>
              </w:rPr>
            </w:pPr>
            <w:r w:rsidRPr="00E331CF">
              <w:rPr>
                <w:rFonts w:eastAsia="SimSun"/>
                <w:sz w:val="20"/>
                <w:szCs w:val="20"/>
              </w:rPr>
              <w:t>Rural Environment Protection and Monitoring Station, Heilongjiang</w:t>
            </w:r>
          </w:p>
        </w:tc>
        <w:tc>
          <w:tcPr>
            <w:tcW w:w="1066" w:type="pct"/>
            <w:shd w:val="clear" w:color="auto" w:fill="auto"/>
            <w:noWrap/>
            <w:hideMark/>
          </w:tcPr>
          <w:p w14:paraId="02E05B16" w14:textId="77777777" w:rsidR="00917F18" w:rsidRPr="00E331CF" w:rsidRDefault="00917F18" w:rsidP="00917F18">
            <w:pPr>
              <w:spacing w:before="0" w:after="0"/>
              <w:rPr>
                <w:rFonts w:eastAsia="SimSun"/>
                <w:sz w:val="20"/>
                <w:szCs w:val="20"/>
              </w:rPr>
            </w:pPr>
            <w:r w:rsidRPr="00E331CF">
              <w:rPr>
                <w:rFonts w:eastAsia="SimSun"/>
                <w:sz w:val="20"/>
                <w:szCs w:val="20"/>
              </w:rPr>
              <w:t>Deputy director</w:t>
            </w:r>
          </w:p>
        </w:tc>
        <w:tc>
          <w:tcPr>
            <w:tcW w:w="637" w:type="pct"/>
            <w:shd w:val="clear" w:color="auto" w:fill="auto"/>
            <w:noWrap/>
            <w:hideMark/>
          </w:tcPr>
          <w:p w14:paraId="7413113D"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60DD9FAE" w14:textId="77777777" w:rsidTr="00917F18">
        <w:trPr>
          <w:trHeight w:val="499"/>
        </w:trPr>
        <w:tc>
          <w:tcPr>
            <w:tcW w:w="358" w:type="pct"/>
            <w:shd w:val="clear" w:color="auto" w:fill="auto"/>
            <w:noWrap/>
            <w:hideMark/>
          </w:tcPr>
          <w:p w14:paraId="1E2EE60D" w14:textId="77777777" w:rsidR="00917F18" w:rsidRPr="00E331CF" w:rsidRDefault="00917F18" w:rsidP="00917F18">
            <w:pPr>
              <w:spacing w:before="0" w:after="0"/>
              <w:rPr>
                <w:rFonts w:eastAsia="SimSun"/>
                <w:sz w:val="20"/>
                <w:szCs w:val="20"/>
              </w:rPr>
            </w:pPr>
            <w:r w:rsidRPr="00E331CF">
              <w:rPr>
                <w:rFonts w:eastAsia="SimSun"/>
                <w:sz w:val="20"/>
                <w:szCs w:val="20"/>
              </w:rPr>
              <w:t>3</w:t>
            </w:r>
          </w:p>
        </w:tc>
        <w:tc>
          <w:tcPr>
            <w:tcW w:w="979" w:type="pct"/>
            <w:shd w:val="clear" w:color="auto" w:fill="auto"/>
            <w:noWrap/>
            <w:hideMark/>
          </w:tcPr>
          <w:p w14:paraId="083C53BF" w14:textId="77777777" w:rsidR="00917F18" w:rsidRPr="00E331CF" w:rsidRDefault="00917F18" w:rsidP="00917F18">
            <w:pPr>
              <w:spacing w:before="0" w:after="0"/>
              <w:rPr>
                <w:rFonts w:eastAsia="SimSun"/>
                <w:sz w:val="20"/>
                <w:szCs w:val="20"/>
              </w:rPr>
            </w:pPr>
            <w:r w:rsidRPr="00E331CF">
              <w:rPr>
                <w:rFonts w:eastAsia="SimSun"/>
                <w:sz w:val="20"/>
                <w:szCs w:val="20"/>
              </w:rPr>
              <w:t>Bai Ming</w:t>
            </w:r>
          </w:p>
        </w:tc>
        <w:tc>
          <w:tcPr>
            <w:tcW w:w="1960" w:type="pct"/>
            <w:shd w:val="clear" w:color="auto" w:fill="auto"/>
            <w:hideMark/>
          </w:tcPr>
          <w:p w14:paraId="0D6583C2" w14:textId="77777777" w:rsidR="00917F18" w:rsidRPr="00E331CF" w:rsidRDefault="00917F18" w:rsidP="00917F18">
            <w:pPr>
              <w:spacing w:before="0" w:after="0"/>
              <w:rPr>
                <w:rFonts w:eastAsia="SimSun"/>
                <w:sz w:val="20"/>
                <w:szCs w:val="20"/>
              </w:rPr>
            </w:pPr>
            <w:r w:rsidRPr="00E331CF">
              <w:rPr>
                <w:rFonts w:eastAsia="SimSun"/>
                <w:sz w:val="20"/>
                <w:szCs w:val="20"/>
              </w:rPr>
              <w:t>Rural Environment Protection and Monitoring Station, Heilongjiang</w:t>
            </w:r>
          </w:p>
        </w:tc>
        <w:tc>
          <w:tcPr>
            <w:tcW w:w="1066" w:type="pct"/>
            <w:shd w:val="clear" w:color="auto" w:fill="auto"/>
            <w:noWrap/>
            <w:hideMark/>
          </w:tcPr>
          <w:p w14:paraId="0A7C53E4" w14:textId="77777777" w:rsidR="00917F18" w:rsidRPr="00E331CF" w:rsidRDefault="00917F18" w:rsidP="00917F18">
            <w:pPr>
              <w:spacing w:before="0" w:after="0"/>
              <w:rPr>
                <w:rFonts w:eastAsia="SimSun"/>
                <w:sz w:val="20"/>
                <w:szCs w:val="20"/>
              </w:rPr>
            </w:pPr>
            <w:r w:rsidRPr="00E331CF">
              <w:rPr>
                <w:rFonts w:eastAsia="SimSun"/>
                <w:sz w:val="20"/>
                <w:szCs w:val="20"/>
              </w:rPr>
              <w:t xml:space="preserve">　</w:t>
            </w:r>
          </w:p>
        </w:tc>
        <w:tc>
          <w:tcPr>
            <w:tcW w:w="637" w:type="pct"/>
            <w:shd w:val="clear" w:color="auto" w:fill="auto"/>
            <w:noWrap/>
            <w:hideMark/>
          </w:tcPr>
          <w:p w14:paraId="5EAAFDF6"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4D9A7C57" w14:textId="77777777" w:rsidTr="00917F18">
        <w:trPr>
          <w:trHeight w:val="499"/>
        </w:trPr>
        <w:tc>
          <w:tcPr>
            <w:tcW w:w="358" w:type="pct"/>
            <w:shd w:val="clear" w:color="auto" w:fill="auto"/>
            <w:noWrap/>
            <w:hideMark/>
          </w:tcPr>
          <w:p w14:paraId="3143C3D5" w14:textId="77777777" w:rsidR="00917F18" w:rsidRPr="00E331CF" w:rsidRDefault="00917F18" w:rsidP="00917F18">
            <w:pPr>
              <w:spacing w:before="0" w:after="0"/>
              <w:rPr>
                <w:rFonts w:eastAsia="SimSun"/>
                <w:sz w:val="20"/>
                <w:szCs w:val="20"/>
              </w:rPr>
            </w:pPr>
            <w:r w:rsidRPr="00E331CF">
              <w:rPr>
                <w:rFonts w:eastAsia="SimSun"/>
                <w:sz w:val="20"/>
                <w:szCs w:val="20"/>
              </w:rPr>
              <w:t>4</w:t>
            </w:r>
          </w:p>
        </w:tc>
        <w:tc>
          <w:tcPr>
            <w:tcW w:w="979" w:type="pct"/>
            <w:shd w:val="clear" w:color="auto" w:fill="auto"/>
            <w:noWrap/>
            <w:hideMark/>
          </w:tcPr>
          <w:p w14:paraId="0FBC9241" w14:textId="77777777" w:rsidR="00917F18" w:rsidRPr="00E331CF" w:rsidRDefault="00917F18" w:rsidP="00917F18">
            <w:pPr>
              <w:spacing w:before="0" w:after="0"/>
              <w:rPr>
                <w:rFonts w:eastAsia="SimSun"/>
                <w:sz w:val="20"/>
                <w:szCs w:val="20"/>
              </w:rPr>
            </w:pPr>
            <w:r w:rsidRPr="00E331CF">
              <w:rPr>
                <w:rFonts w:eastAsia="SimSun"/>
                <w:sz w:val="20"/>
                <w:szCs w:val="20"/>
              </w:rPr>
              <w:t>Zhong Peng</w:t>
            </w:r>
          </w:p>
        </w:tc>
        <w:tc>
          <w:tcPr>
            <w:tcW w:w="1960" w:type="pct"/>
            <w:shd w:val="clear" w:color="auto" w:fill="auto"/>
            <w:hideMark/>
          </w:tcPr>
          <w:p w14:paraId="50439337" w14:textId="77777777" w:rsidR="00917F18" w:rsidRPr="00E331CF" w:rsidRDefault="00917F18" w:rsidP="00917F18">
            <w:pPr>
              <w:spacing w:before="0" w:after="0"/>
              <w:rPr>
                <w:rFonts w:eastAsia="SimSun"/>
                <w:sz w:val="20"/>
                <w:szCs w:val="20"/>
              </w:rPr>
            </w:pPr>
            <w:r w:rsidRPr="00E331CF">
              <w:rPr>
                <w:rFonts w:eastAsia="SimSun"/>
                <w:sz w:val="20"/>
                <w:szCs w:val="20"/>
              </w:rPr>
              <w:t>Institute of Energy, Heilongjiang Academy of Agricultural Sciences</w:t>
            </w:r>
          </w:p>
        </w:tc>
        <w:tc>
          <w:tcPr>
            <w:tcW w:w="1066" w:type="pct"/>
            <w:shd w:val="clear" w:color="auto" w:fill="auto"/>
            <w:noWrap/>
            <w:hideMark/>
          </w:tcPr>
          <w:p w14:paraId="4B738962" w14:textId="77777777" w:rsidR="00917F18" w:rsidRPr="00E331CF" w:rsidRDefault="00917F18" w:rsidP="00917F18">
            <w:pPr>
              <w:spacing w:before="0" w:after="0"/>
              <w:rPr>
                <w:rFonts w:eastAsia="SimSun"/>
                <w:sz w:val="20"/>
                <w:szCs w:val="20"/>
              </w:rPr>
            </w:pPr>
            <w:r w:rsidRPr="00E331CF">
              <w:rPr>
                <w:rFonts w:eastAsia="SimSun"/>
                <w:sz w:val="20"/>
                <w:szCs w:val="20"/>
              </w:rPr>
              <w:t>Deputy director</w:t>
            </w:r>
          </w:p>
        </w:tc>
        <w:tc>
          <w:tcPr>
            <w:tcW w:w="637" w:type="pct"/>
            <w:shd w:val="clear" w:color="auto" w:fill="auto"/>
            <w:noWrap/>
            <w:hideMark/>
          </w:tcPr>
          <w:p w14:paraId="2A6A5DBA"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44E107BB" w14:textId="77777777" w:rsidTr="00917F18">
        <w:trPr>
          <w:trHeight w:val="499"/>
        </w:trPr>
        <w:tc>
          <w:tcPr>
            <w:tcW w:w="358" w:type="pct"/>
            <w:shd w:val="clear" w:color="auto" w:fill="auto"/>
            <w:noWrap/>
            <w:hideMark/>
          </w:tcPr>
          <w:p w14:paraId="3AA0F24B" w14:textId="77777777" w:rsidR="00917F18" w:rsidRPr="00E331CF" w:rsidRDefault="00917F18" w:rsidP="00917F18">
            <w:pPr>
              <w:spacing w:before="0" w:after="0"/>
              <w:rPr>
                <w:rFonts w:eastAsia="SimSun"/>
                <w:sz w:val="20"/>
                <w:szCs w:val="20"/>
              </w:rPr>
            </w:pPr>
            <w:r w:rsidRPr="00E331CF">
              <w:rPr>
                <w:rFonts w:eastAsia="SimSun"/>
                <w:sz w:val="20"/>
                <w:szCs w:val="20"/>
              </w:rPr>
              <w:t>5</w:t>
            </w:r>
          </w:p>
        </w:tc>
        <w:tc>
          <w:tcPr>
            <w:tcW w:w="979" w:type="pct"/>
            <w:shd w:val="clear" w:color="auto" w:fill="auto"/>
            <w:noWrap/>
            <w:hideMark/>
          </w:tcPr>
          <w:p w14:paraId="4B7BF52C" w14:textId="77777777" w:rsidR="00917F18" w:rsidRPr="00E331CF" w:rsidRDefault="00917F18" w:rsidP="00917F18">
            <w:pPr>
              <w:spacing w:before="0" w:after="0"/>
              <w:rPr>
                <w:rFonts w:eastAsia="SimSun"/>
                <w:sz w:val="20"/>
                <w:szCs w:val="20"/>
              </w:rPr>
            </w:pPr>
            <w:r w:rsidRPr="00E331CF">
              <w:rPr>
                <w:rFonts w:eastAsia="SimSun"/>
                <w:sz w:val="20"/>
                <w:szCs w:val="20"/>
              </w:rPr>
              <w:t>Li Jie</w:t>
            </w:r>
          </w:p>
        </w:tc>
        <w:tc>
          <w:tcPr>
            <w:tcW w:w="1960" w:type="pct"/>
            <w:shd w:val="clear" w:color="auto" w:fill="auto"/>
            <w:hideMark/>
          </w:tcPr>
          <w:p w14:paraId="6D796F39" w14:textId="77777777" w:rsidR="00917F18" w:rsidRPr="00E331CF" w:rsidRDefault="00917F18" w:rsidP="00917F18">
            <w:pPr>
              <w:spacing w:before="0" w:after="0"/>
              <w:rPr>
                <w:rFonts w:eastAsia="SimSun"/>
                <w:sz w:val="20"/>
                <w:szCs w:val="20"/>
              </w:rPr>
            </w:pPr>
            <w:r w:rsidRPr="00E331CF">
              <w:rPr>
                <w:rFonts w:eastAsia="SimSun"/>
                <w:sz w:val="20"/>
                <w:szCs w:val="20"/>
              </w:rPr>
              <w:t>Agricultural Technique Extension Center, Mudanjiang city</w:t>
            </w:r>
          </w:p>
        </w:tc>
        <w:tc>
          <w:tcPr>
            <w:tcW w:w="1066" w:type="pct"/>
            <w:shd w:val="clear" w:color="auto" w:fill="auto"/>
            <w:noWrap/>
            <w:hideMark/>
          </w:tcPr>
          <w:p w14:paraId="66ACE088" w14:textId="77777777" w:rsidR="00917F18" w:rsidRPr="00E331CF" w:rsidRDefault="00917F18" w:rsidP="00917F18">
            <w:pPr>
              <w:spacing w:before="0" w:after="0"/>
              <w:rPr>
                <w:rFonts w:eastAsia="SimSun"/>
                <w:sz w:val="20"/>
                <w:szCs w:val="20"/>
              </w:rPr>
            </w:pPr>
            <w:r w:rsidRPr="00E331CF">
              <w:rPr>
                <w:rFonts w:eastAsia="SimSun"/>
                <w:sz w:val="20"/>
                <w:szCs w:val="20"/>
              </w:rPr>
              <w:t xml:space="preserve">　</w:t>
            </w:r>
          </w:p>
        </w:tc>
        <w:tc>
          <w:tcPr>
            <w:tcW w:w="637" w:type="pct"/>
            <w:shd w:val="clear" w:color="auto" w:fill="auto"/>
            <w:noWrap/>
            <w:hideMark/>
          </w:tcPr>
          <w:p w14:paraId="112EA0F1"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12191AA0" w14:textId="77777777" w:rsidTr="00917F18">
        <w:trPr>
          <w:trHeight w:val="499"/>
        </w:trPr>
        <w:tc>
          <w:tcPr>
            <w:tcW w:w="358" w:type="pct"/>
            <w:shd w:val="clear" w:color="auto" w:fill="auto"/>
            <w:noWrap/>
            <w:hideMark/>
          </w:tcPr>
          <w:p w14:paraId="07F26408" w14:textId="77777777" w:rsidR="00917F18" w:rsidRPr="00E331CF" w:rsidRDefault="00917F18" w:rsidP="00917F18">
            <w:pPr>
              <w:spacing w:before="0" w:after="0"/>
              <w:rPr>
                <w:rFonts w:eastAsia="SimSun"/>
                <w:sz w:val="20"/>
                <w:szCs w:val="20"/>
              </w:rPr>
            </w:pPr>
            <w:r w:rsidRPr="00E331CF">
              <w:rPr>
                <w:rFonts w:eastAsia="SimSun"/>
                <w:sz w:val="20"/>
                <w:szCs w:val="20"/>
              </w:rPr>
              <w:t>6</w:t>
            </w:r>
          </w:p>
        </w:tc>
        <w:tc>
          <w:tcPr>
            <w:tcW w:w="979" w:type="pct"/>
            <w:shd w:val="clear" w:color="auto" w:fill="auto"/>
            <w:noWrap/>
            <w:hideMark/>
          </w:tcPr>
          <w:p w14:paraId="78F44B3D" w14:textId="77777777" w:rsidR="00917F18" w:rsidRPr="00E331CF" w:rsidRDefault="00917F18" w:rsidP="00917F18">
            <w:pPr>
              <w:spacing w:before="0" w:after="0"/>
              <w:rPr>
                <w:rFonts w:eastAsia="SimSun"/>
                <w:sz w:val="20"/>
                <w:szCs w:val="20"/>
              </w:rPr>
            </w:pPr>
            <w:r w:rsidRPr="00E331CF">
              <w:rPr>
                <w:rFonts w:eastAsia="SimSun"/>
                <w:sz w:val="20"/>
                <w:szCs w:val="20"/>
              </w:rPr>
              <w:t>Fan Guanghao</w:t>
            </w:r>
          </w:p>
        </w:tc>
        <w:tc>
          <w:tcPr>
            <w:tcW w:w="1960" w:type="pct"/>
            <w:shd w:val="clear" w:color="auto" w:fill="auto"/>
            <w:hideMark/>
          </w:tcPr>
          <w:p w14:paraId="4EF7562D" w14:textId="77777777" w:rsidR="00917F18" w:rsidRPr="00E331CF" w:rsidRDefault="00917F18" w:rsidP="00917F18">
            <w:pPr>
              <w:spacing w:before="0" w:after="0"/>
              <w:rPr>
                <w:rFonts w:eastAsia="SimSun"/>
                <w:sz w:val="20"/>
                <w:szCs w:val="20"/>
              </w:rPr>
            </w:pPr>
            <w:r w:rsidRPr="00E331CF">
              <w:rPr>
                <w:rFonts w:eastAsia="SimSun"/>
                <w:sz w:val="20"/>
                <w:szCs w:val="20"/>
              </w:rPr>
              <w:t>Agricultural Technique Extension Center, Mudanjiang city</w:t>
            </w:r>
          </w:p>
        </w:tc>
        <w:tc>
          <w:tcPr>
            <w:tcW w:w="1066" w:type="pct"/>
            <w:shd w:val="clear" w:color="auto" w:fill="auto"/>
            <w:noWrap/>
            <w:hideMark/>
          </w:tcPr>
          <w:p w14:paraId="01B1CF4C" w14:textId="77777777" w:rsidR="00917F18" w:rsidRPr="00E331CF" w:rsidRDefault="00917F18" w:rsidP="00917F18">
            <w:pPr>
              <w:spacing w:before="0" w:after="0"/>
              <w:rPr>
                <w:rFonts w:eastAsia="SimSun"/>
                <w:sz w:val="20"/>
                <w:szCs w:val="20"/>
              </w:rPr>
            </w:pPr>
            <w:r w:rsidRPr="00E331CF">
              <w:rPr>
                <w:rFonts w:eastAsia="SimSun"/>
                <w:sz w:val="20"/>
                <w:szCs w:val="20"/>
              </w:rPr>
              <w:t xml:space="preserve">　</w:t>
            </w:r>
          </w:p>
        </w:tc>
        <w:tc>
          <w:tcPr>
            <w:tcW w:w="637" w:type="pct"/>
            <w:shd w:val="clear" w:color="auto" w:fill="auto"/>
            <w:noWrap/>
            <w:hideMark/>
          </w:tcPr>
          <w:p w14:paraId="1D6A4D02"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638A9F7D" w14:textId="77777777" w:rsidTr="00917F18">
        <w:trPr>
          <w:trHeight w:val="499"/>
        </w:trPr>
        <w:tc>
          <w:tcPr>
            <w:tcW w:w="358" w:type="pct"/>
            <w:shd w:val="clear" w:color="auto" w:fill="auto"/>
            <w:noWrap/>
            <w:hideMark/>
          </w:tcPr>
          <w:p w14:paraId="681F2EE2" w14:textId="77777777" w:rsidR="00917F18" w:rsidRPr="00E331CF" w:rsidRDefault="00917F18" w:rsidP="00917F18">
            <w:pPr>
              <w:spacing w:before="0" w:after="0"/>
              <w:rPr>
                <w:rFonts w:eastAsia="SimSun"/>
                <w:sz w:val="20"/>
                <w:szCs w:val="20"/>
              </w:rPr>
            </w:pPr>
            <w:r w:rsidRPr="00E331CF">
              <w:rPr>
                <w:rFonts w:eastAsia="SimSun"/>
                <w:sz w:val="20"/>
                <w:szCs w:val="20"/>
              </w:rPr>
              <w:t>7</w:t>
            </w:r>
          </w:p>
        </w:tc>
        <w:tc>
          <w:tcPr>
            <w:tcW w:w="979" w:type="pct"/>
            <w:shd w:val="clear" w:color="auto" w:fill="auto"/>
            <w:noWrap/>
            <w:hideMark/>
          </w:tcPr>
          <w:p w14:paraId="0F568E3D" w14:textId="77777777" w:rsidR="00917F18" w:rsidRPr="00E331CF" w:rsidRDefault="00917F18" w:rsidP="00917F18">
            <w:pPr>
              <w:spacing w:before="0" w:after="0"/>
              <w:rPr>
                <w:rFonts w:eastAsia="SimSun"/>
                <w:sz w:val="20"/>
                <w:szCs w:val="20"/>
              </w:rPr>
            </w:pPr>
            <w:r w:rsidRPr="00E331CF">
              <w:rPr>
                <w:rFonts w:eastAsia="SimSun"/>
                <w:sz w:val="20"/>
                <w:szCs w:val="20"/>
              </w:rPr>
              <w:t>Gao Chunyan</w:t>
            </w:r>
          </w:p>
        </w:tc>
        <w:tc>
          <w:tcPr>
            <w:tcW w:w="1960" w:type="pct"/>
            <w:shd w:val="clear" w:color="auto" w:fill="auto"/>
            <w:hideMark/>
          </w:tcPr>
          <w:p w14:paraId="069B707D" w14:textId="77777777" w:rsidR="00917F18" w:rsidRPr="00E331CF" w:rsidRDefault="00917F18" w:rsidP="00917F18">
            <w:pPr>
              <w:spacing w:before="0" w:after="0"/>
              <w:rPr>
                <w:rFonts w:eastAsia="SimSun"/>
                <w:sz w:val="20"/>
                <w:szCs w:val="20"/>
              </w:rPr>
            </w:pPr>
            <w:r w:rsidRPr="00E331CF">
              <w:rPr>
                <w:rFonts w:eastAsia="SimSun"/>
                <w:sz w:val="20"/>
                <w:szCs w:val="20"/>
              </w:rPr>
              <w:t>Agricultural Technique Extension Center,</w:t>
            </w:r>
            <w:r w:rsidRPr="00E331CF">
              <w:rPr>
                <w:rFonts w:eastAsia="SimSun" w:hint="eastAsia"/>
                <w:sz w:val="20"/>
                <w:szCs w:val="20"/>
              </w:rPr>
              <w:t xml:space="preserve"> </w:t>
            </w:r>
            <w:r w:rsidRPr="00E331CF">
              <w:rPr>
                <w:rFonts w:eastAsia="SimSun"/>
                <w:sz w:val="20"/>
                <w:szCs w:val="20"/>
              </w:rPr>
              <w:t>Mu Ling city</w:t>
            </w:r>
          </w:p>
        </w:tc>
        <w:tc>
          <w:tcPr>
            <w:tcW w:w="1066" w:type="pct"/>
            <w:shd w:val="clear" w:color="auto" w:fill="auto"/>
            <w:noWrap/>
            <w:hideMark/>
          </w:tcPr>
          <w:p w14:paraId="143712FA" w14:textId="77777777" w:rsidR="00917F18" w:rsidRPr="00E331CF" w:rsidRDefault="00917F18" w:rsidP="00917F18">
            <w:pPr>
              <w:spacing w:before="0" w:after="0"/>
              <w:rPr>
                <w:rFonts w:eastAsia="SimSun"/>
                <w:sz w:val="20"/>
                <w:szCs w:val="20"/>
              </w:rPr>
            </w:pPr>
            <w:r w:rsidRPr="00E331CF">
              <w:rPr>
                <w:rFonts w:eastAsia="SimSun"/>
                <w:sz w:val="20"/>
                <w:szCs w:val="20"/>
              </w:rPr>
              <w:t>Director</w:t>
            </w:r>
          </w:p>
        </w:tc>
        <w:tc>
          <w:tcPr>
            <w:tcW w:w="637" w:type="pct"/>
            <w:shd w:val="clear" w:color="auto" w:fill="auto"/>
            <w:noWrap/>
            <w:hideMark/>
          </w:tcPr>
          <w:p w14:paraId="1FDFB0B4" w14:textId="77777777" w:rsidR="00917F18" w:rsidRPr="00E331CF" w:rsidRDefault="00917F18" w:rsidP="00917F18">
            <w:pPr>
              <w:spacing w:before="0" w:after="0"/>
              <w:rPr>
                <w:rFonts w:eastAsia="SimSun"/>
                <w:sz w:val="20"/>
                <w:szCs w:val="20"/>
              </w:rPr>
            </w:pPr>
            <w:r w:rsidRPr="00E331CF">
              <w:rPr>
                <w:rFonts w:eastAsia="SimSun"/>
                <w:sz w:val="20"/>
                <w:szCs w:val="20"/>
              </w:rPr>
              <w:t>F</w:t>
            </w:r>
          </w:p>
        </w:tc>
      </w:tr>
      <w:tr w:rsidR="00917F18" w:rsidRPr="005E6FA8" w14:paraId="3EFCFF68" w14:textId="77777777" w:rsidTr="00917F18">
        <w:trPr>
          <w:trHeight w:val="323"/>
        </w:trPr>
        <w:tc>
          <w:tcPr>
            <w:tcW w:w="358" w:type="pct"/>
            <w:shd w:val="clear" w:color="auto" w:fill="auto"/>
            <w:noWrap/>
            <w:hideMark/>
          </w:tcPr>
          <w:p w14:paraId="58155DCB" w14:textId="77777777" w:rsidR="00917F18" w:rsidRPr="00E331CF" w:rsidRDefault="00917F18" w:rsidP="00917F18">
            <w:pPr>
              <w:spacing w:before="0" w:after="0"/>
              <w:rPr>
                <w:rFonts w:eastAsia="SimSun"/>
                <w:sz w:val="20"/>
                <w:szCs w:val="20"/>
              </w:rPr>
            </w:pPr>
            <w:r w:rsidRPr="00E331CF">
              <w:rPr>
                <w:rFonts w:eastAsia="SimSun"/>
                <w:sz w:val="20"/>
                <w:szCs w:val="20"/>
              </w:rPr>
              <w:t>8</w:t>
            </w:r>
          </w:p>
        </w:tc>
        <w:tc>
          <w:tcPr>
            <w:tcW w:w="979" w:type="pct"/>
            <w:shd w:val="clear" w:color="auto" w:fill="auto"/>
            <w:noWrap/>
            <w:hideMark/>
          </w:tcPr>
          <w:p w14:paraId="46BC175A" w14:textId="77777777" w:rsidR="00917F18" w:rsidRPr="00E331CF" w:rsidRDefault="00917F18" w:rsidP="00917F18">
            <w:pPr>
              <w:spacing w:before="0" w:after="0"/>
              <w:rPr>
                <w:rFonts w:eastAsia="SimSun"/>
                <w:sz w:val="20"/>
                <w:szCs w:val="20"/>
              </w:rPr>
            </w:pPr>
            <w:r w:rsidRPr="00E331CF">
              <w:rPr>
                <w:rFonts w:eastAsia="SimSun"/>
                <w:sz w:val="20"/>
                <w:szCs w:val="20"/>
              </w:rPr>
              <w:t>Tan  Zhenwei</w:t>
            </w:r>
          </w:p>
        </w:tc>
        <w:tc>
          <w:tcPr>
            <w:tcW w:w="1960" w:type="pct"/>
            <w:shd w:val="clear" w:color="auto" w:fill="auto"/>
            <w:hideMark/>
          </w:tcPr>
          <w:p w14:paraId="38D8B309" w14:textId="77777777" w:rsidR="00917F18" w:rsidRPr="00E331CF" w:rsidRDefault="00917F18" w:rsidP="00917F18">
            <w:pPr>
              <w:spacing w:before="0" w:after="0"/>
              <w:rPr>
                <w:rFonts w:eastAsia="SimSun"/>
                <w:sz w:val="20"/>
                <w:szCs w:val="20"/>
              </w:rPr>
            </w:pPr>
            <w:r w:rsidRPr="00E331CF">
              <w:rPr>
                <w:rFonts w:eastAsia="SimSun"/>
                <w:sz w:val="20"/>
                <w:szCs w:val="20"/>
              </w:rPr>
              <w:t>Ma Qiaohe town, Muling city</w:t>
            </w:r>
          </w:p>
        </w:tc>
        <w:tc>
          <w:tcPr>
            <w:tcW w:w="1066" w:type="pct"/>
            <w:shd w:val="clear" w:color="auto" w:fill="auto"/>
            <w:noWrap/>
            <w:hideMark/>
          </w:tcPr>
          <w:p w14:paraId="6C5923DA" w14:textId="77777777" w:rsidR="00917F18" w:rsidRPr="00E331CF" w:rsidRDefault="00917F18" w:rsidP="00917F18">
            <w:pPr>
              <w:spacing w:before="0" w:after="0"/>
              <w:rPr>
                <w:rFonts w:eastAsia="SimSun"/>
                <w:sz w:val="20"/>
                <w:szCs w:val="20"/>
              </w:rPr>
            </w:pPr>
            <w:r w:rsidRPr="00E331CF">
              <w:rPr>
                <w:rFonts w:eastAsia="SimSun"/>
                <w:sz w:val="20"/>
                <w:szCs w:val="20"/>
              </w:rPr>
              <w:t>head of the town</w:t>
            </w:r>
          </w:p>
        </w:tc>
        <w:tc>
          <w:tcPr>
            <w:tcW w:w="637" w:type="pct"/>
            <w:shd w:val="clear" w:color="auto" w:fill="auto"/>
            <w:noWrap/>
            <w:hideMark/>
          </w:tcPr>
          <w:p w14:paraId="32C15C41"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2A3A163C" w14:textId="77777777" w:rsidTr="00917F18">
        <w:trPr>
          <w:trHeight w:val="499"/>
        </w:trPr>
        <w:tc>
          <w:tcPr>
            <w:tcW w:w="358" w:type="pct"/>
            <w:shd w:val="clear" w:color="auto" w:fill="auto"/>
            <w:noWrap/>
            <w:hideMark/>
          </w:tcPr>
          <w:p w14:paraId="0ADF11CD" w14:textId="77777777" w:rsidR="00917F18" w:rsidRPr="00E331CF" w:rsidRDefault="00917F18" w:rsidP="00917F18">
            <w:pPr>
              <w:spacing w:before="0" w:after="0"/>
              <w:rPr>
                <w:rFonts w:eastAsia="SimSun"/>
                <w:sz w:val="20"/>
                <w:szCs w:val="20"/>
              </w:rPr>
            </w:pPr>
            <w:r w:rsidRPr="00E331CF">
              <w:rPr>
                <w:rFonts w:eastAsia="SimSun"/>
                <w:sz w:val="20"/>
                <w:szCs w:val="20"/>
              </w:rPr>
              <w:t>9</w:t>
            </w:r>
          </w:p>
        </w:tc>
        <w:tc>
          <w:tcPr>
            <w:tcW w:w="979" w:type="pct"/>
            <w:shd w:val="clear" w:color="auto" w:fill="auto"/>
            <w:noWrap/>
            <w:hideMark/>
          </w:tcPr>
          <w:p w14:paraId="2ABA90DC" w14:textId="77777777" w:rsidR="00917F18" w:rsidRPr="00E331CF" w:rsidRDefault="00917F18" w:rsidP="00917F18">
            <w:pPr>
              <w:spacing w:before="0" w:after="0"/>
              <w:rPr>
                <w:rFonts w:eastAsia="SimSun"/>
                <w:sz w:val="20"/>
                <w:szCs w:val="20"/>
              </w:rPr>
            </w:pPr>
            <w:r w:rsidRPr="00E331CF">
              <w:rPr>
                <w:rFonts w:eastAsia="SimSun"/>
                <w:sz w:val="20"/>
                <w:szCs w:val="20"/>
              </w:rPr>
              <w:t>Wei Yanshan</w:t>
            </w:r>
          </w:p>
        </w:tc>
        <w:tc>
          <w:tcPr>
            <w:tcW w:w="1960" w:type="pct"/>
            <w:shd w:val="clear" w:color="auto" w:fill="auto"/>
            <w:hideMark/>
          </w:tcPr>
          <w:p w14:paraId="525401EA" w14:textId="77777777" w:rsidR="00917F18" w:rsidRPr="00E331CF" w:rsidRDefault="00917F18" w:rsidP="00917F18">
            <w:pPr>
              <w:spacing w:before="0" w:after="0"/>
              <w:rPr>
                <w:rFonts w:eastAsia="SimSun"/>
                <w:sz w:val="20"/>
                <w:szCs w:val="20"/>
              </w:rPr>
            </w:pPr>
            <w:r w:rsidRPr="00E331CF">
              <w:rPr>
                <w:rFonts w:eastAsia="SimSun"/>
                <w:sz w:val="20"/>
                <w:szCs w:val="20"/>
              </w:rPr>
              <w:t>Beisheng village, Ma Qiaohe town, Muling city</w:t>
            </w:r>
          </w:p>
        </w:tc>
        <w:tc>
          <w:tcPr>
            <w:tcW w:w="1066" w:type="pct"/>
            <w:shd w:val="clear" w:color="auto" w:fill="auto"/>
            <w:noWrap/>
            <w:hideMark/>
          </w:tcPr>
          <w:p w14:paraId="7BDA5E79" w14:textId="77777777" w:rsidR="00917F18" w:rsidRPr="00E331CF" w:rsidRDefault="00917F18" w:rsidP="00917F18">
            <w:pPr>
              <w:spacing w:before="0" w:after="0"/>
              <w:rPr>
                <w:rFonts w:eastAsia="SimSun"/>
                <w:sz w:val="20"/>
                <w:szCs w:val="20"/>
              </w:rPr>
            </w:pPr>
            <w:r w:rsidRPr="00E331CF">
              <w:rPr>
                <w:rFonts w:eastAsia="SimSun"/>
                <w:sz w:val="20"/>
                <w:szCs w:val="20"/>
              </w:rPr>
              <w:t>village secretary</w:t>
            </w:r>
          </w:p>
        </w:tc>
        <w:tc>
          <w:tcPr>
            <w:tcW w:w="637" w:type="pct"/>
            <w:shd w:val="clear" w:color="auto" w:fill="auto"/>
            <w:noWrap/>
            <w:hideMark/>
          </w:tcPr>
          <w:p w14:paraId="03673A74"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7DF922D6" w14:textId="77777777" w:rsidTr="00917F18">
        <w:trPr>
          <w:trHeight w:val="499"/>
        </w:trPr>
        <w:tc>
          <w:tcPr>
            <w:tcW w:w="358" w:type="pct"/>
            <w:shd w:val="clear" w:color="auto" w:fill="auto"/>
            <w:noWrap/>
            <w:hideMark/>
          </w:tcPr>
          <w:p w14:paraId="1173C814" w14:textId="77777777" w:rsidR="00917F18" w:rsidRPr="00E331CF" w:rsidRDefault="00917F18" w:rsidP="00917F18">
            <w:pPr>
              <w:spacing w:before="0" w:after="0"/>
              <w:rPr>
                <w:rFonts w:eastAsia="SimSun"/>
                <w:sz w:val="20"/>
                <w:szCs w:val="20"/>
              </w:rPr>
            </w:pPr>
            <w:r w:rsidRPr="00E331CF">
              <w:rPr>
                <w:rFonts w:eastAsia="SimSun"/>
                <w:sz w:val="20"/>
                <w:szCs w:val="20"/>
              </w:rPr>
              <w:t>10</w:t>
            </w:r>
          </w:p>
        </w:tc>
        <w:tc>
          <w:tcPr>
            <w:tcW w:w="979" w:type="pct"/>
            <w:shd w:val="clear" w:color="auto" w:fill="auto"/>
            <w:noWrap/>
            <w:hideMark/>
          </w:tcPr>
          <w:p w14:paraId="21CF574C" w14:textId="77777777" w:rsidR="00917F18" w:rsidRPr="00E331CF" w:rsidRDefault="00917F18" w:rsidP="00917F18">
            <w:pPr>
              <w:spacing w:before="0" w:after="0"/>
              <w:rPr>
                <w:rFonts w:eastAsia="SimSun"/>
                <w:sz w:val="20"/>
                <w:szCs w:val="20"/>
              </w:rPr>
            </w:pPr>
            <w:r w:rsidRPr="00E331CF">
              <w:rPr>
                <w:rFonts w:eastAsia="SimSun"/>
                <w:sz w:val="20"/>
                <w:szCs w:val="20"/>
              </w:rPr>
              <w:t>Zhonghao Zhongguo</w:t>
            </w:r>
          </w:p>
        </w:tc>
        <w:tc>
          <w:tcPr>
            <w:tcW w:w="1960" w:type="pct"/>
            <w:shd w:val="clear" w:color="auto" w:fill="auto"/>
            <w:hideMark/>
          </w:tcPr>
          <w:p w14:paraId="2A54C2A5" w14:textId="77777777" w:rsidR="00917F18" w:rsidRPr="00E331CF" w:rsidRDefault="00917F18" w:rsidP="00917F18">
            <w:pPr>
              <w:spacing w:before="0" w:after="0"/>
              <w:rPr>
                <w:rFonts w:eastAsia="SimSun"/>
                <w:sz w:val="20"/>
                <w:szCs w:val="20"/>
              </w:rPr>
            </w:pPr>
            <w:r w:rsidRPr="00E331CF">
              <w:rPr>
                <w:rFonts w:eastAsia="SimSun"/>
                <w:sz w:val="20"/>
                <w:szCs w:val="20"/>
              </w:rPr>
              <w:t>Beisheng village, Ma Qiaohe town, Muling city</w:t>
            </w:r>
          </w:p>
        </w:tc>
        <w:tc>
          <w:tcPr>
            <w:tcW w:w="1066" w:type="pct"/>
            <w:shd w:val="clear" w:color="auto" w:fill="auto"/>
            <w:noWrap/>
            <w:hideMark/>
          </w:tcPr>
          <w:p w14:paraId="10BC0B16"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noWrap/>
            <w:hideMark/>
          </w:tcPr>
          <w:p w14:paraId="190207FD"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356ABE5B" w14:textId="77777777" w:rsidTr="00917F18">
        <w:trPr>
          <w:trHeight w:val="499"/>
        </w:trPr>
        <w:tc>
          <w:tcPr>
            <w:tcW w:w="358" w:type="pct"/>
            <w:shd w:val="clear" w:color="auto" w:fill="auto"/>
            <w:noWrap/>
            <w:hideMark/>
          </w:tcPr>
          <w:p w14:paraId="59BA7935" w14:textId="77777777" w:rsidR="00917F18" w:rsidRPr="00E331CF" w:rsidRDefault="00917F18" w:rsidP="00917F18">
            <w:pPr>
              <w:spacing w:before="0" w:after="0"/>
              <w:rPr>
                <w:rFonts w:eastAsia="SimSun"/>
                <w:sz w:val="20"/>
                <w:szCs w:val="20"/>
              </w:rPr>
            </w:pPr>
            <w:r w:rsidRPr="00E331CF">
              <w:rPr>
                <w:rFonts w:eastAsia="SimSun"/>
                <w:sz w:val="20"/>
                <w:szCs w:val="20"/>
              </w:rPr>
              <w:t>11</w:t>
            </w:r>
          </w:p>
        </w:tc>
        <w:tc>
          <w:tcPr>
            <w:tcW w:w="979" w:type="pct"/>
            <w:shd w:val="clear" w:color="auto" w:fill="auto"/>
            <w:noWrap/>
            <w:hideMark/>
          </w:tcPr>
          <w:p w14:paraId="61C8BDB2" w14:textId="77777777" w:rsidR="00917F18" w:rsidRPr="00E331CF" w:rsidRDefault="00917F18" w:rsidP="00917F18">
            <w:pPr>
              <w:spacing w:before="0" w:after="0"/>
              <w:rPr>
                <w:rFonts w:eastAsia="SimSun"/>
                <w:sz w:val="20"/>
                <w:szCs w:val="20"/>
              </w:rPr>
            </w:pPr>
            <w:r w:rsidRPr="00E331CF">
              <w:rPr>
                <w:rFonts w:eastAsia="SimSun"/>
                <w:sz w:val="20"/>
                <w:szCs w:val="20"/>
              </w:rPr>
              <w:t>Li Dianchen</w:t>
            </w:r>
          </w:p>
        </w:tc>
        <w:tc>
          <w:tcPr>
            <w:tcW w:w="1960" w:type="pct"/>
            <w:shd w:val="clear" w:color="auto" w:fill="auto"/>
            <w:hideMark/>
          </w:tcPr>
          <w:p w14:paraId="6D222E87" w14:textId="77777777" w:rsidR="00917F18" w:rsidRPr="00E331CF" w:rsidRDefault="00917F18" w:rsidP="00917F18">
            <w:pPr>
              <w:spacing w:before="0" w:after="0"/>
              <w:rPr>
                <w:rFonts w:eastAsia="SimSun"/>
                <w:sz w:val="20"/>
                <w:szCs w:val="20"/>
              </w:rPr>
            </w:pPr>
            <w:r w:rsidRPr="00E331CF">
              <w:rPr>
                <w:rFonts w:eastAsia="SimSun"/>
                <w:sz w:val="20"/>
                <w:szCs w:val="20"/>
              </w:rPr>
              <w:t>Beisheng village, Ma Qiaohe town, Muling city</w:t>
            </w:r>
          </w:p>
        </w:tc>
        <w:tc>
          <w:tcPr>
            <w:tcW w:w="1066" w:type="pct"/>
            <w:shd w:val="clear" w:color="auto" w:fill="auto"/>
            <w:noWrap/>
            <w:hideMark/>
          </w:tcPr>
          <w:p w14:paraId="535FDB37"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noWrap/>
            <w:hideMark/>
          </w:tcPr>
          <w:p w14:paraId="1F69B5A8"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21356969" w14:textId="77777777" w:rsidTr="00917F18">
        <w:trPr>
          <w:trHeight w:val="499"/>
        </w:trPr>
        <w:tc>
          <w:tcPr>
            <w:tcW w:w="358" w:type="pct"/>
            <w:shd w:val="clear" w:color="auto" w:fill="auto"/>
            <w:noWrap/>
            <w:hideMark/>
          </w:tcPr>
          <w:p w14:paraId="5B15781B" w14:textId="77777777" w:rsidR="00917F18" w:rsidRPr="00E331CF" w:rsidRDefault="00917F18" w:rsidP="00917F18">
            <w:pPr>
              <w:spacing w:before="0" w:after="0"/>
              <w:rPr>
                <w:rFonts w:eastAsia="SimSun"/>
                <w:sz w:val="20"/>
                <w:szCs w:val="20"/>
              </w:rPr>
            </w:pPr>
            <w:r w:rsidRPr="00E331CF">
              <w:rPr>
                <w:rFonts w:eastAsia="SimSun"/>
                <w:sz w:val="20"/>
                <w:szCs w:val="20"/>
              </w:rPr>
              <w:t>12</w:t>
            </w:r>
          </w:p>
        </w:tc>
        <w:tc>
          <w:tcPr>
            <w:tcW w:w="979" w:type="pct"/>
            <w:shd w:val="clear" w:color="auto" w:fill="auto"/>
            <w:noWrap/>
            <w:hideMark/>
          </w:tcPr>
          <w:p w14:paraId="61AD95D9" w14:textId="77777777" w:rsidR="00917F18" w:rsidRPr="00E331CF" w:rsidRDefault="00917F18" w:rsidP="00917F18">
            <w:pPr>
              <w:spacing w:before="0" w:after="0"/>
              <w:rPr>
                <w:rFonts w:eastAsia="SimSun"/>
                <w:sz w:val="20"/>
                <w:szCs w:val="20"/>
              </w:rPr>
            </w:pPr>
            <w:r w:rsidRPr="00E331CF">
              <w:rPr>
                <w:rFonts w:eastAsia="SimSun"/>
                <w:sz w:val="20"/>
                <w:szCs w:val="20"/>
              </w:rPr>
              <w:t>Li Dianqing</w:t>
            </w:r>
          </w:p>
        </w:tc>
        <w:tc>
          <w:tcPr>
            <w:tcW w:w="1960" w:type="pct"/>
            <w:shd w:val="clear" w:color="auto" w:fill="auto"/>
            <w:hideMark/>
          </w:tcPr>
          <w:p w14:paraId="5B5A9134" w14:textId="77777777" w:rsidR="00917F18" w:rsidRPr="00E331CF" w:rsidRDefault="00917F18" w:rsidP="00917F18">
            <w:pPr>
              <w:spacing w:before="0" w:after="0"/>
              <w:rPr>
                <w:rFonts w:eastAsia="SimSun"/>
                <w:sz w:val="20"/>
                <w:szCs w:val="20"/>
              </w:rPr>
            </w:pPr>
            <w:r w:rsidRPr="00E331CF">
              <w:rPr>
                <w:rFonts w:eastAsia="SimSun"/>
                <w:sz w:val="20"/>
                <w:szCs w:val="20"/>
              </w:rPr>
              <w:t>Beisheng village, Ma Qiaohe town, Muling city</w:t>
            </w:r>
          </w:p>
        </w:tc>
        <w:tc>
          <w:tcPr>
            <w:tcW w:w="1066" w:type="pct"/>
            <w:shd w:val="clear" w:color="auto" w:fill="auto"/>
            <w:noWrap/>
            <w:hideMark/>
          </w:tcPr>
          <w:p w14:paraId="3C815CE5"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noWrap/>
            <w:hideMark/>
          </w:tcPr>
          <w:p w14:paraId="49D59156"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5569B2E8" w14:textId="77777777" w:rsidTr="00917F18">
        <w:trPr>
          <w:trHeight w:val="499"/>
        </w:trPr>
        <w:tc>
          <w:tcPr>
            <w:tcW w:w="358" w:type="pct"/>
            <w:shd w:val="clear" w:color="auto" w:fill="auto"/>
            <w:noWrap/>
            <w:hideMark/>
          </w:tcPr>
          <w:p w14:paraId="19199A78" w14:textId="77777777" w:rsidR="00917F18" w:rsidRPr="00E331CF" w:rsidRDefault="00917F18" w:rsidP="00917F18">
            <w:pPr>
              <w:spacing w:before="0" w:after="0"/>
              <w:rPr>
                <w:rFonts w:eastAsia="SimSun"/>
                <w:sz w:val="20"/>
                <w:szCs w:val="20"/>
              </w:rPr>
            </w:pPr>
            <w:r w:rsidRPr="00E331CF">
              <w:rPr>
                <w:rFonts w:eastAsia="SimSun"/>
                <w:sz w:val="20"/>
                <w:szCs w:val="20"/>
              </w:rPr>
              <w:t>13</w:t>
            </w:r>
          </w:p>
        </w:tc>
        <w:tc>
          <w:tcPr>
            <w:tcW w:w="979" w:type="pct"/>
            <w:shd w:val="clear" w:color="auto" w:fill="auto"/>
            <w:noWrap/>
            <w:hideMark/>
          </w:tcPr>
          <w:p w14:paraId="06479F5A" w14:textId="77777777" w:rsidR="00917F18" w:rsidRPr="00E331CF" w:rsidRDefault="00917F18" w:rsidP="00917F18">
            <w:pPr>
              <w:spacing w:before="0" w:after="0"/>
              <w:rPr>
                <w:rFonts w:eastAsia="SimSun"/>
                <w:sz w:val="20"/>
                <w:szCs w:val="20"/>
              </w:rPr>
            </w:pPr>
            <w:r w:rsidRPr="00E331CF">
              <w:rPr>
                <w:rFonts w:eastAsia="SimSun"/>
                <w:sz w:val="20"/>
                <w:szCs w:val="20"/>
              </w:rPr>
              <w:t xml:space="preserve">Sun Jintian </w:t>
            </w:r>
          </w:p>
        </w:tc>
        <w:tc>
          <w:tcPr>
            <w:tcW w:w="1960" w:type="pct"/>
            <w:shd w:val="clear" w:color="auto" w:fill="auto"/>
            <w:hideMark/>
          </w:tcPr>
          <w:p w14:paraId="04B8E430" w14:textId="77777777" w:rsidR="00917F18" w:rsidRPr="00E331CF" w:rsidRDefault="00917F18" w:rsidP="00917F18">
            <w:pPr>
              <w:spacing w:before="0" w:after="0"/>
              <w:rPr>
                <w:rFonts w:eastAsia="SimSun"/>
                <w:sz w:val="20"/>
                <w:szCs w:val="20"/>
              </w:rPr>
            </w:pPr>
            <w:r w:rsidRPr="00E331CF">
              <w:rPr>
                <w:rFonts w:eastAsia="SimSun"/>
                <w:sz w:val="20"/>
                <w:szCs w:val="20"/>
              </w:rPr>
              <w:t>Beisheng village, Ma Qiaohe town, Muling city</w:t>
            </w:r>
          </w:p>
        </w:tc>
        <w:tc>
          <w:tcPr>
            <w:tcW w:w="1066" w:type="pct"/>
            <w:shd w:val="clear" w:color="auto" w:fill="auto"/>
            <w:noWrap/>
            <w:hideMark/>
          </w:tcPr>
          <w:p w14:paraId="4416CA85"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noWrap/>
            <w:hideMark/>
          </w:tcPr>
          <w:p w14:paraId="39643C4A"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5741DBF8" w14:textId="77777777" w:rsidTr="00917F18">
        <w:trPr>
          <w:trHeight w:val="499"/>
        </w:trPr>
        <w:tc>
          <w:tcPr>
            <w:tcW w:w="358" w:type="pct"/>
            <w:shd w:val="clear" w:color="auto" w:fill="auto"/>
            <w:noWrap/>
            <w:hideMark/>
          </w:tcPr>
          <w:p w14:paraId="530147D2" w14:textId="77777777" w:rsidR="00917F18" w:rsidRPr="00E331CF" w:rsidRDefault="00917F18" w:rsidP="00917F18">
            <w:pPr>
              <w:spacing w:before="0" w:after="0"/>
              <w:rPr>
                <w:rFonts w:eastAsia="SimSun"/>
                <w:sz w:val="20"/>
                <w:szCs w:val="20"/>
              </w:rPr>
            </w:pPr>
            <w:r w:rsidRPr="00E331CF">
              <w:rPr>
                <w:rFonts w:eastAsia="SimSun"/>
                <w:sz w:val="20"/>
                <w:szCs w:val="20"/>
              </w:rPr>
              <w:t>14</w:t>
            </w:r>
          </w:p>
        </w:tc>
        <w:tc>
          <w:tcPr>
            <w:tcW w:w="979" w:type="pct"/>
            <w:shd w:val="clear" w:color="auto" w:fill="auto"/>
            <w:noWrap/>
            <w:hideMark/>
          </w:tcPr>
          <w:p w14:paraId="732D1F73" w14:textId="77777777" w:rsidR="00917F18" w:rsidRPr="00E331CF" w:rsidRDefault="00917F18" w:rsidP="00917F18">
            <w:pPr>
              <w:spacing w:before="0" w:after="0"/>
              <w:rPr>
                <w:rFonts w:eastAsia="SimSun"/>
                <w:sz w:val="20"/>
                <w:szCs w:val="20"/>
              </w:rPr>
            </w:pPr>
            <w:r w:rsidRPr="00E331CF">
              <w:rPr>
                <w:rFonts w:eastAsia="SimSun"/>
                <w:sz w:val="20"/>
                <w:szCs w:val="20"/>
              </w:rPr>
              <w:t>Wang Xingjie</w:t>
            </w:r>
          </w:p>
        </w:tc>
        <w:tc>
          <w:tcPr>
            <w:tcW w:w="1960" w:type="pct"/>
            <w:shd w:val="clear" w:color="auto" w:fill="auto"/>
            <w:hideMark/>
          </w:tcPr>
          <w:p w14:paraId="251C68A7" w14:textId="77777777" w:rsidR="00917F18" w:rsidRPr="00E331CF" w:rsidRDefault="00917F18" w:rsidP="00917F18">
            <w:pPr>
              <w:spacing w:before="0" w:after="0"/>
              <w:rPr>
                <w:rFonts w:eastAsia="SimSun"/>
                <w:sz w:val="20"/>
                <w:szCs w:val="20"/>
              </w:rPr>
            </w:pPr>
            <w:r w:rsidRPr="00E331CF">
              <w:rPr>
                <w:rFonts w:eastAsia="SimSun"/>
                <w:sz w:val="20"/>
                <w:szCs w:val="20"/>
              </w:rPr>
              <w:t>Beisheng village, Ma Qiaohe town, Muling city</w:t>
            </w:r>
          </w:p>
        </w:tc>
        <w:tc>
          <w:tcPr>
            <w:tcW w:w="1066" w:type="pct"/>
            <w:shd w:val="clear" w:color="auto" w:fill="auto"/>
            <w:noWrap/>
            <w:hideMark/>
          </w:tcPr>
          <w:p w14:paraId="4DE79B78"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noWrap/>
            <w:hideMark/>
          </w:tcPr>
          <w:p w14:paraId="49442B67"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26FA1D4F" w14:textId="77777777" w:rsidTr="00917F18">
        <w:trPr>
          <w:trHeight w:val="499"/>
        </w:trPr>
        <w:tc>
          <w:tcPr>
            <w:tcW w:w="358" w:type="pct"/>
            <w:shd w:val="clear" w:color="auto" w:fill="auto"/>
            <w:noWrap/>
            <w:hideMark/>
          </w:tcPr>
          <w:p w14:paraId="14A092DC" w14:textId="77777777" w:rsidR="00917F18" w:rsidRPr="00E331CF" w:rsidRDefault="00917F18" w:rsidP="00917F18">
            <w:pPr>
              <w:spacing w:before="0" w:after="0"/>
              <w:rPr>
                <w:rFonts w:eastAsia="SimSun"/>
                <w:sz w:val="20"/>
                <w:szCs w:val="20"/>
              </w:rPr>
            </w:pPr>
            <w:r w:rsidRPr="00E331CF">
              <w:rPr>
                <w:rFonts w:eastAsia="SimSun"/>
                <w:sz w:val="20"/>
                <w:szCs w:val="20"/>
              </w:rPr>
              <w:t>15</w:t>
            </w:r>
          </w:p>
        </w:tc>
        <w:tc>
          <w:tcPr>
            <w:tcW w:w="979" w:type="pct"/>
            <w:shd w:val="clear" w:color="auto" w:fill="auto"/>
            <w:noWrap/>
            <w:hideMark/>
          </w:tcPr>
          <w:p w14:paraId="6F2ECC9F" w14:textId="77777777" w:rsidR="00917F18" w:rsidRPr="00E331CF" w:rsidRDefault="00917F18" w:rsidP="00917F18">
            <w:pPr>
              <w:spacing w:before="0" w:after="0"/>
              <w:rPr>
                <w:rFonts w:eastAsia="SimSun"/>
                <w:sz w:val="20"/>
                <w:szCs w:val="20"/>
              </w:rPr>
            </w:pPr>
            <w:r w:rsidRPr="00E331CF">
              <w:rPr>
                <w:rFonts w:eastAsia="SimSun"/>
                <w:sz w:val="20"/>
                <w:szCs w:val="20"/>
              </w:rPr>
              <w:t>Wang Fakui</w:t>
            </w:r>
          </w:p>
        </w:tc>
        <w:tc>
          <w:tcPr>
            <w:tcW w:w="1960" w:type="pct"/>
            <w:shd w:val="clear" w:color="auto" w:fill="auto"/>
            <w:hideMark/>
          </w:tcPr>
          <w:p w14:paraId="716CF3A2" w14:textId="77777777" w:rsidR="00917F18" w:rsidRPr="00E331CF" w:rsidRDefault="00917F18" w:rsidP="00917F18">
            <w:pPr>
              <w:spacing w:before="0" w:after="0"/>
              <w:rPr>
                <w:rFonts w:eastAsia="SimSun"/>
                <w:sz w:val="20"/>
                <w:szCs w:val="20"/>
              </w:rPr>
            </w:pPr>
            <w:r w:rsidRPr="00E331CF">
              <w:rPr>
                <w:rFonts w:eastAsia="SimSun"/>
                <w:sz w:val="20"/>
                <w:szCs w:val="20"/>
              </w:rPr>
              <w:t>Beisheng village, Ma Qiaohe town, Muling city</w:t>
            </w:r>
          </w:p>
        </w:tc>
        <w:tc>
          <w:tcPr>
            <w:tcW w:w="1066" w:type="pct"/>
            <w:shd w:val="clear" w:color="auto" w:fill="auto"/>
            <w:noWrap/>
            <w:hideMark/>
          </w:tcPr>
          <w:p w14:paraId="7BCB8210"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noWrap/>
            <w:hideMark/>
          </w:tcPr>
          <w:p w14:paraId="49499586"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29DDB8CE" w14:textId="77777777" w:rsidTr="00917F18">
        <w:trPr>
          <w:trHeight w:val="499"/>
        </w:trPr>
        <w:tc>
          <w:tcPr>
            <w:tcW w:w="358" w:type="pct"/>
            <w:shd w:val="clear" w:color="auto" w:fill="auto"/>
            <w:noWrap/>
            <w:hideMark/>
          </w:tcPr>
          <w:p w14:paraId="64431B31" w14:textId="77777777" w:rsidR="00917F18" w:rsidRPr="00E331CF" w:rsidRDefault="00917F18" w:rsidP="00917F18">
            <w:pPr>
              <w:spacing w:before="0" w:after="0"/>
              <w:rPr>
                <w:rFonts w:eastAsia="SimSun"/>
                <w:sz w:val="20"/>
                <w:szCs w:val="20"/>
              </w:rPr>
            </w:pPr>
            <w:r w:rsidRPr="00E331CF">
              <w:rPr>
                <w:rFonts w:eastAsia="SimSun"/>
                <w:sz w:val="20"/>
                <w:szCs w:val="20"/>
              </w:rPr>
              <w:t>16</w:t>
            </w:r>
          </w:p>
        </w:tc>
        <w:tc>
          <w:tcPr>
            <w:tcW w:w="979" w:type="pct"/>
            <w:shd w:val="clear" w:color="auto" w:fill="auto"/>
            <w:noWrap/>
            <w:hideMark/>
          </w:tcPr>
          <w:p w14:paraId="7D77092E" w14:textId="77777777" w:rsidR="00917F18" w:rsidRPr="00E331CF" w:rsidRDefault="00917F18" w:rsidP="00917F18">
            <w:pPr>
              <w:spacing w:before="0" w:after="0"/>
              <w:rPr>
                <w:rFonts w:eastAsia="SimSun"/>
                <w:sz w:val="20"/>
                <w:szCs w:val="20"/>
              </w:rPr>
            </w:pPr>
            <w:r w:rsidRPr="00E331CF">
              <w:rPr>
                <w:rFonts w:eastAsia="SimSun"/>
                <w:sz w:val="20"/>
                <w:szCs w:val="20"/>
              </w:rPr>
              <w:t>Wang  Xiqian</w:t>
            </w:r>
          </w:p>
        </w:tc>
        <w:tc>
          <w:tcPr>
            <w:tcW w:w="1960" w:type="pct"/>
            <w:shd w:val="clear" w:color="auto" w:fill="auto"/>
            <w:hideMark/>
          </w:tcPr>
          <w:p w14:paraId="5AA81681" w14:textId="77777777" w:rsidR="00917F18" w:rsidRPr="00E331CF" w:rsidRDefault="00917F18" w:rsidP="00917F18">
            <w:pPr>
              <w:spacing w:before="0" w:after="0"/>
              <w:rPr>
                <w:rFonts w:eastAsia="SimSun"/>
                <w:sz w:val="20"/>
                <w:szCs w:val="20"/>
              </w:rPr>
            </w:pPr>
            <w:r w:rsidRPr="00E331CF">
              <w:rPr>
                <w:rFonts w:eastAsia="SimSun"/>
                <w:sz w:val="20"/>
                <w:szCs w:val="20"/>
              </w:rPr>
              <w:t>Shandong village, Ma Qiaohe town, Muling city</w:t>
            </w:r>
          </w:p>
        </w:tc>
        <w:tc>
          <w:tcPr>
            <w:tcW w:w="1066" w:type="pct"/>
            <w:shd w:val="clear" w:color="auto" w:fill="auto"/>
            <w:noWrap/>
            <w:hideMark/>
          </w:tcPr>
          <w:p w14:paraId="7D74492C"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noWrap/>
            <w:hideMark/>
          </w:tcPr>
          <w:p w14:paraId="712815EA"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18DBA005" w14:textId="77777777" w:rsidTr="00917F18">
        <w:trPr>
          <w:trHeight w:val="499"/>
        </w:trPr>
        <w:tc>
          <w:tcPr>
            <w:tcW w:w="358" w:type="pct"/>
            <w:shd w:val="clear" w:color="auto" w:fill="auto"/>
            <w:noWrap/>
            <w:hideMark/>
          </w:tcPr>
          <w:p w14:paraId="3A0787FC" w14:textId="77777777" w:rsidR="00917F18" w:rsidRPr="00E331CF" w:rsidRDefault="00917F18" w:rsidP="00917F18">
            <w:pPr>
              <w:spacing w:before="0" w:after="0"/>
              <w:rPr>
                <w:rFonts w:eastAsia="SimSun"/>
                <w:sz w:val="20"/>
                <w:szCs w:val="20"/>
              </w:rPr>
            </w:pPr>
            <w:r w:rsidRPr="00E331CF">
              <w:rPr>
                <w:rFonts w:eastAsia="SimSun"/>
                <w:sz w:val="20"/>
                <w:szCs w:val="20"/>
              </w:rPr>
              <w:t>17</w:t>
            </w:r>
          </w:p>
        </w:tc>
        <w:tc>
          <w:tcPr>
            <w:tcW w:w="979" w:type="pct"/>
            <w:shd w:val="clear" w:color="auto" w:fill="auto"/>
            <w:noWrap/>
            <w:hideMark/>
          </w:tcPr>
          <w:p w14:paraId="4DF89D85" w14:textId="77777777" w:rsidR="00917F18" w:rsidRPr="00E331CF" w:rsidRDefault="00917F18" w:rsidP="00917F18">
            <w:pPr>
              <w:spacing w:before="0" w:after="0"/>
              <w:rPr>
                <w:rFonts w:eastAsia="SimSun"/>
                <w:sz w:val="20"/>
                <w:szCs w:val="20"/>
              </w:rPr>
            </w:pPr>
            <w:r w:rsidRPr="00E331CF">
              <w:rPr>
                <w:rFonts w:eastAsia="SimSun"/>
                <w:sz w:val="20"/>
                <w:szCs w:val="20"/>
              </w:rPr>
              <w:t>Zhu Chengchen</w:t>
            </w:r>
          </w:p>
        </w:tc>
        <w:tc>
          <w:tcPr>
            <w:tcW w:w="1960" w:type="pct"/>
            <w:shd w:val="clear" w:color="auto" w:fill="auto"/>
            <w:hideMark/>
          </w:tcPr>
          <w:p w14:paraId="55BFE263" w14:textId="77777777" w:rsidR="00917F18" w:rsidRPr="00E331CF" w:rsidRDefault="00917F18" w:rsidP="00917F18">
            <w:pPr>
              <w:spacing w:before="0" w:after="0"/>
              <w:rPr>
                <w:rFonts w:eastAsia="SimSun"/>
                <w:sz w:val="20"/>
                <w:szCs w:val="20"/>
              </w:rPr>
            </w:pPr>
            <w:r w:rsidRPr="00E331CF">
              <w:rPr>
                <w:rFonts w:eastAsia="SimSun"/>
                <w:sz w:val="20"/>
                <w:szCs w:val="20"/>
              </w:rPr>
              <w:t>Shandong village, Ma Qiaohe town, Muling city</w:t>
            </w:r>
          </w:p>
        </w:tc>
        <w:tc>
          <w:tcPr>
            <w:tcW w:w="1066" w:type="pct"/>
            <w:shd w:val="clear" w:color="auto" w:fill="auto"/>
            <w:noWrap/>
            <w:hideMark/>
          </w:tcPr>
          <w:p w14:paraId="3D5CDF75"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noWrap/>
            <w:hideMark/>
          </w:tcPr>
          <w:p w14:paraId="2EF57022"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596F5471" w14:textId="77777777" w:rsidTr="00917F18">
        <w:trPr>
          <w:trHeight w:val="499"/>
        </w:trPr>
        <w:tc>
          <w:tcPr>
            <w:tcW w:w="358" w:type="pct"/>
            <w:shd w:val="clear" w:color="auto" w:fill="auto"/>
            <w:noWrap/>
            <w:hideMark/>
          </w:tcPr>
          <w:p w14:paraId="3C96A739" w14:textId="77777777" w:rsidR="00917F18" w:rsidRPr="00E331CF" w:rsidRDefault="00917F18" w:rsidP="00917F18">
            <w:pPr>
              <w:spacing w:before="0" w:after="0"/>
              <w:rPr>
                <w:rFonts w:eastAsia="SimSun"/>
                <w:sz w:val="20"/>
                <w:szCs w:val="20"/>
              </w:rPr>
            </w:pPr>
            <w:r w:rsidRPr="00E331CF">
              <w:rPr>
                <w:rFonts w:eastAsia="SimSun"/>
                <w:sz w:val="20"/>
                <w:szCs w:val="20"/>
              </w:rPr>
              <w:t>18</w:t>
            </w:r>
          </w:p>
        </w:tc>
        <w:tc>
          <w:tcPr>
            <w:tcW w:w="979" w:type="pct"/>
            <w:shd w:val="clear" w:color="auto" w:fill="auto"/>
            <w:noWrap/>
            <w:hideMark/>
          </w:tcPr>
          <w:p w14:paraId="7A9A1384" w14:textId="77777777" w:rsidR="00917F18" w:rsidRPr="00E331CF" w:rsidRDefault="00917F18" w:rsidP="00917F18">
            <w:pPr>
              <w:spacing w:before="0" w:after="0"/>
              <w:rPr>
                <w:rFonts w:eastAsia="SimSun"/>
                <w:sz w:val="20"/>
                <w:szCs w:val="20"/>
              </w:rPr>
            </w:pPr>
            <w:r w:rsidRPr="00E331CF">
              <w:rPr>
                <w:rFonts w:eastAsia="SimSun"/>
                <w:sz w:val="20"/>
                <w:szCs w:val="20"/>
              </w:rPr>
              <w:t>Shan Xiuli</w:t>
            </w:r>
          </w:p>
        </w:tc>
        <w:tc>
          <w:tcPr>
            <w:tcW w:w="1960" w:type="pct"/>
            <w:shd w:val="clear" w:color="auto" w:fill="auto"/>
            <w:hideMark/>
          </w:tcPr>
          <w:p w14:paraId="03EB98AE" w14:textId="77777777" w:rsidR="00917F18" w:rsidRPr="00E331CF" w:rsidRDefault="00917F18" w:rsidP="00917F18">
            <w:pPr>
              <w:spacing w:before="0" w:after="0"/>
              <w:rPr>
                <w:rFonts w:eastAsia="SimSun"/>
                <w:sz w:val="20"/>
                <w:szCs w:val="20"/>
              </w:rPr>
            </w:pPr>
            <w:r w:rsidRPr="00E331CF">
              <w:rPr>
                <w:rFonts w:eastAsia="SimSun"/>
                <w:sz w:val="20"/>
                <w:szCs w:val="20"/>
              </w:rPr>
              <w:t>Shandong village, Ma Qiaohe town, Muling city</w:t>
            </w:r>
          </w:p>
        </w:tc>
        <w:tc>
          <w:tcPr>
            <w:tcW w:w="1066" w:type="pct"/>
            <w:shd w:val="clear" w:color="auto" w:fill="auto"/>
            <w:noWrap/>
            <w:hideMark/>
          </w:tcPr>
          <w:p w14:paraId="004D0A14"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noWrap/>
            <w:hideMark/>
          </w:tcPr>
          <w:p w14:paraId="268863F4"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10F2E434" w14:textId="77777777" w:rsidTr="00917F18">
        <w:trPr>
          <w:trHeight w:val="499"/>
        </w:trPr>
        <w:tc>
          <w:tcPr>
            <w:tcW w:w="358" w:type="pct"/>
            <w:shd w:val="clear" w:color="auto" w:fill="auto"/>
            <w:noWrap/>
            <w:hideMark/>
          </w:tcPr>
          <w:p w14:paraId="1F07623F" w14:textId="77777777" w:rsidR="00917F18" w:rsidRPr="00E331CF" w:rsidRDefault="00917F18" w:rsidP="00917F18">
            <w:pPr>
              <w:spacing w:before="0" w:after="0"/>
              <w:rPr>
                <w:rFonts w:eastAsia="SimSun"/>
                <w:sz w:val="20"/>
                <w:szCs w:val="20"/>
              </w:rPr>
            </w:pPr>
            <w:r w:rsidRPr="00E331CF">
              <w:rPr>
                <w:rFonts w:eastAsia="SimSun"/>
                <w:sz w:val="20"/>
                <w:szCs w:val="20"/>
              </w:rPr>
              <w:t>19</w:t>
            </w:r>
          </w:p>
        </w:tc>
        <w:tc>
          <w:tcPr>
            <w:tcW w:w="979" w:type="pct"/>
            <w:shd w:val="clear" w:color="auto" w:fill="auto"/>
            <w:noWrap/>
            <w:hideMark/>
          </w:tcPr>
          <w:p w14:paraId="7950D3A4" w14:textId="77777777" w:rsidR="00917F18" w:rsidRPr="00E331CF" w:rsidRDefault="00917F18" w:rsidP="00917F18">
            <w:pPr>
              <w:spacing w:before="0" w:after="0"/>
              <w:rPr>
                <w:rFonts w:eastAsia="SimSun"/>
                <w:sz w:val="20"/>
                <w:szCs w:val="20"/>
              </w:rPr>
            </w:pPr>
            <w:r w:rsidRPr="00E331CF">
              <w:rPr>
                <w:rFonts w:eastAsia="SimSun"/>
                <w:sz w:val="20"/>
                <w:szCs w:val="20"/>
              </w:rPr>
              <w:t>Zhang Yingqiang</w:t>
            </w:r>
          </w:p>
        </w:tc>
        <w:tc>
          <w:tcPr>
            <w:tcW w:w="1960" w:type="pct"/>
            <w:shd w:val="clear" w:color="auto" w:fill="auto"/>
            <w:hideMark/>
          </w:tcPr>
          <w:p w14:paraId="2CD422BB" w14:textId="77777777" w:rsidR="00917F18" w:rsidRPr="00E331CF" w:rsidRDefault="00917F18" w:rsidP="00917F18">
            <w:pPr>
              <w:spacing w:before="0" w:after="0"/>
              <w:rPr>
                <w:rFonts w:eastAsia="SimSun"/>
                <w:sz w:val="20"/>
                <w:szCs w:val="20"/>
              </w:rPr>
            </w:pPr>
            <w:r w:rsidRPr="00E331CF">
              <w:rPr>
                <w:rFonts w:eastAsia="SimSun"/>
                <w:sz w:val="20"/>
                <w:szCs w:val="20"/>
              </w:rPr>
              <w:t>Shandong village, Ma Qiaohe town, Muling city</w:t>
            </w:r>
          </w:p>
        </w:tc>
        <w:tc>
          <w:tcPr>
            <w:tcW w:w="1066" w:type="pct"/>
            <w:shd w:val="clear" w:color="auto" w:fill="auto"/>
            <w:noWrap/>
            <w:hideMark/>
          </w:tcPr>
          <w:p w14:paraId="614525FD"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noWrap/>
            <w:hideMark/>
          </w:tcPr>
          <w:p w14:paraId="34CF54BF"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735C2F51" w14:textId="77777777" w:rsidTr="00917F18">
        <w:trPr>
          <w:trHeight w:val="499"/>
        </w:trPr>
        <w:tc>
          <w:tcPr>
            <w:tcW w:w="358" w:type="pct"/>
            <w:shd w:val="clear" w:color="auto" w:fill="auto"/>
            <w:noWrap/>
            <w:hideMark/>
          </w:tcPr>
          <w:p w14:paraId="512956F0" w14:textId="77777777" w:rsidR="00917F18" w:rsidRPr="00E331CF" w:rsidRDefault="00917F18" w:rsidP="00917F18">
            <w:pPr>
              <w:spacing w:before="0" w:after="0"/>
              <w:rPr>
                <w:rFonts w:eastAsia="SimSun"/>
                <w:sz w:val="20"/>
                <w:szCs w:val="20"/>
              </w:rPr>
            </w:pPr>
            <w:r w:rsidRPr="00E331CF">
              <w:rPr>
                <w:rFonts w:eastAsia="SimSun"/>
                <w:sz w:val="20"/>
                <w:szCs w:val="20"/>
              </w:rPr>
              <w:t>20</w:t>
            </w:r>
          </w:p>
        </w:tc>
        <w:tc>
          <w:tcPr>
            <w:tcW w:w="979" w:type="pct"/>
            <w:shd w:val="clear" w:color="auto" w:fill="auto"/>
            <w:noWrap/>
            <w:hideMark/>
          </w:tcPr>
          <w:p w14:paraId="39F909EF" w14:textId="77777777" w:rsidR="00917F18" w:rsidRPr="00E331CF" w:rsidRDefault="00917F18" w:rsidP="00917F18">
            <w:pPr>
              <w:spacing w:before="0" w:after="0"/>
              <w:rPr>
                <w:rFonts w:eastAsia="SimSun"/>
                <w:sz w:val="20"/>
                <w:szCs w:val="20"/>
              </w:rPr>
            </w:pPr>
            <w:r w:rsidRPr="00E331CF">
              <w:rPr>
                <w:rFonts w:eastAsia="SimSun"/>
                <w:sz w:val="20"/>
                <w:szCs w:val="20"/>
              </w:rPr>
              <w:t>Zhang Qingxiu</w:t>
            </w:r>
          </w:p>
        </w:tc>
        <w:tc>
          <w:tcPr>
            <w:tcW w:w="1960" w:type="pct"/>
            <w:shd w:val="clear" w:color="auto" w:fill="auto"/>
            <w:hideMark/>
          </w:tcPr>
          <w:p w14:paraId="21FEDA03" w14:textId="77777777" w:rsidR="00917F18" w:rsidRPr="00E331CF" w:rsidRDefault="00917F18" w:rsidP="00917F18">
            <w:pPr>
              <w:spacing w:before="0" w:after="0"/>
              <w:rPr>
                <w:rFonts w:eastAsia="SimSun"/>
                <w:sz w:val="20"/>
                <w:szCs w:val="20"/>
              </w:rPr>
            </w:pPr>
            <w:r w:rsidRPr="00E331CF">
              <w:rPr>
                <w:rFonts w:eastAsia="SimSun"/>
                <w:sz w:val="20"/>
                <w:szCs w:val="20"/>
              </w:rPr>
              <w:t>Shandong village, Ma Qiaohe town, Muling city</w:t>
            </w:r>
          </w:p>
        </w:tc>
        <w:tc>
          <w:tcPr>
            <w:tcW w:w="1066" w:type="pct"/>
            <w:shd w:val="clear" w:color="auto" w:fill="auto"/>
            <w:noWrap/>
            <w:hideMark/>
          </w:tcPr>
          <w:p w14:paraId="48FE63CE" w14:textId="77777777" w:rsidR="00917F18" w:rsidRPr="00E331CF" w:rsidRDefault="00917F18" w:rsidP="00917F18">
            <w:pPr>
              <w:spacing w:before="0" w:after="0"/>
              <w:rPr>
                <w:rFonts w:eastAsia="SimSun"/>
                <w:sz w:val="20"/>
                <w:szCs w:val="20"/>
              </w:rPr>
            </w:pPr>
            <w:r w:rsidRPr="00E331CF">
              <w:rPr>
                <w:rFonts w:eastAsia="SimSun"/>
                <w:sz w:val="20"/>
                <w:szCs w:val="20"/>
              </w:rPr>
              <w:t>Villager</w:t>
            </w:r>
          </w:p>
        </w:tc>
        <w:tc>
          <w:tcPr>
            <w:tcW w:w="637" w:type="pct"/>
            <w:shd w:val="clear" w:color="auto" w:fill="auto"/>
            <w:noWrap/>
            <w:hideMark/>
          </w:tcPr>
          <w:p w14:paraId="6247B0F2"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1DD42408" w14:textId="77777777" w:rsidTr="00917F18">
        <w:trPr>
          <w:trHeight w:val="50"/>
        </w:trPr>
        <w:tc>
          <w:tcPr>
            <w:tcW w:w="358" w:type="pct"/>
            <w:shd w:val="clear" w:color="auto" w:fill="auto"/>
            <w:noWrap/>
            <w:hideMark/>
          </w:tcPr>
          <w:p w14:paraId="32903CD9" w14:textId="77777777" w:rsidR="00917F18" w:rsidRPr="00E331CF" w:rsidRDefault="00917F18" w:rsidP="00917F18">
            <w:pPr>
              <w:spacing w:before="0" w:after="0"/>
              <w:rPr>
                <w:rFonts w:eastAsia="SimSun"/>
                <w:sz w:val="20"/>
                <w:szCs w:val="20"/>
              </w:rPr>
            </w:pPr>
            <w:r w:rsidRPr="00E331CF">
              <w:rPr>
                <w:rFonts w:eastAsia="SimSun"/>
                <w:sz w:val="20"/>
                <w:szCs w:val="20"/>
              </w:rPr>
              <w:t>21</w:t>
            </w:r>
          </w:p>
        </w:tc>
        <w:tc>
          <w:tcPr>
            <w:tcW w:w="979" w:type="pct"/>
            <w:shd w:val="clear" w:color="auto" w:fill="auto"/>
            <w:noWrap/>
            <w:hideMark/>
          </w:tcPr>
          <w:p w14:paraId="627B2593" w14:textId="77777777" w:rsidR="00917F18" w:rsidRPr="00E331CF" w:rsidRDefault="00917F18" w:rsidP="00917F18">
            <w:pPr>
              <w:spacing w:before="0" w:after="0"/>
              <w:rPr>
                <w:rFonts w:eastAsia="SimSun"/>
                <w:sz w:val="20"/>
                <w:szCs w:val="20"/>
              </w:rPr>
            </w:pPr>
            <w:r w:rsidRPr="00E331CF">
              <w:rPr>
                <w:rFonts w:eastAsia="SimSun"/>
                <w:sz w:val="20"/>
                <w:szCs w:val="20"/>
              </w:rPr>
              <w:t>Li Jianbo</w:t>
            </w:r>
          </w:p>
        </w:tc>
        <w:tc>
          <w:tcPr>
            <w:tcW w:w="1960" w:type="pct"/>
            <w:shd w:val="clear" w:color="auto" w:fill="auto"/>
            <w:hideMark/>
          </w:tcPr>
          <w:p w14:paraId="295D62F4" w14:textId="77777777" w:rsidR="00917F18" w:rsidRPr="00E331CF" w:rsidRDefault="00917F18" w:rsidP="00917F18">
            <w:pPr>
              <w:spacing w:before="0" w:after="0"/>
              <w:rPr>
                <w:rFonts w:eastAsia="SimSun"/>
                <w:sz w:val="20"/>
                <w:szCs w:val="20"/>
              </w:rPr>
            </w:pPr>
            <w:r w:rsidRPr="00E331CF">
              <w:rPr>
                <w:rFonts w:eastAsia="SimSun"/>
                <w:sz w:val="20"/>
                <w:szCs w:val="20"/>
              </w:rPr>
              <w:t>Agriculture Bureau, Mu Ling city</w:t>
            </w:r>
          </w:p>
        </w:tc>
        <w:tc>
          <w:tcPr>
            <w:tcW w:w="1066" w:type="pct"/>
            <w:shd w:val="clear" w:color="auto" w:fill="auto"/>
            <w:noWrap/>
            <w:hideMark/>
          </w:tcPr>
          <w:p w14:paraId="7EA9E95A" w14:textId="77777777" w:rsidR="00917F18" w:rsidRPr="00E331CF" w:rsidRDefault="00917F18" w:rsidP="00917F18">
            <w:pPr>
              <w:spacing w:before="0" w:after="0"/>
              <w:rPr>
                <w:rFonts w:eastAsia="SimSun"/>
                <w:sz w:val="20"/>
                <w:szCs w:val="20"/>
              </w:rPr>
            </w:pPr>
            <w:r w:rsidRPr="00E331CF">
              <w:rPr>
                <w:rFonts w:eastAsia="SimSun"/>
                <w:sz w:val="20"/>
                <w:szCs w:val="20"/>
              </w:rPr>
              <w:t>Director</w:t>
            </w:r>
          </w:p>
        </w:tc>
        <w:tc>
          <w:tcPr>
            <w:tcW w:w="637" w:type="pct"/>
            <w:shd w:val="clear" w:color="auto" w:fill="auto"/>
            <w:noWrap/>
            <w:hideMark/>
          </w:tcPr>
          <w:p w14:paraId="576A232C"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0E71BB3F" w14:textId="77777777" w:rsidTr="00917F18">
        <w:trPr>
          <w:trHeight w:val="499"/>
        </w:trPr>
        <w:tc>
          <w:tcPr>
            <w:tcW w:w="358" w:type="pct"/>
            <w:shd w:val="clear" w:color="auto" w:fill="auto"/>
            <w:noWrap/>
            <w:hideMark/>
          </w:tcPr>
          <w:p w14:paraId="6E770099" w14:textId="77777777" w:rsidR="00917F18" w:rsidRPr="00E331CF" w:rsidRDefault="00917F18" w:rsidP="00917F18">
            <w:pPr>
              <w:spacing w:before="0" w:after="0"/>
              <w:rPr>
                <w:rFonts w:eastAsia="SimSun"/>
                <w:sz w:val="20"/>
                <w:szCs w:val="20"/>
              </w:rPr>
            </w:pPr>
            <w:r w:rsidRPr="00E331CF">
              <w:rPr>
                <w:rFonts w:eastAsia="SimSun"/>
                <w:sz w:val="20"/>
                <w:szCs w:val="20"/>
              </w:rPr>
              <w:t>22</w:t>
            </w:r>
          </w:p>
        </w:tc>
        <w:tc>
          <w:tcPr>
            <w:tcW w:w="979" w:type="pct"/>
            <w:shd w:val="clear" w:color="auto" w:fill="auto"/>
            <w:noWrap/>
            <w:hideMark/>
          </w:tcPr>
          <w:p w14:paraId="665EE88A" w14:textId="77777777" w:rsidR="00917F18" w:rsidRPr="00E331CF" w:rsidRDefault="00917F18" w:rsidP="00917F18">
            <w:pPr>
              <w:spacing w:before="0" w:after="0"/>
              <w:rPr>
                <w:rFonts w:eastAsia="SimSun"/>
                <w:sz w:val="20"/>
                <w:szCs w:val="20"/>
              </w:rPr>
            </w:pPr>
            <w:r w:rsidRPr="00E331CF">
              <w:rPr>
                <w:rFonts w:eastAsia="SimSun"/>
                <w:sz w:val="20"/>
                <w:szCs w:val="20"/>
              </w:rPr>
              <w:t>Li Yijiang</w:t>
            </w:r>
          </w:p>
        </w:tc>
        <w:tc>
          <w:tcPr>
            <w:tcW w:w="1960" w:type="pct"/>
            <w:shd w:val="clear" w:color="auto" w:fill="auto"/>
            <w:hideMark/>
          </w:tcPr>
          <w:p w14:paraId="620BD2D1" w14:textId="77777777" w:rsidR="00917F18" w:rsidRPr="00E331CF" w:rsidRDefault="00917F18" w:rsidP="00917F18">
            <w:pPr>
              <w:spacing w:before="0" w:after="0"/>
              <w:rPr>
                <w:rFonts w:eastAsia="SimSun"/>
                <w:sz w:val="20"/>
                <w:szCs w:val="20"/>
              </w:rPr>
            </w:pPr>
            <w:r w:rsidRPr="00E331CF">
              <w:rPr>
                <w:rFonts w:eastAsia="SimSun"/>
                <w:sz w:val="20"/>
                <w:szCs w:val="20"/>
              </w:rPr>
              <w:t>Agricultural Technique Extension Center,</w:t>
            </w:r>
            <w:r w:rsidRPr="00E331CF">
              <w:rPr>
                <w:rFonts w:eastAsia="SimSun" w:hint="eastAsia"/>
                <w:sz w:val="20"/>
                <w:szCs w:val="20"/>
              </w:rPr>
              <w:t xml:space="preserve"> </w:t>
            </w:r>
            <w:r w:rsidRPr="00E331CF">
              <w:rPr>
                <w:rFonts w:eastAsia="SimSun"/>
                <w:sz w:val="20"/>
                <w:szCs w:val="20"/>
              </w:rPr>
              <w:t>Mu Ling city</w:t>
            </w:r>
          </w:p>
        </w:tc>
        <w:tc>
          <w:tcPr>
            <w:tcW w:w="1066" w:type="pct"/>
            <w:shd w:val="clear" w:color="auto" w:fill="auto"/>
            <w:noWrap/>
            <w:hideMark/>
          </w:tcPr>
          <w:p w14:paraId="7AA39036" w14:textId="77777777" w:rsidR="00917F18" w:rsidRPr="00E331CF" w:rsidRDefault="00917F18" w:rsidP="00917F18">
            <w:pPr>
              <w:spacing w:before="0" w:after="0"/>
              <w:rPr>
                <w:rFonts w:eastAsia="SimSun"/>
                <w:sz w:val="20"/>
                <w:szCs w:val="20"/>
              </w:rPr>
            </w:pPr>
            <w:r w:rsidRPr="00E331CF">
              <w:rPr>
                <w:rFonts w:eastAsia="SimSun"/>
                <w:sz w:val="20"/>
                <w:szCs w:val="20"/>
              </w:rPr>
              <w:t>Deputy director</w:t>
            </w:r>
          </w:p>
        </w:tc>
        <w:tc>
          <w:tcPr>
            <w:tcW w:w="637" w:type="pct"/>
            <w:shd w:val="clear" w:color="auto" w:fill="auto"/>
            <w:noWrap/>
            <w:hideMark/>
          </w:tcPr>
          <w:p w14:paraId="6FE06438"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02ED1663" w14:textId="77777777" w:rsidTr="00917F18">
        <w:trPr>
          <w:trHeight w:val="50"/>
        </w:trPr>
        <w:tc>
          <w:tcPr>
            <w:tcW w:w="358" w:type="pct"/>
            <w:shd w:val="clear" w:color="auto" w:fill="auto"/>
            <w:noWrap/>
            <w:hideMark/>
          </w:tcPr>
          <w:p w14:paraId="3C291FF3" w14:textId="77777777" w:rsidR="00917F18" w:rsidRPr="00E331CF" w:rsidRDefault="00917F18" w:rsidP="00917F18">
            <w:pPr>
              <w:spacing w:before="0" w:after="0"/>
              <w:rPr>
                <w:rFonts w:eastAsia="SimSun"/>
                <w:sz w:val="20"/>
                <w:szCs w:val="20"/>
              </w:rPr>
            </w:pPr>
            <w:r w:rsidRPr="00E331CF">
              <w:rPr>
                <w:rFonts w:eastAsia="SimSun"/>
                <w:sz w:val="20"/>
                <w:szCs w:val="20"/>
              </w:rPr>
              <w:t>23</w:t>
            </w:r>
          </w:p>
        </w:tc>
        <w:tc>
          <w:tcPr>
            <w:tcW w:w="979" w:type="pct"/>
            <w:shd w:val="clear" w:color="auto" w:fill="auto"/>
            <w:noWrap/>
            <w:hideMark/>
          </w:tcPr>
          <w:p w14:paraId="10BB92BC" w14:textId="77777777" w:rsidR="00917F18" w:rsidRPr="00E331CF" w:rsidRDefault="00917F18" w:rsidP="00917F18">
            <w:pPr>
              <w:spacing w:before="0" w:after="0"/>
              <w:rPr>
                <w:rFonts w:eastAsia="SimSun"/>
                <w:sz w:val="20"/>
                <w:szCs w:val="20"/>
              </w:rPr>
            </w:pPr>
            <w:r w:rsidRPr="00E331CF">
              <w:rPr>
                <w:rFonts w:eastAsia="SimSun"/>
                <w:sz w:val="20"/>
                <w:szCs w:val="20"/>
              </w:rPr>
              <w:t>Li Junyuan</w:t>
            </w:r>
          </w:p>
        </w:tc>
        <w:tc>
          <w:tcPr>
            <w:tcW w:w="1960" w:type="pct"/>
            <w:shd w:val="clear" w:color="auto" w:fill="auto"/>
            <w:hideMark/>
          </w:tcPr>
          <w:p w14:paraId="06F8E787" w14:textId="77777777" w:rsidR="00917F18" w:rsidRPr="00E331CF" w:rsidRDefault="00917F18" w:rsidP="00917F18">
            <w:pPr>
              <w:spacing w:before="0" w:after="0"/>
              <w:rPr>
                <w:rFonts w:eastAsia="SimSun"/>
                <w:sz w:val="20"/>
                <w:szCs w:val="20"/>
              </w:rPr>
            </w:pPr>
            <w:r w:rsidRPr="00E331CF">
              <w:rPr>
                <w:rFonts w:eastAsia="SimSun"/>
                <w:sz w:val="20"/>
                <w:szCs w:val="20"/>
              </w:rPr>
              <w:t>Ma Qiaohe town, Mu Ling city</w:t>
            </w:r>
          </w:p>
        </w:tc>
        <w:tc>
          <w:tcPr>
            <w:tcW w:w="1066" w:type="pct"/>
            <w:shd w:val="clear" w:color="auto" w:fill="auto"/>
            <w:noWrap/>
            <w:hideMark/>
          </w:tcPr>
          <w:p w14:paraId="15D6E67C" w14:textId="77777777" w:rsidR="00917F18" w:rsidRPr="00E331CF" w:rsidRDefault="00917F18" w:rsidP="00917F18">
            <w:pPr>
              <w:spacing w:before="0" w:after="0"/>
              <w:rPr>
                <w:rFonts w:eastAsia="SimSun"/>
                <w:sz w:val="20"/>
                <w:szCs w:val="20"/>
              </w:rPr>
            </w:pPr>
            <w:r w:rsidRPr="00E331CF">
              <w:rPr>
                <w:rFonts w:eastAsia="SimSun"/>
                <w:sz w:val="20"/>
                <w:szCs w:val="20"/>
              </w:rPr>
              <w:t>head of the town</w:t>
            </w:r>
          </w:p>
        </w:tc>
        <w:tc>
          <w:tcPr>
            <w:tcW w:w="637" w:type="pct"/>
            <w:shd w:val="clear" w:color="auto" w:fill="auto"/>
            <w:noWrap/>
            <w:hideMark/>
          </w:tcPr>
          <w:p w14:paraId="7054DE9D"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2806C828" w14:textId="77777777" w:rsidTr="00917F18">
        <w:trPr>
          <w:trHeight w:val="499"/>
        </w:trPr>
        <w:tc>
          <w:tcPr>
            <w:tcW w:w="358" w:type="pct"/>
            <w:shd w:val="clear" w:color="auto" w:fill="auto"/>
            <w:noWrap/>
            <w:hideMark/>
          </w:tcPr>
          <w:p w14:paraId="5C80966D" w14:textId="77777777" w:rsidR="00917F18" w:rsidRPr="00E331CF" w:rsidRDefault="00917F18" w:rsidP="00917F18">
            <w:pPr>
              <w:spacing w:before="0" w:after="0"/>
              <w:rPr>
                <w:rFonts w:eastAsia="SimSun"/>
                <w:sz w:val="20"/>
                <w:szCs w:val="20"/>
              </w:rPr>
            </w:pPr>
            <w:r w:rsidRPr="00E331CF">
              <w:rPr>
                <w:rFonts w:eastAsia="SimSun"/>
                <w:sz w:val="20"/>
                <w:szCs w:val="20"/>
              </w:rPr>
              <w:t>24</w:t>
            </w:r>
          </w:p>
        </w:tc>
        <w:tc>
          <w:tcPr>
            <w:tcW w:w="979" w:type="pct"/>
            <w:shd w:val="clear" w:color="auto" w:fill="auto"/>
            <w:noWrap/>
            <w:hideMark/>
          </w:tcPr>
          <w:p w14:paraId="4C17B1DC" w14:textId="77777777" w:rsidR="00917F18" w:rsidRPr="00E331CF" w:rsidRDefault="00917F18" w:rsidP="00917F18">
            <w:pPr>
              <w:spacing w:before="0" w:after="0"/>
              <w:rPr>
                <w:rFonts w:eastAsia="SimSun"/>
                <w:sz w:val="20"/>
                <w:szCs w:val="20"/>
              </w:rPr>
            </w:pPr>
            <w:r w:rsidRPr="00E331CF">
              <w:rPr>
                <w:rFonts w:eastAsia="SimSun"/>
                <w:sz w:val="20"/>
                <w:szCs w:val="20"/>
              </w:rPr>
              <w:t>Wei Yanshan</w:t>
            </w:r>
          </w:p>
        </w:tc>
        <w:tc>
          <w:tcPr>
            <w:tcW w:w="1960" w:type="pct"/>
            <w:shd w:val="clear" w:color="auto" w:fill="auto"/>
            <w:hideMark/>
          </w:tcPr>
          <w:p w14:paraId="440F22BB" w14:textId="77777777" w:rsidR="00917F18" w:rsidRPr="00E331CF" w:rsidRDefault="00917F18" w:rsidP="00917F18">
            <w:pPr>
              <w:spacing w:before="0" w:after="0"/>
              <w:rPr>
                <w:rFonts w:eastAsia="SimSun"/>
                <w:sz w:val="20"/>
                <w:szCs w:val="20"/>
              </w:rPr>
            </w:pPr>
            <w:r w:rsidRPr="00E331CF">
              <w:rPr>
                <w:rFonts w:eastAsia="SimSun"/>
                <w:sz w:val="20"/>
                <w:szCs w:val="20"/>
              </w:rPr>
              <w:t>Beisheng village, Ma Qiaohe town, Mu Ling city</w:t>
            </w:r>
          </w:p>
        </w:tc>
        <w:tc>
          <w:tcPr>
            <w:tcW w:w="1066" w:type="pct"/>
            <w:shd w:val="clear" w:color="auto" w:fill="auto"/>
            <w:noWrap/>
            <w:hideMark/>
          </w:tcPr>
          <w:p w14:paraId="13B449A9" w14:textId="77777777" w:rsidR="00917F18" w:rsidRPr="00E331CF" w:rsidRDefault="00917F18" w:rsidP="00917F18">
            <w:pPr>
              <w:spacing w:before="0" w:after="0"/>
              <w:rPr>
                <w:rFonts w:eastAsia="SimSun"/>
                <w:sz w:val="20"/>
                <w:szCs w:val="20"/>
              </w:rPr>
            </w:pPr>
            <w:r w:rsidRPr="00E331CF">
              <w:rPr>
                <w:rFonts w:eastAsia="SimSun"/>
                <w:sz w:val="20"/>
                <w:szCs w:val="20"/>
              </w:rPr>
              <w:t>village secretary</w:t>
            </w:r>
          </w:p>
        </w:tc>
        <w:tc>
          <w:tcPr>
            <w:tcW w:w="637" w:type="pct"/>
            <w:shd w:val="clear" w:color="auto" w:fill="auto"/>
            <w:noWrap/>
            <w:hideMark/>
          </w:tcPr>
          <w:p w14:paraId="067A9730"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r w:rsidR="00917F18" w:rsidRPr="005E6FA8" w14:paraId="1FE956F6" w14:textId="77777777" w:rsidTr="00917F18">
        <w:trPr>
          <w:trHeight w:val="499"/>
        </w:trPr>
        <w:tc>
          <w:tcPr>
            <w:tcW w:w="358" w:type="pct"/>
            <w:shd w:val="clear" w:color="auto" w:fill="auto"/>
            <w:noWrap/>
            <w:hideMark/>
          </w:tcPr>
          <w:p w14:paraId="27397775" w14:textId="77777777" w:rsidR="00917F18" w:rsidRPr="00E331CF" w:rsidRDefault="00917F18" w:rsidP="00917F18">
            <w:pPr>
              <w:spacing w:before="0" w:after="0"/>
              <w:rPr>
                <w:rFonts w:eastAsia="SimSun"/>
                <w:sz w:val="20"/>
                <w:szCs w:val="20"/>
              </w:rPr>
            </w:pPr>
            <w:r w:rsidRPr="00E331CF">
              <w:rPr>
                <w:rFonts w:eastAsia="SimSun"/>
                <w:sz w:val="20"/>
                <w:szCs w:val="20"/>
              </w:rPr>
              <w:t>25</w:t>
            </w:r>
          </w:p>
        </w:tc>
        <w:tc>
          <w:tcPr>
            <w:tcW w:w="979" w:type="pct"/>
            <w:shd w:val="clear" w:color="auto" w:fill="auto"/>
            <w:noWrap/>
            <w:hideMark/>
          </w:tcPr>
          <w:p w14:paraId="62A87D92" w14:textId="77777777" w:rsidR="00917F18" w:rsidRPr="00E331CF" w:rsidRDefault="00917F18" w:rsidP="00917F18">
            <w:pPr>
              <w:spacing w:before="0" w:after="0"/>
              <w:rPr>
                <w:rFonts w:eastAsia="SimSun"/>
                <w:sz w:val="20"/>
                <w:szCs w:val="20"/>
              </w:rPr>
            </w:pPr>
            <w:r w:rsidRPr="00E331CF">
              <w:rPr>
                <w:rFonts w:eastAsia="SimSun"/>
                <w:sz w:val="20"/>
                <w:szCs w:val="20"/>
              </w:rPr>
              <w:t>Wang Xiqian</w:t>
            </w:r>
          </w:p>
        </w:tc>
        <w:tc>
          <w:tcPr>
            <w:tcW w:w="1960" w:type="pct"/>
            <w:shd w:val="clear" w:color="auto" w:fill="auto"/>
            <w:hideMark/>
          </w:tcPr>
          <w:p w14:paraId="74E64179" w14:textId="77777777" w:rsidR="00917F18" w:rsidRPr="00E331CF" w:rsidRDefault="00917F18" w:rsidP="00917F18">
            <w:pPr>
              <w:spacing w:before="0" w:after="0"/>
              <w:rPr>
                <w:rFonts w:eastAsia="SimSun"/>
                <w:sz w:val="20"/>
                <w:szCs w:val="20"/>
              </w:rPr>
            </w:pPr>
            <w:r w:rsidRPr="00E331CF">
              <w:rPr>
                <w:rFonts w:eastAsia="SimSun"/>
                <w:sz w:val="20"/>
                <w:szCs w:val="20"/>
              </w:rPr>
              <w:t>Farmers’ Cooperative, Shandong village, Ma Qiaohe town, Mu Ling city</w:t>
            </w:r>
          </w:p>
        </w:tc>
        <w:tc>
          <w:tcPr>
            <w:tcW w:w="1066" w:type="pct"/>
            <w:shd w:val="clear" w:color="auto" w:fill="auto"/>
            <w:noWrap/>
            <w:hideMark/>
          </w:tcPr>
          <w:p w14:paraId="406AAD54" w14:textId="77777777" w:rsidR="00917F18" w:rsidRPr="00E331CF" w:rsidRDefault="00917F18" w:rsidP="00917F18">
            <w:pPr>
              <w:spacing w:before="0" w:after="0"/>
              <w:rPr>
                <w:rFonts w:eastAsia="SimSun"/>
                <w:sz w:val="20"/>
                <w:szCs w:val="20"/>
              </w:rPr>
            </w:pPr>
            <w:r w:rsidRPr="00E331CF">
              <w:rPr>
                <w:rFonts w:eastAsia="SimSun"/>
                <w:sz w:val="20"/>
                <w:szCs w:val="20"/>
              </w:rPr>
              <w:t>Director</w:t>
            </w:r>
          </w:p>
        </w:tc>
        <w:tc>
          <w:tcPr>
            <w:tcW w:w="637" w:type="pct"/>
            <w:shd w:val="clear" w:color="auto" w:fill="auto"/>
            <w:noWrap/>
            <w:hideMark/>
          </w:tcPr>
          <w:p w14:paraId="5788386B" w14:textId="77777777" w:rsidR="00917F18" w:rsidRPr="00E331CF" w:rsidRDefault="00917F18" w:rsidP="00917F18">
            <w:pPr>
              <w:spacing w:before="0" w:after="0"/>
              <w:rPr>
                <w:rFonts w:eastAsia="SimSun"/>
                <w:sz w:val="20"/>
                <w:szCs w:val="20"/>
              </w:rPr>
            </w:pPr>
            <w:r w:rsidRPr="00E331CF">
              <w:rPr>
                <w:rFonts w:eastAsia="SimSun"/>
                <w:sz w:val="20"/>
                <w:szCs w:val="20"/>
              </w:rPr>
              <w:t>M</w:t>
            </w:r>
          </w:p>
        </w:tc>
      </w:tr>
    </w:tbl>
    <w:p w14:paraId="55B9D908" w14:textId="77777777" w:rsidR="00CB6A42" w:rsidRDefault="00CB6A42" w:rsidP="00DA56AD">
      <w:pPr>
        <w:pStyle w:val="ListParagraph"/>
        <w:widowControl w:val="0"/>
        <w:spacing w:before="0" w:after="0" w:line="240" w:lineRule="auto"/>
        <w:ind w:left="576"/>
        <w:contextualSpacing w:val="0"/>
        <w:jc w:val="both"/>
        <w:rPr>
          <w:b/>
          <w:sz w:val="24"/>
          <w:szCs w:val="24"/>
        </w:rPr>
      </w:pPr>
    </w:p>
    <w:p w14:paraId="55C7F48D" w14:textId="77777777" w:rsidR="00B712AE" w:rsidRPr="00DF2BFE" w:rsidRDefault="00B712AE" w:rsidP="00DA56AD">
      <w:pPr>
        <w:pStyle w:val="ListParagraph"/>
        <w:widowControl w:val="0"/>
        <w:numPr>
          <w:ilvl w:val="0"/>
          <w:numId w:val="23"/>
        </w:numPr>
        <w:spacing w:before="0" w:after="0" w:line="240" w:lineRule="auto"/>
        <w:contextualSpacing w:val="0"/>
        <w:jc w:val="both"/>
        <w:rPr>
          <w:b/>
          <w:sz w:val="24"/>
          <w:szCs w:val="24"/>
        </w:rPr>
      </w:pPr>
      <w:r w:rsidRPr="008F2B91">
        <w:rPr>
          <w:b/>
          <w:sz w:val="24"/>
          <w:szCs w:val="24"/>
        </w:rPr>
        <w:t xml:space="preserve">People </w:t>
      </w:r>
      <w:r>
        <w:rPr>
          <w:b/>
          <w:sz w:val="24"/>
          <w:szCs w:val="24"/>
        </w:rPr>
        <w:t>Consulted</w:t>
      </w:r>
      <w:r w:rsidRPr="008F2B91">
        <w:rPr>
          <w:b/>
          <w:sz w:val="24"/>
          <w:szCs w:val="24"/>
        </w:rPr>
        <w:t xml:space="preserve"> During </w:t>
      </w:r>
      <w:r>
        <w:rPr>
          <w:b/>
          <w:sz w:val="24"/>
          <w:szCs w:val="24"/>
        </w:rPr>
        <w:t>Baseline Assessments</w:t>
      </w:r>
    </w:p>
    <w:tbl>
      <w:tblPr>
        <w:tblStyle w:val="TableGrid"/>
        <w:tblW w:w="9445" w:type="dxa"/>
        <w:tblLook w:val="04A0" w:firstRow="1" w:lastRow="0" w:firstColumn="1" w:lastColumn="0" w:noHBand="0" w:noVBand="1"/>
      </w:tblPr>
      <w:tblGrid>
        <w:gridCol w:w="617"/>
        <w:gridCol w:w="1808"/>
        <w:gridCol w:w="3711"/>
        <w:gridCol w:w="1883"/>
        <w:gridCol w:w="1426"/>
      </w:tblGrid>
      <w:tr w:rsidR="00B712AE" w:rsidRPr="00DF2BFE" w14:paraId="1D5C6A69" w14:textId="77777777" w:rsidTr="00DA56AD">
        <w:tc>
          <w:tcPr>
            <w:tcW w:w="617" w:type="dxa"/>
            <w:tcBorders>
              <w:bottom w:val="single" w:sz="4" w:space="0" w:color="auto"/>
            </w:tcBorders>
            <w:shd w:val="clear" w:color="auto" w:fill="BFBFBF" w:themeFill="background1" w:themeFillShade="BF"/>
          </w:tcPr>
          <w:p w14:paraId="72FDAD98" w14:textId="77777777" w:rsidR="00B712AE" w:rsidRPr="00E331CF" w:rsidRDefault="00B712AE" w:rsidP="00DA56AD">
            <w:pPr>
              <w:spacing w:before="0" w:after="0"/>
              <w:rPr>
                <w:b/>
                <w:sz w:val="20"/>
                <w:szCs w:val="20"/>
              </w:rPr>
            </w:pPr>
            <w:r w:rsidRPr="00E331CF">
              <w:rPr>
                <w:b/>
                <w:sz w:val="20"/>
                <w:szCs w:val="20"/>
              </w:rPr>
              <w:t>Sl. No.</w:t>
            </w:r>
          </w:p>
        </w:tc>
        <w:tc>
          <w:tcPr>
            <w:tcW w:w="1808" w:type="dxa"/>
            <w:tcBorders>
              <w:bottom w:val="single" w:sz="4" w:space="0" w:color="auto"/>
            </w:tcBorders>
            <w:shd w:val="clear" w:color="auto" w:fill="BFBFBF" w:themeFill="background1" w:themeFillShade="BF"/>
          </w:tcPr>
          <w:p w14:paraId="08F9A166" w14:textId="77777777" w:rsidR="00B712AE" w:rsidRPr="00E331CF" w:rsidRDefault="00B712AE" w:rsidP="00DA56AD">
            <w:pPr>
              <w:spacing w:before="0" w:after="0"/>
              <w:rPr>
                <w:b/>
                <w:sz w:val="20"/>
                <w:szCs w:val="20"/>
              </w:rPr>
            </w:pPr>
            <w:r w:rsidRPr="00E331CF">
              <w:rPr>
                <w:b/>
                <w:sz w:val="20"/>
                <w:szCs w:val="20"/>
              </w:rPr>
              <w:t>Name</w:t>
            </w:r>
          </w:p>
        </w:tc>
        <w:tc>
          <w:tcPr>
            <w:tcW w:w="3711" w:type="dxa"/>
            <w:tcBorders>
              <w:bottom w:val="single" w:sz="4" w:space="0" w:color="auto"/>
            </w:tcBorders>
            <w:shd w:val="clear" w:color="auto" w:fill="BFBFBF" w:themeFill="background1" w:themeFillShade="BF"/>
          </w:tcPr>
          <w:p w14:paraId="6BB17F39" w14:textId="77777777" w:rsidR="00B712AE" w:rsidRPr="00E331CF" w:rsidRDefault="00B712AE" w:rsidP="00DA56AD">
            <w:pPr>
              <w:spacing w:before="0" w:after="0"/>
              <w:rPr>
                <w:b/>
                <w:sz w:val="20"/>
                <w:szCs w:val="20"/>
              </w:rPr>
            </w:pPr>
            <w:r w:rsidRPr="00E331CF">
              <w:rPr>
                <w:b/>
                <w:sz w:val="20"/>
                <w:szCs w:val="20"/>
              </w:rPr>
              <w:t>Institution/ Location</w:t>
            </w:r>
          </w:p>
        </w:tc>
        <w:tc>
          <w:tcPr>
            <w:tcW w:w="1883" w:type="dxa"/>
            <w:tcBorders>
              <w:bottom w:val="single" w:sz="4" w:space="0" w:color="auto"/>
            </w:tcBorders>
            <w:shd w:val="clear" w:color="auto" w:fill="BFBFBF" w:themeFill="background1" w:themeFillShade="BF"/>
          </w:tcPr>
          <w:p w14:paraId="136A9E41" w14:textId="77777777" w:rsidR="00B712AE" w:rsidRPr="00E331CF" w:rsidRDefault="00B712AE" w:rsidP="00DA56AD">
            <w:pPr>
              <w:spacing w:before="0" w:after="0"/>
              <w:rPr>
                <w:b/>
                <w:sz w:val="20"/>
                <w:szCs w:val="20"/>
              </w:rPr>
            </w:pPr>
            <w:r w:rsidRPr="00E331CF">
              <w:rPr>
                <w:b/>
                <w:sz w:val="20"/>
                <w:szCs w:val="20"/>
              </w:rPr>
              <w:t>Title</w:t>
            </w:r>
          </w:p>
        </w:tc>
        <w:tc>
          <w:tcPr>
            <w:tcW w:w="1426" w:type="dxa"/>
            <w:tcBorders>
              <w:bottom w:val="single" w:sz="4" w:space="0" w:color="auto"/>
            </w:tcBorders>
            <w:shd w:val="clear" w:color="auto" w:fill="BFBFBF" w:themeFill="background1" w:themeFillShade="BF"/>
          </w:tcPr>
          <w:p w14:paraId="7C45D07E" w14:textId="77777777" w:rsidR="00B712AE" w:rsidRPr="00E331CF" w:rsidRDefault="00B712AE" w:rsidP="00DA56AD">
            <w:pPr>
              <w:spacing w:before="0" w:after="0"/>
              <w:rPr>
                <w:b/>
                <w:sz w:val="20"/>
                <w:szCs w:val="20"/>
              </w:rPr>
            </w:pPr>
            <w:r w:rsidRPr="00E331CF">
              <w:rPr>
                <w:b/>
                <w:sz w:val="20"/>
                <w:szCs w:val="20"/>
              </w:rPr>
              <w:t>Gender</w:t>
            </w:r>
          </w:p>
        </w:tc>
      </w:tr>
      <w:tr w:rsidR="00B712AE" w:rsidRPr="00DF2BFE" w14:paraId="0D5394F3" w14:textId="77777777" w:rsidTr="00DA56AD">
        <w:tc>
          <w:tcPr>
            <w:tcW w:w="9445" w:type="dxa"/>
            <w:gridSpan w:val="5"/>
            <w:shd w:val="clear" w:color="auto" w:fill="D9D9D9" w:themeFill="background1" w:themeFillShade="D9"/>
          </w:tcPr>
          <w:p w14:paraId="7D6B02B3" w14:textId="77777777" w:rsidR="00B712AE" w:rsidRPr="00E331CF" w:rsidRDefault="00B712AE" w:rsidP="00DA56AD">
            <w:pPr>
              <w:spacing w:before="0" w:after="0"/>
              <w:rPr>
                <w:b/>
                <w:sz w:val="20"/>
                <w:szCs w:val="20"/>
              </w:rPr>
            </w:pPr>
            <w:r w:rsidRPr="00E331CF">
              <w:rPr>
                <w:b/>
                <w:sz w:val="20"/>
                <w:szCs w:val="20"/>
              </w:rPr>
              <w:t xml:space="preserve">For millet, Hebei province </w:t>
            </w:r>
          </w:p>
        </w:tc>
      </w:tr>
      <w:tr w:rsidR="00B712AE" w14:paraId="558898BA" w14:textId="77777777" w:rsidTr="00DA56AD">
        <w:tc>
          <w:tcPr>
            <w:tcW w:w="617" w:type="dxa"/>
          </w:tcPr>
          <w:p w14:paraId="5A85F4EF" w14:textId="77777777" w:rsidR="00B712AE" w:rsidRPr="00E331CF" w:rsidRDefault="00B712AE" w:rsidP="00DA56AD">
            <w:pPr>
              <w:spacing w:before="0" w:after="0"/>
              <w:rPr>
                <w:sz w:val="20"/>
                <w:szCs w:val="20"/>
              </w:rPr>
            </w:pPr>
            <w:r w:rsidRPr="00E331CF">
              <w:rPr>
                <w:sz w:val="20"/>
                <w:szCs w:val="20"/>
              </w:rPr>
              <w:t>1</w:t>
            </w:r>
          </w:p>
        </w:tc>
        <w:tc>
          <w:tcPr>
            <w:tcW w:w="1808" w:type="dxa"/>
          </w:tcPr>
          <w:p w14:paraId="601259AD" w14:textId="77777777" w:rsidR="00B712AE" w:rsidRPr="00E331CF" w:rsidRDefault="00B712AE" w:rsidP="00DA56AD">
            <w:pPr>
              <w:spacing w:before="0" w:after="0"/>
              <w:rPr>
                <w:sz w:val="20"/>
                <w:szCs w:val="20"/>
              </w:rPr>
            </w:pPr>
            <w:r w:rsidRPr="00E331CF">
              <w:rPr>
                <w:rFonts w:eastAsia="SimSun"/>
                <w:sz w:val="20"/>
                <w:szCs w:val="20"/>
              </w:rPr>
              <w:t>Wu Hongbin</w:t>
            </w:r>
          </w:p>
        </w:tc>
        <w:tc>
          <w:tcPr>
            <w:tcW w:w="3711" w:type="dxa"/>
          </w:tcPr>
          <w:p w14:paraId="3B072E6B" w14:textId="77777777" w:rsidR="00B712AE" w:rsidRPr="00E331CF" w:rsidRDefault="00B712AE" w:rsidP="00DA56AD">
            <w:pPr>
              <w:spacing w:before="0" w:after="0"/>
              <w:rPr>
                <w:sz w:val="20"/>
                <w:szCs w:val="20"/>
              </w:rPr>
            </w:pPr>
            <w:r w:rsidRPr="00E331CF">
              <w:rPr>
                <w:rFonts w:eastAsia="SimSun"/>
                <w:sz w:val="20"/>
                <w:szCs w:val="20"/>
              </w:rPr>
              <w:t>Hebei Agricultural Environmental Protection Monitoring Station</w:t>
            </w:r>
          </w:p>
        </w:tc>
        <w:tc>
          <w:tcPr>
            <w:tcW w:w="1883" w:type="dxa"/>
          </w:tcPr>
          <w:p w14:paraId="1D8CA048" w14:textId="77777777" w:rsidR="00B712AE" w:rsidRPr="00E331CF" w:rsidRDefault="00B712AE" w:rsidP="00DA56AD">
            <w:pPr>
              <w:spacing w:before="0" w:after="0"/>
              <w:rPr>
                <w:sz w:val="20"/>
                <w:szCs w:val="20"/>
              </w:rPr>
            </w:pPr>
            <w:r w:rsidRPr="00E331CF">
              <w:rPr>
                <w:sz w:val="20"/>
                <w:szCs w:val="20"/>
              </w:rPr>
              <w:t>Deputy Director</w:t>
            </w:r>
          </w:p>
        </w:tc>
        <w:tc>
          <w:tcPr>
            <w:tcW w:w="1426" w:type="dxa"/>
          </w:tcPr>
          <w:p w14:paraId="36EDA2BA" w14:textId="77777777" w:rsidR="00B712AE" w:rsidRPr="00E331CF" w:rsidRDefault="00B712AE" w:rsidP="00DA56AD">
            <w:pPr>
              <w:spacing w:before="0" w:after="0"/>
              <w:rPr>
                <w:sz w:val="20"/>
                <w:szCs w:val="20"/>
              </w:rPr>
            </w:pPr>
            <w:r w:rsidRPr="00E331CF">
              <w:rPr>
                <w:sz w:val="20"/>
                <w:szCs w:val="20"/>
              </w:rPr>
              <w:t>Male</w:t>
            </w:r>
          </w:p>
        </w:tc>
      </w:tr>
      <w:tr w:rsidR="00B712AE" w14:paraId="5083725B" w14:textId="77777777" w:rsidTr="00DA56AD">
        <w:tc>
          <w:tcPr>
            <w:tcW w:w="617" w:type="dxa"/>
          </w:tcPr>
          <w:p w14:paraId="74580BA2" w14:textId="77777777" w:rsidR="00B712AE" w:rsidRPr="00E331CF" w:rsidRDefault="00B712AE" w:rsidP="00DA56AD">
            <w:pPr>
              <w:spacing w:before="0" w:after="0"/>
              <w:rPr>
                <w:sz w:val="20"/>
                <w:szCs w:val="20"/>
              </w:rPr>
            </w:pPr>
            <w:r w:rsidRPr="00E331CF">
              <w:rPr>
                <w:sz w:val="20"/>
                <w:szCs w:val="20"/>
              </w:rPr>
              <w:t>2</w:t>
            </w:r>
          </w:p>
        </w:tc>
        <w:tc>
          <w:tcPr>
            <w:tcW w:w="1808" w:type="dxa"/>
          </w:tcPr>
          <w:p w14:paraId="70C32D8D" w14:textId="77777777" w:rsidR="00B712AE" w:rsidRPr="00E331CF" w:rsidRDefault="00B712AE" w:rsidP="00DA56AD">
            <w:pPr>
              <w:spacing w:before="0" w:after="0"/>
              <w:rPr>
                <w:sz w:val="20"/>
                <w:szCs w:val="20"/>
              </w:rPr>
            </w:pPr>
            <w:r w:rsidRPr="00E331CF">
              <w:rPr>
                <w:rFonts w:eastAsia="SimSun"/>
                <w:sz w:val="20"/>
                <w:szCs w:val="20"/>
              </w:rPr>
              <w:t>Liu Li</w:t>
            </w:r>
          </w:p>
        </w:tc>
        <w:tc>
          <w:tcPr>
            <w:tcW w:w="3711" w:type="dxa"/>
          </w:tcPr>
          <w:p w14:paraId="0AB7630D" w14:textId="77777777" w:rsidR="00B712AE" w:rsidRPr="00E331CF" w:rsidRDefault="00B712AE" w:rsidP="00DA56AD">
            <w:pPr>
              <w:spacing w:before="0" w:after="0"/>
              <w:rPr>
                <w:sz w:val="20"/>
                <w:szCs w:val="20"/>
              </w:rPr>
            </w:pPr>
            <w:r w:rsidRPr="00E331CF">
              <w:rPr>
                <w:rFonts w:eastAsia="SimSun"/>
                <w:sz w:val="20"/>
                <w:szCs w:val="20"/>
              </w:rPr>
              <w:t>Hebei Agricultural Environmental Protection Monitoring Station,</w:t>
            </w:r>
          </w:p>
        </w:tc>
        <w:tc>
          <w:tcPr>
            <w:tcW w:w="1883" w:type="dxa"/>
          </w:tcPr>
          <w:p w14:paraId="385FA1B2" w14:textId="77777777" w:rsidR="00B712AE" w:rsidRPr="00E331CF" w:rsidRDefault="00B712AE" w:rsidP="00DA56AD">
            <w:pPr>
              <w:spacing w:before="0" w:after="0"/>
              <w:rPr>
                <w:sz w:val="20"/>
                <w:szCs w:val="20"/>
              </w:rPr>
            </w:pPr>
            <w:r w:rsidRPr="00E331CF">
              <w:rPr>
                <w:sz w:val="20"/>
                <w:szCs w:val="20"/>
              </w:rPr>
              <w:t>Section Chief</w:t>
            </w:r>
          </w:p>
        </w:tc>
        <w:tc>
          <w:tcPr>
            <w:tcW w:w="1426" w:type="dxa"/>
          </w:tcPr>
          <w:p w14:paraId="47CAF771" w14:textId="77777777" w:rsidR="00B712AE" w:rsidRPr="00E331CF" w:rsidRDefault="00B712AE" w:rsidP="00DA56AD">
            <w:pPr>
              <w:spacing w:before="0" w:after="0"/>
              <w:rPr>
                <w:sz w:val="20"/>
                <w:szCs w:val="20"/>
              </w:rPr>
            </w:pPr>
            <w:r w:rsidRPr="00E331CF">
              <w:rPr>
                <w:sz w:val="20"/>
                <w:szCs w:val="20"/>
              </w:rPr>
              <w:t>Female</w:t>
            </w:r>
          </w:p>
        </w:tc>
      </w:tr>
      <w:tr w:rsidR="00B712AE" w14:paraId="1850855F" w14:textId="77777777" w:rsidTr="00DA56AD">
        <w:tc>
          <w:tcPr>
            <w:tcW w:w="617" w:type="dxa"/>
          </w:tcPr>
          <w:p w14:paraId="5DC6F1C3" w14:textId="77777777" w:rsidR="00B712AE" w:rsidRPr="00E331CF" w:rsidRDefault="00B712AE" w:rsidP="00DA56AD">
            <w:pPr>
              <w:spacing w:before="0" w:after="0"/>
              <w:rPr>
                <w:sz w:val="20"/>
                <w:szCs w:val="20"/>
              </w:rPr>
            </w:pPr>
            <w:r w:rsidRPr="00E331CF">
              <w:rPr>
                <w:sz w:val="20"/>
                <w:szCs w:val="20"/>
              </w:rPr>
              <w:t>3</w:t>
            </w:r>
          </w:p>
        </w:tc>
        <w:tc>
          <w:tcPr>
            <w:tcW w:w="1808" w:type="dxa"/>
          </w:tcPr>
          <w:p w14:paraId="3435A47A" w14:textId="77777777" w:rsidR="00B712AE" w:rsidRPr="00E331CF" w:rsidRDefault="00B712AE" w:rsidP="00DA56AD">
            <w:pPr>
              <w:spacing w:before="0" w:after="0"/>
              <w:rPr>
                <w:sz w:val="20"/>
                <w:szCs w:val="20"/>
              </w:rPr>
            </w:pPr>
            <w:r w:rsidRPr="00E331CF">
              <w:rPr>
                <w:rFonts w:eastAsia="SimSun"/>
                <w:sz w:val="20"/>
                <w:szCs w:val="20"/>
              </w:rPr>
              <w:t>Zhang Yide</w:t>
            </w:r>
          </w:p>
        </w:tc>
        <w:tc>
          <w:tcPr>
            <w:tcW w:w="3711" w:type="dxa"/>
          </w:tcPr>
          <w:p w14:paraId="08F39F9C" w14:textId="77777777" w:rsidR="00B712AE" w:rsidRPr="00E331CF" w:rsidRDefault="00B712AE" w:rsidP="00DA56AD">
            <w:pPr>
              <w:spacing w:before="0" w:after="0"/>
              <w:rPr>
                <w:sz w:val="20"/>
                <w:szCs w:val="20"/>
              </w:rPr>
            </w:pPr>
            <w:r w:rsidRPr="00E331CF">
              <w:rPr>
                <w:rFonts w:eastAsia="SimSun"/>
                <w:sz w:val="20"/>
                <w:szCs w:val="20"/>
              </w:rPr>
              <w:t xml:space="preserve">Zhangjiakou Agricultural Environment and Agricultural Products Quality Management Station </w:t>
            </w:r>
          </w:p>
        </w:tc>
        <w:tc>
          <w:tcPr>
            <w:tcW w:w="1883" w:type="dxa"/>
          </w:tcPr>
          <w:p w14:paraId="053EDB7F" w14:textId="77777777" w:rsidR="00B712AE" w:rsidRPr="00E331CF" w:rsidRDefault="00B712AE" w:rsidP="00DA56AD">
            <w:pPr>
              <w:spacing w:before="0" w:after="0"/>
              <w:rPr>
                <w:sz w:val="20"/>
                <w:szCs w:val="20"/>
              </w:rPr>
            </w:pPr>
            <w:r w:rsidRPr="00E331CF">
              <w:rPr>
                <w:rFonts w:eastAsia="SimSun"/>
                <w:sz w:val="20"/>
                <w:szCs w:val="20"/>
              </w:rPr>
              <w:t>Director</w:t>
            </w:r>
          </w:p>
        </w:tc>
        <w:tc>
          <w:tcPr>
            <w:tcW w:w="1426" w:type="dxa"/>
          </w:tcPr>
          <w:p w14:paraId="577756F9" w14:textId="77777777" w:rsidR="00B712AE" w:rsidRPr="00E331CF" w:rsidRDefault="00B712AE" w:rsidP="00DA56AD">
            <w:pPr>
              <w:spacing w:before="0" w:after="0"/>
              <w:rPr>
                <w:sz w:val="20"/>
                <w:szCs w:val="20"/>
              </w:rPr>
            </w:pPr>
            <w:r w:rsidRPr="00E331CF">
              <w:rPr>
                <w:sz w:val="20"/>
                <w:szCs w:val="20"/>
              </w:rPr>
              <w:t>Male</w:t>
            </w:r>
          </w:p>
        </w:tc>
      </w:tr>
      <w:tr w:rsidR="00B712AE" w14:paraId="2B5A3399" w14:textId="77777777" w:rsidTr="00DA56AD">
        <w:tc>
          <w:tcPr>
            <w:tcW w:w="617" w:type="dxa"/>
          </w:tcPr>
          <w:p w14:paraId="64194B1A" w14:textId="77777777" w:rsidR="00B712AE" w:rsidRPr="00E331CF" w:rsidRDefault="00B712AE" w:rsidP="00DA56AD">
            <w:pPr>
              <w:spacing w:before="0" w:after="0"/>
              <w:rPr>
                <w:sz w:val="20"/>
                <w:szCs w:val="20"/>
              </w:rPr>
            </w:pPr>
            <w:r w:rsidRPr="00E331CF">
              <w:rPr>
                <w:sz w:val="20"/>
                <w:szCs w:val="20"/>
              </w:rPr>
              <w:t>4</w:t>
            </w:r>
          </w:p>
        </w:tc>
        <w:tc>
          <w:tcPr>
            <w:tcW w:w="1808" w:type="dxa"/>
          </w:tcPr>
          <w:p w14:paraId="39630A20" w14:textId="77777777" w:rsidR="00B712AE" w:rsidRPr="00E331CF" w:rsidRDefault="00B712AE" w:rsidP="00DA56AD">
            <w:pPr>
              <w:spacing w:before="0" w:after="0"/>
              <w:rPr>
                <w:sz w:val="20"/>
                <w:szCs w:val="20"/>
              </w:rPr>
            </w:pPr>
            <w:r w:rsidRPr="00E331CF">
              <w:rPr>
                <w:rFonts w:eastAsia="SimSun"/>
                <w:sz w:val="20"/>
                <w:szCs w:val="20"/>
              </w:rPr>
              <w:t>Chen Xiangrong</w:t>
            </w:r>
          </w:p>
        </w:tc>
        <w:tc>
          <w:tcPr>
            <w:tcW w:w="3711" w:type="dxa"/>
          </w:tcPr>
          <w:p w14:paraId="278833C2" w14:textId="77777777" w:rsidR="00B712AE" w:rsidRPr="00E331CF" w:rsidRDefault="00B712AE" w:rsidP="00DA56AD">
            <w:pPr>
              <w:spacing w:before="0" w:after="0"/>
              <w:rPr>
                <w:sz w:val="20"/>
                <w:szCs w:val="20"/>
              </w:rPr>
            </w:pPr>
            <w:r w:rsidRPr="00E331CF">
              <w:rPr>
                <w:rFonts w:eastAsia="SimSun"/>
                <w:sz w:val="20"/>
                <w:szCs w:val="20"/>
              </w:rPr>
              <w:t>Zhangjiakou Agricultural Environment and Agricultural Products Quality Management Station</w:t>
            </w:r>
          </w:p>
        </w:tc>
        <w:tc>
          <w:tcPr>
            <w:tcW w:w="1883" w:type="dxa"/>
          </w:tcPr>
          <w:p w14:paraId="2F3673EB" w14:textId="77777777" w:rsidR="00B712AE" w:rsidRPr="00E331CF" w:rsidRDefault="00B712AE" w:rsidP="00DA56AD">
            <w:pPr>
              <w:spacing w:before="0" w:after="0"/>
              <w:rPr>
                <w:sz w:val="20"/>
                <w:szCs w:val="20"/>
              </w:rPr>
            </w:pPr>
            <w:r w:rsidRPr="00E331CF">
              <w:rPr>
                <w:sz w:val="20"/>
                <w:szCs w:val="20"/>
              </w:rPr>
              <w:t>Deputy Director</w:t>
            </w:r>
          </w:p>
        </w:tc>
        <w:tc>
          <w:tcPr>
            <w:tcW w:w="1426" w:type="dxa"/>
          </w:tcPr>
          <w:p w14:paraId="5709BB10" w14:textId="77777777" w:rsidR="00B712AE" w:rsidRPr="00E331CF" w:rsidRDefault="00B712AE" w:rsidP="00DA56AD">
            <w:pPr>
              <w:spacing w:before="0" w:after="0"/>
              <w:rPr>
                <w:sz w:val="20"/>
                <w:szCs w:val="20"/>
              </w:rPr>
            </w:pPr>
            <w:r w:rsidRPr="00E331CF">
              <w:rPr>
                <w:sz w:val="20"/>
                <w:szCs w:val="20"/>
              </w:rPr>
              <w:t>Female</w:t>
            </w:r>
          </w:p>
        </w:tc>
      </w:tr>
      <w:tr w:rsidR="00B712AE" w14:paraId="1632A488" w14:textId="77777777" w:rsidTr="00DA56AD">
        <w:tc>
          <w:tcPr>
            <w:tcW w:w="617" w:type="dxa"/>
          </w:tcPr>
          <w:p w14:paraId="3E7A45CE" w14:textId="77777777" w:rsidR="00B712AE" w:rsidRPr="00E331CF" w:rsidRDefault="00B712AE" w:rsidP="00DA56AD">
            <w:pPr>
              <w:spacing w:before="0" w:after="0"/>
              <w:rPr>
                <w:sz w:val="20"/>
                <w:szCs w:val="20"/>
              </w:rPr>
            </w:pPr>
            <w:r w:rsidRPr="00E331CF">
              <w:rPr>
                <w:sz w:val="20"/>
                <w:szCs w:val="20"/>
              </w:rPr>
              <w:t>5</w:t>
            </w:r>
          </w:p>
        </w:tc>
        <w:tc>
          <w:tcPr>
            <w:tcW w:w="1808" w:type="dxa"/>
          </w:tcPr>
          <w:p w14:paraId="73D4C5C7" w14:textId="77777777" w:rsidR="00B712AE" w:rsidRPr="00E331CF" w:rsidRDefault="00B712AE" w:rsidP="00DA56AD">
            <w:pPr>
              <w:spacing w:before="0" w:after="0"/>
              <w:rPr>
                <w:sz w:val="20"/>
                <w:szCs w:val="20"/>
              </w:rPr>
            </w:pPr>
            <w:r w:rsidRPr="00E331CF">
              <w:rPr>
                <w:rFonts w:eastAsia="SimSun"/>
                <w:sz w:val="20"/>
                <w:szCs w:val="20"/>
              </w:rPr>
              <w:t>Zhang Fengshan</w:t>
            </w:r>
          </w:p>
        </w:tc>
        <w:tc>
          <w:tcPr>
            <w:tcW w:w="3711" w:type="dxa"/>
          </w:tcPr>
          <w:p w14:paraId="44B44A3F" w14:textId="77777777" w:rsidR="00B712AE" w:rsidRPr="00E331CF" w:rsidRDefault="00B712AE" w:rsidP="00DA56AD">
            <w:pPr>
              <w:spacing w:before="0" w:after="0"/>
              <w:rPr>
                <w:sz w:val="20"/>
                <w:szCs w:val="20"/>
              </w:rPr>
            </w:pPr>
            <w:r w:rsidRPr="00E331CF">
              <w:rPr>
                <w:rFonts w:eastAsia="SimSun"/>
                <w:sz w:val="20"/>
                <w:szCs w:val="20"/>
              </w:rPr>
              <w:t>Agricultural and Animal Husbandry Bureau of Xuanhua County</w:t>
            </w:r>
          </w:p>
        </w:tc>
        <w:tc>
          <w:tcPr>
            <w:tcW w:w="1883" w:type="dxa"/>
          </w:tcPr>
          <w:p w14:paraId="53911C8A" w14:textId="77777777" w:rsidR="00B712AE" w:rsidRPr="00E331CF" w:rsidRDefault="00B712AE" w:rsidP="00DA56AD">
            <w:pPr>
              <w:spacing w:before="0" w:after="0"/>
              <w:rPr>
                <w:sz w:val="20"/>
                <w:szCs w:val="20"/>
              </w:rPr>
            </w:pPr>
            <w:r w:rsidRPr="00E331CF">
              <w:rPr>
                <w:sz w:val="20"/>
                <w:szCs w:val="20"/>
              </w:rPr>
              <w:t>Section Chief</w:t>
            </w:r>
          </w:p>
        </w:tc>
        <w:tc>
          <w:tcPr>
            <w:tcW w:w="1426" w:type="dxa"/>
          </w:tcPr>
          <w:p w14:paraId="0100C92E" w14:textId="77777777" w:rsidR="00B712AE" w:rsidRPr="00E331CF" w:rsidRDefault="00B712AE" w:rsidP="00DA56AD">
            <w:pPr>
              <w:spacing w:before="0" w:after="0"/>
              <w:rPr>
                <w:sz w:val="20"/>
                <w:szCs w:val="20"/>
              </w:rPr>
            </w:pPr>
            <w:r w:rsidRPr="00E331CF">
              <w:rPr>
                <w:rFonts w:eastAsia="SimSun"/>
                <w:sz w:val="20"/>
                <w:szCs w:val="20"/>
              </w:rPr>
              <w:t xml:space="preserve">Male  </w:t>
            </w:r>
          </w:p>
        </w:tc>
      </w:tr>
      <w:tr w:rsidR="00B712AE" w14:paraId="77CF8425" w14:textId="77777777" w:rsidTr="00DA56AD">
        <w:tc>
          <w:tcPr>
            <w:tcW w:w="617" w:type="dxa"/>
          </w:tcPr>
          <w:p w14:paraId="2FDEBF70" w14:textId="77777777" w:rsidR="00B712AE" w:rsidRPr="00E331CF" w:rsidRDefault="00B712AE" w:rsidP="00DA56AD">
            <w:pPr>
              <w:spacing w:before="0" w:after="0"/>
              <w:rPr>
                <w:sz w:val="20"/>
                <w:szCs w:val="20"/>
              </w:rPr>
            </w:pPr>
            <w:r w:rsidRPr="00E331CF">
              <w:rPr>
                <w:sz w:val="20"/>
                <w:szCs w:val="20"/>
              </w:rPr>
              <w:t>6</w:t>
            </w:r>
          </w:p>
        </w:tc>
        <w:tc>
          <w:tcPr>
            <w:tcW w:w="1808" w:type="dxa"/>
          </w:tcPr>
          <w:p w14:paraId="0F62FC5A" w14:textId="77777777" w:rsidR="00B712AE" w:rsidRPr="00E331CF" w:rsidRDefault="00B712AE" w:rsidP="00DA56AD">
            <w:pPr>
              <w:spacing w:before="0" w:after="0"/>
              <w:rPr>
                <w:sz w:val="20"/>
                <w:szCs w:val="20"/>
              </w:rPr>
            </w:pPr>
            <w:r w:rsidRPr="00E331CF">
              <w:rPr>
                <w:rFonts w:eastAsia="SimSun"/>
                <w:sz w:val="20"/>
                <w:szCs w:val="20"/>
              </w:rPr>
              <w:t>Zhao Zhihai</w:t>
            </w:r>
          </w:p>
        </w:tc>
        <w:tc>
          <w:tcPr>
            <w:tcW w:w="3711" w:type="dxa"/>
          </w:tcPr>
          <w:p w14:paraId="6377BD8E" w14:textId="77777777" w:rsidR="00B712AE" w:rsidRPr="00E331CF" w:rsidRDefault="00B712AE" w:rsidP="00DA56AD">
            <w:pPr>
              <w:spacing w:before="0" w:after="0"/>
              <w:rPr>
                <w:sz w:val="20"/>
                <w:szCs w:val="20"/>
              </w:rPr>
            </w:pPr>
            <w:r w:rsidRPr="00E331CF">
              <w:rPr>
                <w:rFonts w:eastAsia="SimSun"/>
                <w:sz w:val="20"/>
                <w:szCs w:val="20"/>
              </w:rPr>
              <w:t>Zhangjiakou Academy of Agricultural Sciences</w:t>
            </w:r>
          </w:p>
        </w:tc>
        <w:tc>
          <w:tcPr>
            <w:tcW w:w="1883" w:type="dxa"/>
          </w:tcPr>
          <w:p w14:paraId="03AFE345" w14:textId="77777777" w:rsidR="00B712AE" w:rsidRPr="00E331CF" w:rsidRDefault="00B712AE" w:rsidP="00DA56AD">
            <w:pPr>
              <w:spacing w:before="0" w:after="0"/>
              <w:rPr>
                <w:sz w:val="20"/>
                <w:szCs w:val="20"/>
              </w:rPr>
            </w:pPr>
            <w:r w:rsidRPr="00E331CF">
              <w:rPr>
                <w:rFonts w:eastAsia="SimSun"/>
                <w:sz w:val="20"/>
                <w:szCs w:val="20"/>
              </w:rPr>
              <w:t>Famous Millet Expert</w:t>
            </w:r>
          </w:p>
        </w:tc>
        <w:tc>
          <w:tcPr>
            <w:tcW w:w="1426" w:type="dxa"/>
          </w:tcPr>
          <w:p w14:paraId="0DAE6E70" w14:textId="77777777" w:rsidR="00B712AE" w:rsidRPr="00E331CF" w:rsidRDefault="00B712AE" w:rsidP="00DA56AD">
            <w:pPr>
              <w:spacing w:before="0" w:after="0"/>
              <w:rPr>
                <w:sz w:val="20"/>
                <w:szCs w:val="20"/>
              </w:rPr>
            </w:pPr>
            <w:r w:rsidRPr="00E331CF">
              <w:rPr>
                <w:rFonts w:eastAsia="SimSun"/>
                <w:sz w:val="20"/>
                <w:szCs w:val="20"/>
              </w:rPr>
              <w:t xml:space="preserve">Male  </w:t>
            </w:r>
          </w:p>
        </w:tc>
      </w:tr>
      <w:tr w:rsidR="00B712AE" w14:paraId="15F1DC40" w14:textId="77777777" w:rsidTr="00DA56AD">
        <w:tc>
          <w:tcPr>
            <w:tcW w:w="617" w:type="dxa"/>
          </w:tcPr>
          <w:p w14:paraId="6F0D67E4" w14:textId="77777777" w:rsidR="00B712AE" w:rsidRPr="00E331CF" w:rsidRDefault="00B712AE" w:rsidP="00DA56AD">
            <w:pPr>
              <w:spacing w:before="0" w:after="0"/>
              <w:rPr>
                <w:sz w:val="20"/>
                <w:szCs w:val="20"/>
              </w:rPr>
            </w:pPr>
            <w:r w:rsidRPr="00E331CF">
              <w:rPr>
                <w:sz w:val="20"/>
                <w:szCs w:val="20"/>
              </w:rPr>
              <w:t>7</w:t>
            </w:r>
          </w:p>
        </w:tc>
        <w:tc>
          <w:tcPr>
            <w:tcW w:w="1808" w:type="dxa"/>
          </w:tcPr>
          <w:p w14:paraId="705777C2" w14:textId="77777777" w:rsidR="00B712AE" w:rsidRPr="00E331CF" w:rsidRDefault="00B712AE" w:rsidP="00DA56AD">
            <w:pPr>
              <w:spacing w:before="0" w:after="0"/>
              <w:rPr>
                <w:sz w:val="20"/>
                <w:szCs w:val="20"/>
              </w:rPr>
            </w:pPr>
            <w:r w:rsidRPr="00E331CF">
              <w:rPr>
                <w:rFonts w:eastAsia="SimSun"/>
                <w:sz w:val="20"/>
                <w:szCs w:val="20"/>
              </w:rPr>
              <w:t>Zhang Wenying</w:t>
            </w:r>
          </w:p>
        </w:tc>
        <w:tc>
          <w:tcPr>
            <w:tcW w:w="3711" w:type="dxa"/>
          </w:tcPr>
          <w:p w14:paraId="669A36E6" w14:textId="77777777" w:rsidR="00B712AE" w:rsidRPr="00E331CF" w:rsidRDefault="00B712AE" w:rsidP="00DA56AD">
            <w:pPr>
              <w:spacing w:before="0" w:after="0"/>
              <w:rPr>
                <w:sz w:val="20"/>
                <w:szCs w:val="20"/>
              </w:rPr>
            </w:pPr>
            <w:r w:rsidRPr="00E331CF">
              <w:rPr>
                <w:rFonts w:eastAsia="SimSun"/>
                <w:sz w:val="20"/>
                <w:szCs w:val="20"/>
              </w:rPr>
              <w:t xml:space="preserve">Zhangjiakou Academy of Agricultural Sciences </w:t>
            </w:r>
          </w:p>
        </w:tc>
        <w:tc>
          <w:tcPr>
            <w:tcW w:w="1883" w:type="dxa"/>
          </w:tcPr>
          <w:p w14:paraId="45390546" w14:textId="77777777" w:rsidR="00B712AE" w:rsidRPr="00E331CF" w:rsidRDefault="00B712AE" w:rsidP="00DA56AD">
            <w:pPr>
              <w:spacing w:before="0" w:after="0"/>
              <w:rPr>
                <w:sz w:val="20"/>
                <w:szCs w:val="20"/>
              </w:rPr>
            </w:pPr>
            <w:r w:rsidRPr="00E331CF">
              <w:rPr>
                <w:rFonts w:eastAsia="SimSun"/>
                <w:sz w:val="20"/>
                <w:szCs w:val="20"/>
              </w:rPr>
              <w:t>Millet Resources Expert</w:t>
            </w:r>
          </w:p>
        </w:tc>
        <w:tc>
          <w:tcPr>
            <w:tcW w:w="1426" w:type="dxa"/>
          </w:tcPr>
          <w:p w14:paraId="378C219A" w14:textId="77777777" w:rsidR="00B712AE" w:rsidRPr="00E331CF" w:rsidRDefault="00B712AE" w:rsidP="00DA56AD">
            <w:pPr>
              <w:spacing w:before="0" w:after="0"/>
              <w:rPr>
                <w:sz w:val="20"/>
                <w:szCs w:val="20"/>
              </w:rPr>
            </w:pPr>
            <w:r w:rsidRPr="00E331CF">
              <w:rPr>
                <w:rFonts w:eastAsia="SimSun"/>
                <w:sz w:val="20"/>
                <w:szCs w:val="20"/>
              </w:rPr>
              <w:t>Female</w:t>
            </w:r>
          </w:p>
        </w:tc>
      </w:tr>
      <w:tr w:rsidR="00B712AE" w14:paraId="4335F830" w14:textId="77777777" w:rsidTr="00DA56AD">
        <w:tc>
          <w:tcPr>
            <w:tcW w:w="617" w:type="dxa"/>
          </w:tcPr>
          <w:p w14:paraId="7A9B4BC7" w14:textId="77777777" w:rsidR="00B712AE" w:rsidRPr="00E331CF" w:rsidRDefault="00B712AE" w:rsidP="00DA56AD">
            <w:pPr>
              <w:spacing w:before="0" w:after="0"/>
              <w:rPr>
                <w:sz w:val="20"/>
                <w:szCs w:val="20"/>
              </w:rPr>
            </w:pPr>
            <w:r w:rsidRPr="00E331CF">
              <w:rPr>
                <w:sz w:val="20"/>
                <w:szCs w:val="20"/>
              </w:rPr>
              <w:t>8</w:t>
            </w:r>
          </w:p>
        </w:tc>
        <w:tc>
          <w:tcPr>
            <w:tcW w:w="1808" w:type="dxa"/>
          </w:tcPr>
          <w:p w14:paraId="32B70AE7" w14:textId="77777777" w:rsidR="00B712AE" w:rsidRPr="00E331CF" w:rsidRDefault="00B712AE" w:rsidP="00DA56AD">
            <w:pPr>
              <w:spacing w:before="0" w:after="0"/>
              <w:rPr>
                <w:sz w:val="20"/>
                <w:szCs w:val="20"/>
              </w:rPr>
            </w:pPr>
            <w:r w:rsidRPr="00E331CF">
              <w:rPr>
                <w:rFonts w:eastAsia="SimSun"/>
                <w:sz w:val="20"/>
                <w:szCs w:val="20"/>
              </w:rPr>
              <w:t>Zhang Xiaolei</w:t>
            </w:r>
          </w:p>
        </w:tc>
        <w:tc>
          <w:tcPr>
            <w:tcW w:w="3711" w:type="dxa"/>
          </w:tcPr>
          <w:p w14:paraId="332A1244" w14:textId="77777777" w:rsidR="00B712AE" w:rsidRPr="00E331CF" w:rsidRDefault="00B712AE" w:rsidP="00DA56AD">
            <w:pPr>
              <w:spacing w:before="0" w:after="0"/>
              <w:rPr>
                <w:sz w:val="20"/>
                <w:szCs w:val="20"/>
              </w:rPr>
            </w:pPr>
            <w:r w:rsidRPr="00E331CF">
              <w:rPr>
                <w:rFonts w:eastAsia="SimSun"/>
                <w:sz w:val="20"/>
                <w:szCs w:val="20"/>
              </w:rPr>
              <w:t>Zhangjiakou Academy of Agricultural Sciences</w:t>
            </w:r>
          </w:p>
        </w:tc>
        <w:tc>
          <w:tcPr>
            <w:tcW w:w="1883" w:type="dxa"/>
          </w:tcPr>
          <w:p w14:paraId="700B8614" w14:textId="77777777" w:rsidR="00B712AE" w:rsidRPr="00E331CF" w:rsidRDefault="00B712AE" w:rsidP="00DA56AD">
            <w:pPr>
              <w:spacing w:before="0" w:after="0"/>
              <w:rPr>
                <w:sz w:val="20"/>
                <w:szCs w:val="20"/>
              </w:rPr>
            </w:pPr>
            <w:r w:rsidRPr="00E331CF">
              <w:rPr>
                <w:rFonts w:eastAsia="SimSun"/>
                <w:sz w:val="20"/>
                <w:szCs w:val="20"/>
              </w:rPr>
              <w:t>Millet Resources Expert</w:t>
            </w:r>
          </w:p>
        </w:tc>
        <w:tc>
          <w:tcPr>
            <w:tcW w:w="1426" w:type="dxa"/>
          </w:tcPr>
          <w:p w14:paraId="0523A322" w14:textId="77777777" w:rsidR="00B712AE" w:rsidRPr="00E331CF" w:rsidRDefault="00B712AE" w:rsidP="00DA56AD">
            <w:pPr>
              <w:spacing w:before="0" w:after="0"/>
              <w:rPr>
                <w:sz w:val="20"/>
                <w:szCs w:val="20"/>
              </w:rPr>
            </w:pPr>
            <w:r w:rsidRPr="00E331CF">
              <w:rPr>
                <w:rFonts w:eastAsia="SimSun"/>
                <w:sz w:val="20"/>
                <w:szCs w:val="20"/>
              </w:rPr>
              <w:t>Female</w:t>
            </w:r>
          </w:p>
        </w:tc>
      </w:tr>
      <w:tr w:rsidR="00B712AE" w14:paraId="4106F904" w14:textId="77777777" w:rsidTr="00DA56AD">
        <w:tc>
          <w:tcPr>
            <w:tcW w:w="617" w:type="dxa"/>
          </w:tcPr>
          <w:p w14:paraId="087F230E" w14:textId="77777777" w:rsidR="00B712AE" w:rsidRPr="00E331CF" w:rsidRDefault="00B712AE" w:rsidP="00DA56AD">
            <w:pPr>
              <w:spacing w:before="0" w:after="0"/>
              <w:rPr>
                <w:sz w:val="20"/>
                <w:szCs w:val="20"/>
              </w:rPr>
            </w:pPr>
            <w:r w:rsidRPr="00E331CF">
              <w:rPr>
                <w:sz w:val="20"/>
                <w:szCs w:val="20"/>
              </w:rPr>
              <w:t>9</w:t>
            </w:r>
          </w:p>
        </w:tc>
        <w:tc>
          <w:tcPr>
            <w:tcW w:w="1808" w:type="dxa"/>
          </w:tcPr>
          <w:p w14:paraId="10708CDB" w14:textId="77777777" w:rsidR="00B712AE" w:rsidRPr="00E331CF" w:rsidRDefault="00B712AE" w:rsidP="00DA56AD">
            <w:pPr>
              <w:spacing w:before="0" w:after="0"/>
              <w:rPr>
                <w:sz w:val="20"/>
                <w:szCs w:val="20"/>
              </w:rPr>
            </w:pPr>
            <w:r w:rsidRPr="00E331CF">
              <w:rPr>
                <w:rFonts w:eastAsia="SimSun"/>
                <w:sz w:val="20"/>
                <w:szCs w:val="20"/>
              </w:rPr>
              <w:t>Wen Jun</w:t>
            </w:r>
          </w:p>
        </w:tc>
        <w:tc>
          <w:tcPr>
            <w:tcW w:w="3711" w:type="dxa"/>
          </w:tcPr>
          <w:p w14:paraId="48D86CF3" w14:textId="77777777" w:rsidR="00B712AE" w:rsidRPr="00E331CF" w:rsidRDefault="00B712AE" w:rsidP="00DA56AD">
            <w:pPr>
              <w:spacing w:before="0" w:after="0"/>
              <w:rPr>
                <w:sz w:val="20"/>
                <w:szCs w:val="20"/>
              </w:rPr>
            </w:pPr>
            <w:r w:rsidRPr="00E331CF">
              <w:rPr>
                <w:rFonts w:eastAsia="SimSun"/>
                <w:sz w:val="20"/>
                <w:szCs w:val="20"/>
              </w:rPr>
              <w:t>Hebei Universe Agriculture Science &amp; Technology Co., Ltd. China's largest millet seed company</w:t>
            </w:r>
          </w:p>
        </w:tc>
        <w:tc>
          <w:tcPr>
            <w:tcW w:w="1883" w:type="dxa"/>
          </w:tcPr>
          <w:p w14:paraId="31D87361" w14:textId="77777777" w:rsidR="00B712AE" w:rsidRPr="00E331CF" w:rsidRDefault="00B712AE" w:rsidP="00DA56AD">
            <w:pPr>
              <w:spacing w:before="0" w:after="0"/>
              <w:rPr>
                <w:sz w:val="20"/>
                <w:szCs w:val="20"/>
              </w:rPr>
            </w:pPr>
            <w:r w:rsidRPr="00E331CF">
              <w:rPr>
                <w:rFonts w:eastAsia="SimSun"/>
                <w:sz w:val="20"/>
                <w:szCs w:val="20"/>
              </w:rPr>
              <w:t>Chairman and general manager</w:t>
            </w:r>
          </w:p>
        </w:tc>
        <w:tc>
          <w:tcPr>
            <w:tcW w:w="1426" w:type="dxa"/>
          </w:tcPr>
          <w:p w14:paraId="57CF268E" w14:textId="77777777" w:rsidR="00B712AE" w:rsidRPr="00E331CF" w:rsidRDefault="00B712AE" w:rsidP="00DA56AD">
            <w:pPr>
              <w:spacing w:before="0" w:after="0"/>
              <w:rPr>
                <w:sz w:val="20"/>
                <w:szCs w:val="20"/>
              </w:rPr>
            </w:pPr>
            <w:r w:rsidRPr="00E331CF">
              <w:rPr>
                <w:rFonts w:eastAsia="SimSun"/>
                <w:sz w:val="20"/>
                <w:szCs w:val="20"/>
              </w:rPr>
              <w:t>Male</w:t>
            </w:r>
          </w:p>
        </w:tc>
      </w:tr>
      <w:tr w:rsidR="00B712AE" w14:paraId="720A0DA8" w14:textId="77777777" w:rsidTr="00DA56AD">
        <w:tc>
          <w:tcPr>
            <w:tcW w:w="617" w:type="dxa"/>
          </w:tcPr>
          <w:p w14:paraId="438BE9B7" w14:textId="77777777" w:rsidR="00B712AE" w:rsidRPr="00E331CF" w:rsidRDefault="00B712AE" w:rsidP="00DA56AD">
            <w:pPr>
              <w:spacing w:before="0" w:after="0"/>
              <w:rPr>
                <w:sz w:val="20"/>
                <w:szCs w:val="20"/>
              </w:rPr>
            </w:pPr>
            <w:r w:rsidRPr="00E331CF">
              <w:rPr>
                <w:sz w:val="20"/>
                <w:szCs w:val="20"/>
              </w:rPr>
              <w:t>10</w:t>
            </w:r>
          </w:p>
        </w:tc>
        <w:tc>
          <w:tcPr>
            <w:tcW w:w="1808" w:type="dxa"/>
          </w:tcPr>
          <w:p w14:paraId="6991F475" w14:textId="77777777" w:rsidR="00B712AE" w:rsidRPr="00E331CF" w:rsidRDefault="00B712AE" w:rsidP="00DA56AD">
            <w:pPr>
              <w:spacing w:before="0" w:after="0"/>
              <w:rPr>
                <w:sz w:val="20"/>
                <w:szCs w:val="20"/>
              </w:rPr>
            </w:pPr>
            <w:r w:rsidRPr="00E331CF">
              <w:rPr>
                <w:rFonts w:eastAsia="SimSun"/>
                <w:sz w:val="20"/>
                <w:szCs w:val="20"/>
              </w:rPr>
              <w:t>Yang Jianyong</w:t>
            </w:r>
          </w:p>
        </w:tc>
        <w:tc>
          <w:tcPr>
            <w:tcW w:w="3711" w:type="dxa"/>
          </w:tcPr>
          <w:p w14:paraId="1F5C2AAF" w14:textId="77777777" w:rsidR="00B712AE" w:rsidRPr="00E331CF" w:rsidRDefault="00B712AE" w:rsidP="00DA56AD">
            <w:pPr>
              <w:spacing w:before="0" w:after="0"/>
              <w:rPr>
                <w:sz w:val="20"/>
                <w:szCs w:val="20"/>
              </w:rPr>
            </w:pPr>
            <w:r w:rsidRPr="00E331CF">
              <w:rPr>
                <w:rFonts w:eastAsia="SimSun"/>
                <w:sz w:val="20"/>
                <w:szCs w:val="20"/>
              </w:rPr>
              <w:t>Hebei Universe Agriculture Science &amp; Technology Co., Ltd.</w:t>
            </w:r>
          </w:p>
        </w:tc>
        <w:tc>
          <w:tcPr>
            <w:tcW w:w="1883" w:type="dxa"/>
          </w:tcPr>
          <w:p w14:paraId="2DDE50EB" w14:textId="77777777" w:rsidR="00B712AE" w:rsidRPr="00E331CF" w:rsidRDefault="00B712AE" w:rsidP="00DA56AD">
            <w:pPr>
              <w:spacing w:before="0" w:after="0"/>
              <w:rPr>
                <w:sz w:val="20"/>
                <w:szCs w:val="20"/>
              </w:rPr>
            </w:pPr>
            <w:r w:rsidRPr="00E331CF">
              <w:rPr>
                <w:rFonts w:eastAsia="SimSun"/>
                <w:sz w:val="20"/>
                <w:szCs w:val="20"/>
              </w:rPr>
              <w:t>Director of Marketing</w:t>
            </w:r>
          </w:p>
        </w:tc>
        <w:tc>
          <w:tcPr>
            <w:tcW w:w="1426" w:type="dxa"/>
          </w:tcPr>
          <w:p w14:paraId="44D31CF0" w14:textId="77777777" w:rsidR="00B712AE" w:rsidRPr="00E331CF" w:rsidRDefault="00B712AE" w:rsidP="00DA56AD">
            <w:pPr>
              <w:spacing w:before="0" w:after="0"/>
              <w:rPr>
                <w:sz w:val="20"/>
                <w:szCs w:val="20"/>
              </w:rPr>
            </w:pPr>
            <w:r w:rsidRPr="00E331CF">
              <w:rPr>
                <w:rFonts w:eastAsia="SimSun"/>
                <w:sz w:val="20"/>
                <w:szCs w:val="20"/>
              </w:rPr>
              <w:t>Male</w:t>
            </w:r>
          </w:p>
        </w:tc>
      </w:tr>
      <w:tr w:rsidR="00B712AE" w14:paraId="31041038" w14:textId="77777777" w:rsidTr="00DA56AD">
        <w:tc>
          <w:tcPr>
            <w:tcW w:w="617" w:type="dxa"/>
          </w:tcPr>
          <w:p w14:paraId="06BAEA82" w14:textId="77777777" w:rsidR="00B712AE" w:rsidRPr="00E331CF" w:rsidRDefault="00B712AE" w:rsidP="00DA56AD">
            <w:pPr>
              <w:spacing w:before="0" w:after="0"/>
              <w:rPr>
                <w:sz w:val="20"/>
                <w:szCs w:val="20"/>
              </w:rPr>
            </w:pPr>
            <w:r w:rsidRPr="00E331CF">
              <w:rPr>
                <w:sz w:val="20"/>
                <w:szCs w:val="20"/>
              </w:rPr>
              <w:t>11</w:t>
            </w:r>
          </w:p>
        </w:tc>
        <w:tc>
          <w:tcPr>
            <w:tcW w:w="1808" w:type="dxa"/>
          </w:tcPr>
          <w:p w14:paraId="4BC33619" w14:textId="77777777" w:rsidR="00B712AE" w:rsidRPr="00E331CF" w:rsidRDefault="00B712AE" w:rsidP="00DA56AD">
            <w:pPr>
              <w:spacing w:before="0" w:after="0"/>
              <w:rPr>
                <w:sz w:val="20"/>
                <w:szCs w:val="20"/>
              </w:rPr>
            </w:pPr>
            <w:r w:rsidRPr="00E331CF">
              <w:rPr>
                <w:rFonts w:eastAsia="SimSun"/>
                <w:sz w:val="20"/>
                <w:szCs w:val="20"/>
              </w:rPr>
              <w:t>Liu Yongjun</w:t>
            </w:r>
          </w:p>
        </w:tc>
        <w:tc>
          <w:tcPr>
            <w:tcW w:w="3711" w:type="dxa"/>
          </w:tcPr>
          <w:p w14:paraId="1AFF31C1" w14:textId="77777777" w:rsidR="00B712AE" w:rsidRPr="00E331CF" w:rsidRDefault="00B712AE" w:rsidP="00DA56AD">
            <w:pPr>
              <w:spacing w:before="0" w:after="0"/>
              <w:rPr>
                <w:sz w:val="20"/>
                <w:szCs w:val="20"/>
              </w:rPr>
            </w:pPr>
            <w:r w:rsidRPr="00E331CF">
              <w:rPr>
                <w:rFonts w:eastAsia="SimSun"/>
                <w:sz w:val="20"/>
                <w:szCs w:val="20"/>
              </w:rPr>
              <w:t>Shuanghuazi Village, Xuanhua County</w:t>
            </w:r>
          </w:p>
        </w:tc>
        <w:tc>
          <w:tcPr>
            <w:tcW w:w="1883" w:type="dxa"/>
          </w:tcPr>
          <w:p w14:paraId="4B247654" w14:textId="77777777" w:rsidR="00B712AE" w:rsidRPr="00E331CF" w:rsidRDefault="00B712AE" w:rsidP="00DA56AD">
            <w:pPr>
              <w:spacing w:before="0" w:after="0"/>
              <w:rPr>
                <w:sz w:val="20"/>
                <w:szCs w:val="20"/>
              </w:rPr>
            </w:pPr>
            <w:r w:rsidRPr="00E331CF">
              <w:rPr>
                <w:sz w:val="20"/>
                <w:szCs w:val="20"/>
              </w:rPr>
              <w:t>Director of Village</w:t>
            </w:r>
          </w:p>
        </w:tc>
        <w:tc>
          <w:tcPr>
            <w:tcW w:w="1426" w:type="dxa"/>
          </w:tcPr>
          <w:p w14:paraId="50DC5DB7" w14:textId="77777777" w:rsidR="00B712AE" w:rsidRPr="00E331CF" w:rsidRDefault="00B712AE" w:rsidP="00DA56AD">
            <w:pPr>
              <w:spacing w:before="0" w:after="0"/>
              <w:rPr>
                <w:sz w:val="20"/>
                <w:szCs w:val="20"/>
              </w:rPr>
            </w:pPr>
            <w:r w:rsidRPr="00E331CF">
              <w:rPr>
                <w:rFonts w:eastAsia="SimSun"/>
                <w:sz w:val="20"/>
                <w:szCs w:val="20"/>
              </w:rPr>
              <w:t>Male</w:t>
            </w:r>
          </w:p>
        </w:tc>
      </w:tr>
      <w:tr w:rsidR="00B712AE" w14:paraId="6FBBD835" w14:textId="77777777" w:rsidTr="00DA56AD">
        <w:tc>
          <w:tcPr>
            <w:tcW w:w="617" w:type="dxa"/>
          </w:tcPr>
          <w:p w14:paraId="03EF0CEA" w14:textId="77777777" w:rsidR="00B712AE" w:rsidRPr="00E331CF" w:rsidRDefault="00B712AE" w:rsidP="00DA56AD">
            <w:pPr>
              <w:spacing w:before="0" w:after="0"/>
              <w:rPr>
                <w:sz w:val="20"/>
                <w:szCs w:val="20"/>
              </w:rPr>
            </w:pPr>
            <w:r w:rsidRPr="00E331CF">
              <w:rPr>
                <w:sz w:val="20"/>
                <w:szCs w:val="20"/>
              </w:rPr>
              <w:t>12</w:t>
            </w:r>
          </w:p>
        </w:tc>
        <w:tc>
          <w:tcPr>
            <w:tcW w:w="1808" w:type="dxa"/>
          </w:tcPr>
          <w:p w14:paraId="04CF14F3" w14:textId="77777777" w:rsidR="00B712AE" w:rsidRPr="00E331CF" w:rsidRDefault="00B712AE" w:rsidP="00DA56AD">
            <w:pPr>
              <w:spacing w:before="0" w:after="0"/>
              <w:rPr>
                <w:sz w:val="20"/>
                <w:szCs w:val="20"/>
              </w:rPr>
            </w:pPr>
            <w:r w:rsidRPr="00E331CF">
              <w:rPr>
                <w:rFonts w:eastAsia="SimSun"/>
                <w:sz w:val="20"/>
                <w:szCs w:val="20"/>
              </w:rPr>
              <w:t>Zhao Guifang</w:t>
            </w:r>
          </w:p>
        </w:tc>
        <w:tc>
          <w:tcPr>
            <w:tcW w:w="3711" w:type="dxa"/>
          </w:tcPr>
          <w:p w14:paraId="17635AA3" w14:textId="77777777" w:rsidR="00B712AE" w:rsidRPr="00E331CF" w:rsidRDefault="00B712AE" w:rsidP="00DA56AD">
            <w:pPr>
              <w:spacing w:before="0" w:after="0"/>
              <w:rPr>
                <w:rFonts w:eastAsia="SimSun"/>
                <w:sz w:val="20"/>
                <w:szCs w:val="20"/>
              </w:rPr>
            </w:pPr>
            <w:r w:rsidRPr="00E331CF">
              <w:rPr>
                <w:rFonts w:eastAsia="SimSun"/>
                <w:sz w:val="20"/>
                <w:szCs w:val="20"/>
              </w:rPr>
              <w:t>Shuanghuazi village, Xuanhua County</w:t>
            </w:r>
          </w:p>
          <w:p w14:paraId="5998E712" w14:textId="77777777" w:rsidR="00B712AE" w:rsidRPr="00E331CF" w:rsidRDefault="00B712AE" w:rsidP="00DA56AD">
            <w:pPr>
              <w:spacing w:before="0" w:after="0"/>
              <w:rPr>
                <w:sz w:val="20"/>
                <w:szCs w:val="20"/>
              </w:rPr>
            </w:pPr>
          </w:p>
        </w:tc>
        <w:tc>
          <w:tcPr>
            <w:tcW w:w="1883" w:type="dxa"/>
          </w:tcPr>
          <w:p w14:paraId="59E57ECB" w14:textId="77777777" w:rsidR="00B712AE" w:rsidRPr="00E331CF" w:rsidRDefault="00B712AE" w:rsidP="00DA56AD">
            <w:pPr>
              <w:spacing w:before="0" w:after="0"/>
              <w:rPr>
                <w:sz w:val="20"/>
                <w:szCs w:val="20"/>
              </w:rPr>
            </w:pPr>
            <w:r w:rsidRPr="00E331CF">
              <w:rPr>
                <w:sz w:val="20"/>
                <w:szCs w:val="20"/>
              </w:rPr>
              <w:t>Villager</w:t>
            </w:r>
          </w:p>
        </w:tc>
        <w:tc>
          <w:tcPr>
            <w:tcW w:w="1426" w:type="dxa"/>
          </w:tcPr>
          <w:p w14:paraId="543E291B" w14:textId="77777777" w:rsidR="00B712AE" w:rsidRPr="00E331CF" w:rsidRDefault="00B712AE" w:rsidP="00DA56AD">
            <w:pPr>
              <w:spacing w:before="0" w:after="0"/>
              <w:rPr>
                <w:sz w:val="20"/>
                <w:szCs w:val="20"/>
              </w:rPr>
            </w:pPr>
            <w:r w:rsidRPr="00E331CF">
              <w:rPr>
                <w:rFonts w:eastAsia="SimSun"/>
                <w:sz w:val="20"/>
                <w:szCs w:val="20"/>
              </w:rPr>
              <w:t>Female</w:t>
            </w:r>
          </w:p>
        </w:tc>
      </w:tr>
      <w:tr w:rsidR="00B712AE" w14:paraId="465B65C8" w14:textId="77777777" w:rsidTr="00DA56AD">
        <w:trPr>
          <w:trHeight w:val="287"/>
        </w:trPr>
        <w:tc>
          <w:tcPr>
            <w:tcW w:w="617" w:type="dxa"/>
          </w:tcPr>
          <w:p w14:paraId="14625C92" w14:textId="77777777" w:rsidR="00B712AE" w:rsidRPr="00E331CF" w:rsidRDefault="00B712AE" w:rsidP="00DA56AD">
            <w:pPr>
              <w:spacing w:before="0" w:after="0"/>
              <w:rPr>
                <w:sz w:val="20"/>
                <w:szCs w:val="20"/>
              </w:rPr>
            </w:pPr>
            <w:r w:rsidRPr="00E331CF">
              <w:rPr>
                <w:sz w:val="20"/>
                <w:szCs w:val="20"/>
              </w:rPr>
              <w:t>13</w:t>
            </w:r>
          </w:p>
        </w:tc>
        <w:tc>
          <w:tcPr>
            <w:tcW w:w="1808" w:type="dxa"/>
          </w:tcPr>
          <w:p w14:paraId="1C86157F" w14:textId="77777777" w:rsidR="00B712AE" w:rsidRPr="00E331CF" w:rsidRDefault="00B712AE" w:rsidP="00DA56AD">
            <w:pPr>
              <w:spacing w:before="0" w:after="0"/>
              <w:rPr>
                <w:sz w:val="20"/>
                <w:szCs w:val="20"/>
              </w:rPr>
            </w:pPr>
            <w:r w:rsidRPr="00E331CF">
              <w:rPr>
                <w:rFonts w:eastAsia="SimSun"/>
                <w:sz w:val="20"/>
                <w:szCs w:val="20"/>
              </w:rPr>
              <w:t>Cheng Youfu</w:t>
            </w:r>
          </w:p>
        </w:tc>
        <w:tc>
          <w:tcPr>
            <w:tcW w:w="3711" w:type="dxa"/>
          </w:tcPr>
          <w:p w14:paraId="5EF3756A" w14:textId="77777777" w:rsidR="00B712AE" w:rsidRPr="00E331CF" w:rsidRDefault="00B712AE" w:rsidP="00DA56AD">
            <w:pPr>
              <w:spacing w:before="0" w:after="0"/>
              <w:rPr>
                <w:rFonts w:eastAsia="SimSun"/>
                <w:sz w:val="20"/>
                <w:szCs w:val="20"/>
              </w:rPr>
            </w:pPr>
            <w:r w:rsidRPr="00E331CF">
              <w:rPr>
                <w:rFonts w:eastAsia="SimSun"/>
                <w:sz w:val="20"/>
                <w:szCs w:val="20"/>
              </w:rPr>
              <w:t>Shuanghuazi village, Xuanhua County</w:t>
            </w:r>
          </w:p>
        </w:tc>
        <w:tc>
          <w:tcPr>
            <w:tcW w:w="1883" w:type="dxa"/>
          </w:tcPr>
          <w:p w14:paraId="3CEC39E7" w14:textId="77777777" w:rsidR="00B712AE" w:rsidRPr="00E331CF" w:rsidRDefault="00B712AE" w:rsidP="00DA56AD">
            <w:pPr>
              <w:spacing w:before="0" w:after="0"/>
              <w:rPr>
                <w:sz w:val="20"/>
                <w:szCs w:val="20"/>
              </w:rPr>
            </w:pPr>
            <w:r w:rsidRPr="00E331CF">
              <w:rPr>
                <w:sz w:val="20"/>
                <w:szCs w:val="20"/>
              </w:rPr>
              <w:t>Villager</w:t>
            </w:r>
          </w:p>
        </w:tc>
        <w:tc>
          <w:tcPr>
            <w:tcW w:w="1426" w:type="dxa"/>
          </w:tcPr>
          <w:p w14:paraId="4D7616F4" w14:textId="77777777" w:rsidR="00B712AE" w:rsidRPr="00E331CF" w:rsidRDefault="00B712AE" w:rsidP="00DA56AD">
            <w:pPr>
              <w:spacing w:before="0" w:after="0"/>
              <w:rPr>
                <w:sz w:val="20"/>
                <w:szCs w:val="20"/>
              </w:rPr>
            </w:pPr>
            <w:r w:rsidRPr="00E331CF">
              <w:rPr>
                <w:rFonts w:eastAsia="SimSun"/>
                <w:sz w:val="20"/>
                <w:szCs w:val="20"/>
              </w:rPr>
              <w:t>Male</w:t>
            </w:r>
          </w:p>
        </w:tc>
      </w:tr>
      <w:tr w:rsidR="00B712AE" w14:paraId="4CA026B2" w14:textId="77777777" w:rsidTr="00DA56AD">
        <w:tc>
          <w:tcPr>
            <w:tcW w:w="617" w:type="dxa"/>
          </w:tcPr>
          <w:p w14:paraId="3B5C8D03" w14:textId="77777777" w:rsidR="00B712AE" w:rsidRPr="00E331CF" w:rsidRDefault="00B712AE" w:rsidP="00DA56AD">
            <w:pPr>
              <w:spacing w:before="0" w:after="0"/>
              <w:rPr>
                <w:sz w:val="20"/>
                <w:szCs w:val="20"/>
              </w:rPr>
            </w:pPr>
            <w:r w:rsidRPr="00E331CF">
              <w:rPr>
                <w:sz w:val="20"/>
                <w:szCs w:val="20"/>
              </w:rPr>
              <w:t>14</w:t>
            </w:r>
          </w:p>
        </w:tc>
        <w:tc>
          <w:tcPr>
            <w:tcW w:w="1808" w:type="dxa"/>
          </w:tcPr>
          <w:p w14:paraId="689A8062" w14:textId="77777777" w:rsidR="00B712AE" w:rsidRPr="00E331CF" w:rsidRDefault="00B712AE" w:rsidP="00DA56AD">
            <w:pPr>
              <w:spacing w:before="0" w:after="0"/>
              <w:rPr>
                <w:sz w:val="20"/>
                <w:szCs w:val="20"/>
              </w:rPr>
            </w:pPr>
            <w:r w:rsidRPr="00E331CF">
              <w:rPr>
                <w:rFonts w:eastAsia="SimSun"/>
                <w:sz w:val="20"/>
                <w:szCs w:val="20"/>
              </w:rPr>
              <w:t>Li Weizhen</w:t>
            </w:r>
          </w:p>
        </w:tc>
        <w:tc>
          <w:tcPr>
            <w:tcW w:w="3711" w:type="dxa"/>
          </w:tcPr>
          <w:p w14:paraId="0A3C16B5" w14:textId="77777777" w:rsidR="00B712AE" w:rsidRPr="00E331CF" w:rsidRDefault="00B712AE" w:rsidP="00DA56AD">
            <w:pPr>
              <w:spacing w:before="0" w:after="0"/>
              <w:rPr>
                <w:sz w:val="20"/>
                <w:szCs w:val="20"/>
              </w:rPr>
            </w:pPr>
            <w:r w:rsidRPr="00E331CF">
              <w:rPr>
                <w:rFonts w:eastAsia="SimSun"/>
                <w:sz w:val="20"/>
                <w:szCs w:val="20"/>
              </w:rPr>
              <w:t>Shuanghuazi village, Xuanhua County</w:t>
            </w:r>
          </w:p>
        </w:tc>
        <w:tc>
          <w:tcPr>
            <w:tcW w:w="1883" w:type="dxa"/>
          </w:tcPr>
          <w:p w14:paraId="3E3FCED5" w14:textId="77777777" w:rsidR="00B712AE" w:rsidRPr="00E331CF" w:rsidRDefault="00B712AE" w:rsidP="00DA56AD">
            <w:pPr>
              <w:spacing w:before="0" w:after="0"/>
              <w:rPr>
                <w:sz w:val="20"/>
                <w:szCs w:val="20"/>
              </w:rPr>
            </w:pPr>
            <w:r w:rsidRPr="00E331CF">
              <w:rPr>
                <w:sz w:val="20"/>
                <w:szCs w:val="20"/>
              </w:rPr>
              <w:t>Villager</w:t>
            </w:r>
          </w:p>
        </w:tc>
        <w:tc>
          <w:tcPr>
            <w:tcW w:w="1426" w:type="dxa"/>
          </w:tcPr>
          <w:p w14:paraId="30EE9A3F" w14:textId="77777777" w:rsidR="00B712AE" w:rsidRPr="00E331CF" w:rsidRDefault="00B712AE" w:rsidP="00DA56AD">
            <w:pPr>
              <w:spacing w:before="0" w:after="0"/>
              <w:rPr>
                <w:sz w:val="20"/>
                <w:szCs w:val="20"/>
              </w:rPr>
            </w:pPr>
            <w:r w:rsidRPr="00E331CF">
              <w:rPr>
                <w:rFonts w:eastAsia="SimSun"/>
                <w:sz w:val="20"/>
                <w:szCs w:val="20"/>
              </w:rPr>
              <w:t>Female</w:t>
            </w:r>
          </w:p>
        </w:tc>
      </w:tr>
      <w:tr w:rsidR="00B712AE" w14:paraId="439D7763" w14:textId="77777777" w:rsidTr="00DA56AD">
        <w:tc>
          <w:tcPr>
            <w:tcW w:w="617" w:type="dxa"/>
          </w:tcPr>
          <w:p w14:paraId="36F96344" w14:textId="77777777" w:rsidR="00B712AE" w:rsidRPr="00E331CF" w:rsidRDefault="00B712AE" w:rsidP="00DA56AD">
            <w:pPr>
              <w:spacing w:before="0" w:after="0"/>
              <w:rPr>
                <w:sz w:val="20"/>
                <w:szCs w:val="20"/>
              </w:rPr>
            </w:pPr>
            <w:r w:rsidRPr="00E331CF">
              <w:rPr>
                <w:sz w:val="20"/>
                <w:szCs w:val="20"/>
              </w:rPr>
              <w:t>15</w:t>
            </w:r>
          </w:p>
        </w:tc>
        <w:tc>
          <w:tcPr>
            <w:tcW w:w="1808" w:type="dxa"/>
          </w:tcPr>
          <w:p w14:paraId="1861F110" w14:textId="77777777" w:rsidR="00B712AE" w:rsidRPr="00E331CF" w:rsidRDefault="00B712AE" w:rsidP="00DA56AD">
            <w:pPr>
              <w:spacing w:before="0" w:after="0"/>
              <w:rPr>
                <w:sz w:val="20"/>
                <w:szCs w:val="20"/>
              </w:rPr>
            </w:pPr>
            <w:r w:rsidRPr="00E331CF">
              <w:rPr>
                <w:rFonts w:eastAsia="SimSun"/>
                <w:sz w:val="20"/>
                <w:szCs w:val="20"/>
              </w:rPr>
              <w:t>Zhang Zhenqing</w:t>
            </w:r>
          </w:p>
        </w:tc>
        <w:tc>
          <w:tcPr>
            <w:tcW w:w="3711" w:type="dxa"/>
          </w:tcPr>
          <w:p w14:paraId="00699FA0" w14:textId="77777777" w:rsidR="00B712AE" w:rsidRPr="00E331CF" w:rsidRDefault="00B712AE" w:rsidP="00DA56AD">
            <w:pPr>
              <w:spacing w:before="0" w:after="0"/>
              <w:rPr>
                <w:sz w:val="20"/>
                <w:szCs w:val="20"/>
              </w:rPr>
            </w:pPr>
            <w:r w:rsidRPr="00E331CF">
              <w:rPr>
                <w:rFonts w:eastAsia="SimSun"/>
                <w:sz w:val="20"/>
                <w:szCs w:val="20"/>
              </w:rPr>
              <w:t>Shuanghuazi village, Xuanhua County</w:t>
            </w:r>
          </w:p>
        </w:tc>
        <w:tc>
          <w:tcPr>
            <w:tcW w:w="1883" w:type="dxa"/>
          </w:tcPr>
          <w:p w14:paraId="6F1D6210" w14:textId="77777777" w:rsidR="00B712AE" w:rsidRPr="00E331CF" w:rsidRDefault="00B712AE" w:rsidP="00DA56AD">
            <w:pPr>
              <w:spacing w:before="0" w:after="0"/>
              <w:rPr>
                <w:sz w:val="20"/>
                <w:szCs w:val="20"/>
              </w:rPr>
            </w:pPr>
            <w:r w:rsidRPr="00E331CF">
              <w:rPr>
                <w:sz w:val="20"/>
                <w:szCs w:val="20"/>
              </w:rPr>
              <w:t>Villager</w:t>
            </w:r>
          </w:p>
        </w:tc>
        <w:tc>
          <w:tcPr>
            <w:tcW w:w="1426" w:type="dxa"/>
          </w:tcPr>
          <w:p w14:paraId="5547EEB5" w14:textId="77777777" w:rsidR="00B712AE" w:rsidRPr="00E331CF" w:rsidRDefault="00B712AE" w:rsidP="00DA56AD">
            <w:pPr>
              <w:spacing w:before="0" w:after="0"/>
              <w:rPr>
                <w:sz w:val="20"/>
                <w:szCs w:val="20"/>
              </w:rPr>
            </w:pPr>
            <w:r w:rsidRPr="00E331CF">
              <w:rPr>
                <w:rFonts w:eastAsia="SimSun"/>
                <w:sz w:val="20"/>
                <w:szCs w:val="20"/>
              </w:rPr>
              <w:t>Male</w:t>
            </w:r>
          </w:p>
        </w:tc>
      </w:tr>
      <w:tr w:rsidR="00B712AE" w14:paraId="4B447E27" w14:textId="77777777" w:rsidTr="00DA56AD">
        <w:tc>
          <w:tcPr>
            <w:tcW w:w="617" w:type="dxa"/>
            <w:tcBorders>
              <w:bottom w:val="single" w:sz="4" w:space="0" w:color="auto"/>
            </w:tcBorders>
          </w:tcPr>
          <w:p w14:paraId="0AF9DE72" w14:textId="77777777" w:rsidR="00B712AE" w:rsidRPr="00E331CF" w:rsidRDefault="00B712AE" w:rsidP="00DA56AD">
            <w:pPr>
              <w:spacing w:before="0" w:after="0"/>
              <w:rPr>
                <w:sz w:val="20"/>
                <w:szCs w:val="20"/>
              </w:rPr>
            </w:pPr>
            <w:r w:rsidRPr="00E331CF">
              <w:rPr>
                <w:sz w:val="20"/>
                <w:szCs w:val="20"/>
              </w:rPr>
              <w:t>16</w:t>
            </w:r>
          </w:p>
        </w:tc>
        <w:tc>
          <w:tcPr>
            <w:tcW w:w="1808" w:type="dxa"/>
            <w:tcBorders>
              <w:bottom w:val="single" w:sz="4" w:space="0" w:color="auto"/>
            </w:tcBorders>
          </w:tcPr>
          <w:p w14:paraId="2ED767D9" w14:textId="77777777" w:rsidR="00B712AE" w:rsidRPr="00E331CF" w:rsidRDefault="00B712AE" w:rsidP="00DA56AD">
            <w:pPr>
              <w:spacing w:before="0" w:after="0"/>
              <w:rPr>
                <w:sz w:val="20"/>
                <w:szCs w:val="20"/>
              </w:rPr>
            </w:pPr>
            <w:r w:rsidRPr="00E331CF">
              <w:rPr>
                <w:sz w:val="20"/>
                <w:szCs w:val="20"/>
              </w:rPr>
              <w:t>Chen Yuan</w:t>
            </w:r>
          </w:p>
        </w:tc>
        <w:tc>
          <w:tcPr>
            <w:tcW w:w="3711" w:type="dxa"/>
            <w:tcBorders>
              <w:bottom w:val="single" w:sz="4" w:space="0" w:color="auto"/>
            </w:tcBorders>
          </w:tcPr>
          <w:p w14:paraId="18B7BEA9" w14:textId="77777777" w:rsidR="00B712AE" w:rsidRPr="00E331CF" w:rsidRDefault="00B712AE" w:rsidP="00DA56AD">
            <w:pPr>
              <w:spacing w:before="0" w:after="0"/>
              <w:rPr>
                <w:sz w:val="20"/>
                <w:szCs w:val="20"/>
              </w:rPr>
            </w:pPr>
            <w:r w:rsidRPr="00E331CF">
              <w:rPr>
                <w:rFonts w:eastAsia="SimSun"/>
                <w:sz w:val="20"/>
                <w:szCs w:val="20"/>
              </w:rPr>
              <w:t>Shuanghuazi village, Xuanhua County</w:t>
            </w:r>
          </w:p>
        </w:tc>
        <w:tc>
          <w:tcPr>
            <w:tcW w:w="1883" w:type="dxa"/>
            <w:tcBorders>
              <w:bottom w:val="single" w:sz="4" w:space="0" w:color="auto"/>
            </w:tcBorders>
          </w:tcPr>
          <w:p w14:paraId="5C1A102A" w14:textId="77777777" w:rsidR="00B712AE" w:rsidRPr="00E331CF" w:rsidRDefault="00B712AE" w:rsidP="00DA56AD">
            <w:pPr>
              <w:spacing w:before="0" w:after="0"/>
              <w:rPr>
                <w:sz w:val="20"/>
                <w:szCs w:val="20"/>
              </w:rPr>
            </w:pPr>
            <w:r w:rsidRPr="00E331CF">
              <w:rPr>
                <w:sz w:val="20"/>
                <w:szCs w:val="20"/>
              </w:rPr>
              <w:t>Villager</w:t>
            </w:r>
          </w:p>
        </w:tc>
        <w:tc>
          <w:tcPr>
            <w:tcW w:w="1426" w:type="dxa"/>
            <w:tcBorders>
              <w:bottom w:val="single" w:sz="4" w:space="0" w:color="auto"/>
            </w:tcBorders>
          </w:tcPr>
          <w:p w14:paraId="6EEB12FE" w14:textId="77777777" w:rsidR="00B712AE" w:rsidRPr="00E331CF" w:rsidRDefault="00B712AE" w:rsidP="00DA56AD">
            <w:pPr>
              <w:spacing w:before="0" w:after="0"/>
              <w:rPr>
                <w:sz w:val="20"/>
                <w:szCs w:val="20"/>
              </w:rPr>
            </w:pPr>
            <w:r w:rsidRPr="00E331CF">
              <w:rPr>
                <w:rFonts w:eastAsia="SimSun"/>
                <w:sz w:val="20"/>
                <w:szCs w:val="20"/>
              </w:rPr>
              <w:t>Male</w:t>
            </w:r>
          </w:p>
        </w:tc>
      </w:tr>
      <w:tr w:rsidR="00B712AE" w14:paraId="63CE6DDC" w14:textId="77777777" w:rsidTr="00DA56AD">
        <w:tc>
          <w:tcPr>
            <w:tcW w:w="9445" w:type="dxa"/>
            <w:gridSpan w:val="5"/>
            <w:shd w:val="clear" w:color="auto" w:fill="D9D9D9" w:themeFill="background1" w:themeFillShade="D9"/>
          </w:tcPr>
          <w:p w14:paraId="1DA87CF4" w14:textId="77777777" w:rsidR="00B712AE" w:rsidRPr="00AE7AA2" w:rsidRDefault="00B712AE" w:rsidP="00DA56AD">
            <w:pPr>
              <w:spacing w:before="0" w:after="0"/>
              <w:rPr>
                <w:b/>
                <w:sz w:val="20"/>
                <w:szCs w:val="20"/>
              </w:rPr>
            </w:pPr>
            <w:r w:rsidRPr="00AE7AA2">
              <w:rPr>
                <w:b/>
                <w:sz w:val="20"/>
                <w:szCs w:val="20"/>
              </w:rPr>
              <w:t>For oat, Hebei Province</w:t>
            </w:r>
          </w:p>
        </w:tc>
      </w:tr>
      <w:tr w:rsidR="00B712AE" w14:paraId="5AEA81C4" w14:textId="77777777" w:rsidTr="00DA56AD">
        <w:tc>
          <w:tcPr>
            <w:tcW w:w="617" w:type="dxa"/>
          </w:tcPr>
          <w:p w14:paraId="01598D3B" w14:textId="77777777" w:rsidR="00B712AE" w:rsidRPr="00E331CF" w:rsidRDefault="00B712AE" w:rsidP="00DA56AD">
            <w:pPr>
              <w:spacing w:before="0" w:after="0"/>
              <w:rPr>
                <w:sz w:val="20"/>
                <w:szCs w:val="20"/>
              </w:rPr>
            </w:pPr>
            <w:r w:rsidRPr="00E331CF">
              <w:rPr>
                <w:sz w:val="20"/>
                <w:szCs w:val="20"/>
              </w:rPr>
              <w:t>1</w:t>
            </w:r>
          </w:p>
        </w:tc>
        <w:tc>
          <w:tcPr>
            <w:tcW w:w="1808" w:type="dxa"/>
          </w:tcPr>
          <w:p w14:paraId="638BD105" w14:textId="77777777" w:rsidR="00B712AE" w:rsidRPr="00E331CF" w:rsidRDefault="00B712AE" w:rsidP="00DA56AD">
            <w:pPr>
              <w:spacing w:before="0" w:after="0"/>
              <w:rPr>
                <w:sz w:val="20"/>
                <w:szCs w:val="20"/>
              </w:rPr>
            </w:pPr>
            <w:r w:rsidRPr="00E331CF">
              <w:rPr>
                <w:sz w:val="20"/>
                <w:szCs w:val="20"/>
              </w:rPr>
              <w:t xml:space="preserve">Niu Xingxi </w:t>
            </w:r>
          </w:p>
        </w:tc>
        <w:tc>
          <w:tcPr>
            <w:tcW w:w="3711" w:type="dxa"/>
          </w:tcPr>
          <w:p w14:paraId="05DE9CB0" w14:textId="77777777" w:rsidR="00B712AE" w:rsidRPr="00E331CF" w:rsidRDefault="00B712AE" w:rsidP="00DA56AD">
            <w:pPr>
              <w:spacing w:before="0" w:after="0"/>
              <w:rPr>
                <w:sz w:val="20"/>
                <w:szCs w:val="20"/>
              </w:rPr>
            </w:pPr>
            <w:r w:rsidRPr="00E331CF">
              <w:rPr>
                <w:sz w:val="20"/>
                <w:szCs w:val="20"/>
              </w:rPr>
              <w:t>Zhonghua village, Zhangbei County</w:t>
            </w:r>
          </w:p>
        </w:tc>
        <w:tc>
          <w:tcPr>
            <w:tcW w:w="1883" w:type="dxa"/>
          </w:tcPr>
          <w:p w14:paraId="482DD225" w14:textId="77777777" w:rsidR="00B712AE" w:rsidRPr="00E331CF" w:rsidRDefault="00B712AE" w:rsidP="00DA56AD">
            <w:pPr>
              <w:spacing w:before="0" w:after="0"/>
              <w:rPr>
                <w:sz w:val="20"/>
                <w:szCs w:val="20"/>
              </w:rPr>
            </w:pPr>
            <w:r w:rsidRPr="00E331CF">
              <w:rPr>
                <w:sz w:val="20"/>
                <w:szCs w:val="20"/>
              </w:rPr>
              <w:t>Peasant</w:t>
            </w:r>
          </w:p>
        </w:tc>
        <w:tc>
          <w:tcPr>
            <w:tcW w:w="1426" w:type="dxa"/>
          </w:tcPr>
          <w:p w14:paraId="20E3B6DA" w14:textId="77777777" w:rsidR="00B712AE" w:rsidRPr="00E331CF" w:rsidRDefault="00B712AE" w:rsidP="00DA56AD">
            <w:pPr>
              <w:spacing w:before="0" w:after="0"/>
              <w:rPr>
                <w:sz w:val="20"/>
                <w:szCs w:val="20"/>
              </w:rPr>
            </w:pPr>
            <w:r w:rsidRPr="00E331CF">
              <w:rPr>
                <w:sz w:val="20"/>
                <w:szCs w:val="20"/>
              </w:rPr>
              <w:t xml:space="preserve">Male </w:t>
            </w:r>
          </w:p>
        </w:tc>
      </w:tr>
      <w:tr w:rsidR="00B712AE" w14:paraId="1DE977C7" w14:textId="77777777" w:rsidTr="00DA56AD">
        <w:tc>
          <w:tcPr>
            <w:tcW w:w="617" w:type="dxa"/>
          </w:tcPr>
          <w:p w14:paraId="71811B5C" w14:textId="77777777" w:rsidR="00B712AE" w:rsidRPr="00E331CF" w:rsidRDefault="00B712AE" w:rsidP="00DA56AD">
            <w:pPr>
              <w:spacing w:before="0" w:after="0"/>
              <w:rPr>
                <w:sz w:val="20"/>
                <w:szCs w:val="20"/>
              </w:rPr>
            </w:pPr>
            <w:r w:rsidRPr="00E331CF">
              <w:rPr>
                <w:sz w:val="20"/>
                <w:szCs w:val="20"/>
              </w:rPr>
              <w:t>2</w:t>
            </w:r>
          </w:p>
        </w:tc>
        <w:tc>
          <w:tcPr>
            <w:tcW w:w="1808" w:type="dxa"/>
          </w:tcPr>
          <w:p w14:paraId="01038C7D" w14:textId="77777777" w:rsidR="00B712AE" w:rsidRPr="00E331CF" w:rsidRDefault="00B712AE" w:rsidP="00DA56AD">
            <w:pPr>
              <w:spacing w:before="0" w:after="0"/>
              <w:rPr>
                <w:sz w:val="20"/>
                <w:szCs w:val="20"/>
              </w:rPr>
            </w:pPr>
            <w:r w:rsidRPr="00E331CF">
              <w:rPr>
                <w:sz w:val="20"/>
                <w:szCs w:val="20"/>
              </w:rPr>
              <w:t xml:space="preserve">Ruan jinzhong </w:t>
            </w:r>
          </w:p>
        </w:tc>
        <w:tc>
          <w:tcPr>
            <w:tcW w:w="3711" w:type="dxa"/>
          </w:tcPr>
          <w:p w14:paraId="003158D4" w14:textId="77777777" w:rsidR="00B712AE" w:rsidRPr="00E331CF" w:rsidRDefault="00B712AE" w:rsidP="00DA56AD">
            <w:pPr>
              <w:spacing w:before="0" w:after="0"/>
              <w:rPr>
                <w:sz w:val="20"/>
                <w:szCs w:val="20"/>
              </w:rPr>
            </w:pPr>
            <w:r w:rsidRPr="00E331CF">
              <w:rPr>
                <w:sz w:val="20"/>
                <w:szCs w:val="20"/>
              </w:rPr>
              <w:t>Zhonghua village, Zhangbei County</w:t>
            </w:r>
          </w:p>
        </w:tc>
        <w:tc>
          <w:tcPr>
            <w:tcW w:w="1883" w:type="dxa"/>
          </w:tcPr>
          <w:p w14:paraId="00296016" w14:textId="77777777" w:rsidR="00B712AE" w:rsidRPr="00E331CF" w:rsidRDefault="00B712AE" w:rsidP="00DA56AD">
            <w:pPr>
              <w:spacing w:before="0" w:after="0"/>
              <w:rPr>
                <w:sz w:val="20"/>
                <w:szCs w:val="20"/>
              </w:rPr>
            </w:pPr>
            <w:r w:rsidRPr="00E331CF">
              <w:rPr>
                <w:sz w:val="20"/>
                <w:szCs w:val="20"/>
              </w:rPr>
              <w:t>Peasant</w:t>
            </w:r>
          </w:p>
        </w:tc>
        <w:tc>
          <w:tcPr>
            <w:tcW w:w="1426" w:type="dxa"/>
          </w:tcPr>
          <w:p w14:paraId="4E57EB44" w14:textId="77777777" w:rsidR="00B712AE" w:rsidRPr="00E331CF" w:rsidRDefault="00B712AE" w:rsidP="00DA56AD">
            <w:pPr>
              <w:spacing w:before="0" w:after="0"/>
              <w:rPr>
                <w:sz w:val="20"/>
                <w:szCs w:val="20"/>
              </w:rPr>
            </w:pPr>
            <w:r w:rsidRPr="00E331CF">
              <w:rPr>
                <w:sz w:val="20"/>
                <w:szCs w:val="20"/>
              </w:rPr>
              <w:t>Male</w:t>
            </w:r>
          </w:p>
        </w:tc>
      </w:tr>
      <w:tr w:rsidR="00B712AE" w14:paraId="241CC7B0" w14:textId="77777777" w:rsidTr="00DA56AD">
        <w:tc>
          <w:tcPr>
            <w:tcW w:w="617" w:type="dxa"/>
          </w:tcPr>
          <w:p w14:paraId="20A4E15D" w14:textId="77777777" w:rsidR="00B712AE" w:rsidRPr="00E331CF" w:rsidRDefault="00B712AE" w:rsidP="00DA56AD">
            <w:pPr>
              <w:spacing w:before="0" w:after="0"/>
              <w:rPr>
                <w:sz w:val="20"/>
                <w:szCs w:val="20"/>
              </w:rPr>
            </w:pPr>
            <w:r w:rsidRPr="00E331CF">
              <w:rPr>
                <w:sz w:val="20"/>
                <w:szCs w:val="20"/>
              </w:rPr>
              <w:t>3</w:t>
            </w:r>
          </w:p>
        </w:tc>
        <w:tc>
          <w:tcPr>
            <w:tcW w:w="1808" w:type="dxa"/>
          </w:tcPr>
          <w:p w14:paraId="70667EFB" w14:textId="77777777" w:rsidR="00B712AE" w:rsidRPr="00E331CF" w:rsidRDefault="00B712AE" w:rsidP="00DA56AD">
            <w:pPr>
              <w:spacing w:before="0" w:after="0"/>
              <w:rPr>
                <w:sz w:val="20"/>
                <w:szCs w:val="20"/>
              </w:rPr>
            </w:pPr>
            <w:r w:rsidRPr="00E331CF">
              <w:rPr>
                <w:sz w:val="20"/>
                <w:szCs w:val="20"/>
              </w:rPr>
              <w:t xml:space="preserve">Gao yang </w:t>
            </w:r>
          </w:p>
        </w:tc>
        <w:tc>
          <w:tcPr>
            <w:tcW w:w="3711" w:type="dxa"/>
          </w:tcPr>
          <w:p w14:paraId="272246FD" w14:textId="77777777" w:rsidR="00B712AE" w:rsidRPr="00E331CF" w:rsidRDefault="00B712AE" w:rsidP="00DA56AD">
            <w:pPr>
              <w:spacing w:before="0" w:after="0"/>
              <w:rPr>
                <w:sz w:val="20"/>
                <w:szCs w:val="20"/>
              </w:rPr>
            </w:pPr>
            <w:r w:rsidRPr="00E331CF">
              <w:rPr>
                <w:sz w:val="20"/>
                <w:szCs w:val="20"/>
              </w:rPr>
              <w:t>Zhonghua village, Zhangbei County</w:t>
            </w:r>
          </w:p>
        </w:tc>
        <w:tc>
          <w:tcPr>
            <w:tcW w:w="1883" w:type="dxa"/>
          </w:tcPr>
          <w:p w14:paraId="690A2FA6" w14:textId="77777777" w:rsidR="00B712AE" w:rsidRPr="00E331CF" w:rsidRDefault="00B712AE" w:rsidP="00DA56AD">
            <w:pPr>
              <w:spacing w:before="0" w:after="0"/>
              <w:rPr>
                <w:sz w:val="20"/>
                <w:szCs w:val="20"/>
              </w:rPr>
            </w:pPr>
            <w:r w:rsidRPr="00E331CF">
              <w:rPr>
                <w:sz w:val="20"/>
                <w:szCs w:val="20"/>
              </w:rPr>
              <w:t xml:space="preserve">Peasant </w:t>
            </w:r>
          </w:p>
        </w:tc>
        <w:tc>
          <w:tcPr>
            <w:tcW w:w="1426" w:type="dxa"/>
          </w:tcPr>
          <w:p w14:paraId="46D2E80B" w14:textId="77777777" w:rsidR="00B712AE" w:rsidRPr="00E331CF" w:rsidRDefault="00B712AE" w:rsidP="00DA56AD">
            <w:pPr>
              <w:spacing w:before="0" w:after="0"/>
              <w:rPr>
                <w:sz w:val="20"/>
                <w:szCs w:val="20"/>
              </w:rPr>
            </w:pPr>
            <w:r w:rsidRPr="00E331CF">
              <w:rPr>
                <w:sz w:val="20"/>
                <w:szCs w:val="20"/>
              </w:rPr>
              <w:t>Male</w:t>
            </w:r>
          </w:p>
        </w:tc>
      </w:tr>
      <w:tr w:rsidR="00B712AE" w14:paraId="5379197C" w14:textId="77777777" w:rsidTr="00DA56AD">
        <w:tc>
          <w:tcPr>
            <w:tcW w:w="617" w:type="dxa"/>
          </w:tcPr>
          <w:p w14:paraId="7F256EAB" w14:textId="77777777" w:rsidR="00B712AE" w:rsidRPr="00E331CF" w:rsidRDefault="00B712AE" w:rsidP="00DA56AD">
            <w:pPr>
              <w:spacing w:before="0" w:after="0"/>
              <w:rPr>
                <w:sz w:val="20"/>
                <w:szCs w:val="20"/>
              </w:rPr>
            </w:pPr>
            <w:r w:rsidRPr="00E331CF">
              <w:rPr>
                <w:sz w:val="20"/>
                <w:szCs w:val="20"/>
              </w:rPr>
              <w:t>4</w:t>
            </w:r>
          </w:p>
        </w:tc>
        <w:tc>
          <w:tcPr>
            <w:tcW w:w="1808" w:type="dxa"/>
          </w:tcPr>
          <w:p w14:paraId="5A139E1D" w14:textId="77777777" w:rsidR="00B712AE" w:rsidRPr="00E331CF" w:rsidRDefault="00B712AE" w:rsidP="00DA56AD">
            <w:pPr>
              <w:spacing w:before="0" w:after="0"/>
              <w:rPr>
                <w:sz w:val="20"/>
                <w:szCs w:val="20"/>
              </w:rPr>
            </w:pPr>
            <w:r w:rsidRPr="00E331CF">
              <w:rPr>
                <w:sz w:val="20"/>
                <w:szCs w:val="20"/>
              </w:rPr>
              <w:t>Li Feng</w:t>
            </w:r>
          </w:p>
        </w:tc>
        <w:tc>
          <w:tcPr>
            <w:tcW w:w="3711" w:type="dxa"/>
          </w:tcPr>
          <w:p w14:paraId="3DA5B273" w14:textId="77777777" w:rsidR="00B712AE" w:rsidRPr="00E331CF" w:rsidRDefault="00B712AE" w:rsidP="00DA56AD">
            <w:pPr>
              <w:spacing w:before="0" w:after="0"/>
              <w:rPr>
                <w:sz w:val="20"/>
                <w:szCs w:val="20"/>
              </w:rPr>
            </w:pPr>
            <w:r w:rsidRPr="00E331CF">
              <w:rPr>
                <w:sz w:val="20"/>
                <w:szCs w:val="20"/>
              </w:rPr>
              <w:t>Huihong Breeding Professional Cooperative, Zhangbei County</w:t>
            </w:r>
          </w:p>
        </w:tc>
        <w:tc>
          <w:tcPr>
            <w:tcW w:w="1883" w:type="dxa"/>
          </w:tcPr>
          <w:p w14:paraId="18BBBF8B" w14:textId="77777777" w:rsidR="00B712AE" w:rsidRPr="00E331CF" w:rsidRDefault="00B712AE" w:rsidP="00DA56AD">
            <w:pPr>
              <w:spacing w:before="0" w:after="0"/>
              <w:rPr>
                <w:sz w:val="20"/>
                <w:szCs w:val="20"/>
                <w:shd w:val="clear" w:color="auto" w:fill="EEEEEE"/>
              </w:rPr>
            </w:pPr>
          </w:p>
          <w:p w14:paraId="75B00232" w14:textId="77777777" w:rsidR="00B712AE" w:rsidRPr="00E331CF" w:rsidRDefault="00B712AE" w:rsidP="00DA56AD">
            <w:pPr>
              <w:spacing w:before="0" w:after="0"/>
              <w:rPr>
                <w:sz w:val="20"/>
                <w:szCs w:val="20"/>
              </w:rPr>
            </w:pPr>
            <w:r w:rsidRPr="00E331CF">
              <w:rPr>
                <w:sz w:val="20"/>
                <w:szCs w:val="20"/>
              </w:rPr>
              <w:t>Secretary</w:t>
            </w:r>
          </w:p>
        </w:tc>
        <w:tc>
          <w:tcPr>
            <w:tcW w:w="1426" w:type="dxa"/>
          </w:tcPr>
          <w:p w14:paraId="7C513C09" w14:textId="77777777" w:rsidR="00B712AE" w:rsidRPr="00E331CF" w:rsidRDefault="00B712AE" w:rsidP="00DA56AD">
            <w:pPr>
              <w:spacing w:before="0" w:after="0"/>
              <w:rPr>
                <w:sz w:val="20"/>
                <w:szCs w:val="20"/>
              </w:rPr>
            </w:pPr>
            <w:r w:rsidRPr="00E331CF">
              <w:rPr>
                <w:sz w:val="20"/>
                <w:szCs w:val="20"/>
              </w:rPr>
              <w:t>Male</w:t>
            </w:r>
          </w:p>
        </w:tc>
      </w:tr>
      <w:tr w:rsidR="00B712AE" w14:paraId="00652B42" w14:textId="77777777" w:rsidTr="00DA56AD">
        <w:tc>
          <w:tcPr>
            <w:tcW w:w="617" w:type="dxa"/>
          </w:tcPr>
          <w:p w14:paraId="67D37965" w14:textId="77777777" w:rsidR="00B712AE" w:rsidRPr="00E331CF" w:rsidRDefault="00B712AE" w:rsidP="00DA56AD">
            <w:pPr>
              <w:spacing w:before="0" w:after="0"/>
              <w:rPr>
                <w:sz w:val="20"/>
                <w:szCs w:val="20"/>
              </w:rPr>
            </w:pPr>
            <w:r w:rsidRPr="00E331CF">
              <w:rPr>
                <w:sz w:val="20"/>
                <w:szCs w:val="20"/>
              </w:rPr>
              <w:t>5</w:t>
            </w:r>
          </w:p>
        </w:tc>
        <w:tc>
          <w:tcPr>
            <w:tcW w:w="1808" w:type="dxa"/>
          </w:tcPr>
          <w:p w14:paraId="36E4FF3E" w14:textId="77777777" w:rsidR="00B712AE" w:rsidRPr="00E331CF" w:rsidRDefault="00B712AE" w:rsidP="00DA56AD">
            <w:pPr>
              <w:spacing w:before="0" w:after="0"/>
              <w:rPr>
                <w:sz w:val="20"/>
                <w:szCs w:val="20"/>
              </w:rPr>
            </w:pPr>
            <w:r w:rsidRPr="00E331CF">
              <w:rPr>
                <w:sz w:val="20"/>
                <w:szCs w:val="20"/>
              </w:rPr>
              <w:t>Xi Fengbing</w:t>
            </w:r>
          </w:p>
        </w:tc>
        <w:tc>
          <w:tcPr>
            <w:tcW w:w="3711" w:type="dxa"/>
          </w:tcPr>
          <w:p w14:paraId="0A20C86A" w14:textId="77777777" w:rsidR="00B712AE" w:rsidRPr="00E331CF" w:rsidRDefault="00B712AE" w:rsidP="00DA56AD">
            <w:pPr>
              <w:spacing w:before="0" w:after="0"/>
              <w:rPr>
                <w:sz w:val="20"/>
                <w:szCs w:val="20"/>
              </w:rPr>
            </w:pPr>
            <w:r w:rsidRPr="00E331CF">
              <w:rPr>
                <w:sz w:val="20"/>
                <w:szCs w:val="20"/>
              </w:rPr>
              <w:t>Zhangjiakou Beiyan Oats Food Development Co. Ltd</w:t>
            </w:r>
          </w:p>
        </w:tc>
        <w:tc>
          <w:tcPr>
            <w:tcW w:w="1883" w:type="dxa"/>
          </w:tcPr>
          <w:p w14:paraId="26B54AA6" w14:textId="77777777" w:rsidR="00B712AE" w:rsidRPr="00E331CF" w:rsidRDefault="00B712AE" w:rsidP="00DA56AD">
            <w:pPr>
              <w:spacing w:before="0" w:after="0"/>
              <w:rPr>
                <w:sz w:val="20"/>
                <w:szCs w:val="20"/>
              </w:rPr>
            </w:pPr>
            <w:r w:rsidRPr="00E331CF">
              <w:rPr>
                <w:sz w:val="20"/>
                <w:szCs w:val="20"/>
              </w:rPr>
              <w:t>Chief Executive Officer</w:t>
            </w:r>
          </w:p>
        </w:tc>
        <w:tc>
          <w:tcPr>
            <w:tcW w:w="1426" w:type="dxa"/>
          </w:tcPr>
          <w:p w14:paraId="13FD885E" w14:textId="77777777" w:rsidR="00B712AE" w:rsidRPr="00E331CF" w:rsidRDefault="00B712AE" w:rsidP="00DA56AD">
            <w:pPr>
              <w:spacing w:before="0" w:after="0"/>
              <w:rPr>
                <w:sz w:val="20"/>
                <w:szCs w:val="20"/>
              </w:rPr>
            </w:pPr>
            <w:r w:rsidRPr="00E331CF">
              <w:rPr>
                <w:sz w:val="20"/>
                <w:szCs w:val="20"/>
              </w:rPr>
              <w:t>Male</w:t>
            </w:r>
          </w:p>
        </w:tc>
      </w:tr>
      <w:tr w:rsidR="00B712AE" w14:paraId="517F3ABF" w14:textId="77777777" w:rsidTr="00DA56AD">
        <w:tc>
          <w:tcPr>
            <w:tcW w:w="617" w:type="dxa"/>
          </w:tcPr>
          <w:p w14:paraId="443943CA" w14:textId="77777777" w:rsidR="00B712AE" w:rsidRPr="00E331CF" w:rsidRDefault="00B712AE" w:rsidP="00DA56AD">
            <w:pPr>
              <w:spacing w:before="0" w:after="0"/>
              <w:rPr>
                <w:sz w:val="20"/>
                <w:szCs w:val="20"/>
              </w:rPr>
            </w:pPr>
            <w:r w:rsidRPr="00E331CF">
              <w:rPr>
                <w:sz w:val="20"/>
                <w:szCs w:val="20"/>
              </w:rPr>
              <w:t>6</w:t>
            </w:r>
          </w:p>
        </w:tc>
        <w:tc>
          <w:tcPr>
            <w:tcW w:w="1808" w:type="dxa"/>
          </w:tcPr>
          <w:p w14:paraId="63EA7ACB" w14:textId="77777777" w:rsidR="00B712AE" w:rsidRPr="00E331CF" w:rsidRDefault="00B712AE" w:rsidP="00DA56AD">
            <w:pPr>
              <w:spacing w:before="0" w:after="0"/>
              <w:rPr>
                <w:sz w:val="20"/>
                <w:szCs w:val="20"/>
              </w:rPr>
            </w:pPr>
            <w:r w:rsidRPr="00E331CF">
              <w:rPr>
                <w:rFonts w:eastAsia="SimSun"/>
                <w:sz w:val="20"/>
                <w:szCs w:val="20"/>
              </w:rPr>
              <w:t xml:space="preserve">Liang cai </w:t>
            </w:r>
          </w:p>
        </w:tc>
        <w:tc>
          <w:tcPr>
            <w:tcW w:w="3711" w:type="dxa"/>
          </w:tcPr>
          <w:p w14:paraId="3575A0E1" w14:textId="77777777" w:rsidR="00B712AE" w:rsidRPr="00E331CF" w:rsidRDefault="00B712AE" w:rsidP="00DA56AD">
            <w:pPr>
              <w:spacing w:before="0" w:after="0"/>
              <w:rPr>
                <w:sz w:val="20"/>
                <w:szCs w:val="20"/>
              </w:rPr>
            </w:pPr>
            <w:r w:rsidRPr="00E331CF">
              <w:rPr>
                <w:rFonts w:eastAsia="SimSun"/>
                <w:sz w:val="20"/>
                <w:szCs w:val="20"/>
              </w:rPr>
              <w:t>Dahe town Zhangbei county</w:t>
            </w:r>
          </w:p>
        </w:tc>
        <w:tc>
          <w:tcPr>
            <w:tcW w:w="1883" w:type="dxa"/>
          </w:tcPr>
          <w:p w14:paraId="7CA99720" w14:textId="77777777" w:rsidR="00B712AE" w:rsidRPr="00E331CF" w:rsidRDefault="00B712AE" w:rsidP="00DA56AD">
            <w:pPr>
              <w:spacing w:before="0" w:after="0"/>
              <w:rPr>
                <w:sz w:val="20"/>
                <w:szCs w:val="20"/>
              </w:rPr>
            </w:pPr>
          </w:p>
        </w:tc>
        <w:tc>
          <w:tcPr>
            <w:tcW w:w="1426" w:type="dxa"/>
          </w:tcPr>
          <w:p w14:paraId="11179A18" w14:textId="77777777" w:rsidR="00B712AE" w:rsidRPr="00E331CF" w:rsidRDefault="00B712AE" w:rsidP="00DA56AD">
            <w:pPr>
              <w:spacing w:before="0" w:after="0"/>
              <w:rPr>
                <w:sz w:val="20"/>
                <w:szCs w:val="20"/>
              </w:rPr>
            </w:pPr>
            <w:r w:rsidRPr="00E331CF">
              <w:rPr>
                <w:sz w:val="20"/>
                <w:szCs w:val="20"/>
              </w:rPr>
              <w:t>Male</w:t>
            </w:r>
          </w:p>
        </w:tc>
      </w:tr>
      <w:tr w:rsidR="00B712AE" w14:paraId="0E083407" w14:textId="77777777" w:rsidTr="00DA56AD">
        <w:tc>
          <w:tcPr>
            <w:tcW w:w="617" w:type="dxa"/>
          </w:tcPr>
          <w:p w14:paraId="18FD9BCA" w14:textId="77777777" w:rsidR="00B712AE" w:rsidRPr="00E331CF" w:rsidRDefault="00B712AE" w:rsidP="00DA56AD">
            <w:pPr>
              <w:spacing w:before="0" w:after="0"/>
              <w:rPr>
                <w:sz w:val="20"/>
                <w:szCs w:val="20"/>
              </w:rPr>
            </w:pPr>
            <w:r w:rsidRPr="00E331CF">
              <w:rPr>
                <w:sz w:val="20"/>
                <w:szCs w:val="20"/>
              </w:rPr>
              <w:t>7</w:t>
            </w:r>
          </w:p>
        </w:tc>
        <w:tc>
          <w:tcPr>
            <w:tcW w:w="1808" w:type="dxa"/>
          </w:tcPr>
          <w:p w14:paraId="544E4529" w14:textId="77777777" w:rsidR="00B712AE" w:rsidRPr="00E331CF" w:rsidRDefault="00B712AE" w:rsidP="00DA56AD">
            <w:pPr>
              <w:spacing w:before="0" w:after="0"/>
              <w:rPr>
                <w:sz w:val="20"/>
                <w:szCs w:val="20"/>
              </w:rPr>
            </w:pPr>
            <w:r w:rsidRPr="00E331CF">
              <w:rPr>
                <w:sz w:val="20"/>
                <w:szCs w:val="20"/>
              </w:rPr>
              <w:t>Wang xingyu</w:t>
            </w:r>
          </w:p>
        </w:tc>
        <w:tc>
          <w:tcPr>
            <w:tcW w:w="3711" w:type="dxa"/>
          </w:tcPr>
          <w:p w14:paraId="59C01940" w14:textId="77777777" w:rsidR="00B712AE" w:rsidRPr="00E331CF" w:rsidRDefault="00B712AE" w:rsidP="00DA56AD">
            <w:pPr>
              <w:spacing w:before="0" w:after="0"/>
              <w:rPr>
                <w:sz w:val="20"/>
                <w:szCs w:val="20"/>
              </w:rPr>
            </w:pPr>
            <w:r w:rsidRPr="00E331CF">
              <w:rPr>
                <w:sz w:val="20"/>
                <w:szCs w:val="20"/>
              </w:rPr>
              <w:t>Zhangjiakou Academy of Agricultural Sciences</w:t>
            </w:r>
          </w:p>
        </w:tc>
        <w:tc>
          <w:tcPr>
            <w:tcW w:w="1883" w:type="dxa"/>
          </w:tcPr>
          <w:p w14:paraId="3995808C" w14:textId="77777777" w:rsidR="00B712AE" w:rsidRPr="00E331CF" w:rsidRDefault="00B712AE" w:rsidP="00DA56AD">
            <w:pPr>
              <w:spacing w:before="0" w:after="0"/>
              <w:rPr>
                <w:sz w:val="20"/>
                <w:szCs w:val="20"/>
              </w:rPr>
            </w:pPr>
          </w:p>
        </w:tc>
        <w:tc>
          <w:tcPr>
            <w:tcW w:w="1426" w:type="dxa"/>
          </w:tcPr>
          <w:p w14:paraId="37713B99" w14:textId="77777777" w:rsidR="00B712AE" w:rsidRPr="00E331CF" w:rsidRDefault="00B712AE" w:rsidP="00DA56AD">
            <w:pPr>
              <w:spacing w:before="0" w:after="0"/>
              <w:rPr>
                <w:sz w:val="20"/>
                <w:szCs w:val="20"/>
              </w:rPr>
            </w:pPr>
            <w:r w:rsidRPr="00E331CF">
              <w:rPr>
                <w:sz w:val="20"/>
                <w:szCs w:val="20"/>
              </w:rPr>
              <w:t>Male</w:t>
            </w:r>
          </w:p>
        </w:tc>
      </w:tr>
      <w:tr w:rsidR="00B712AE" w14:paraId="2DA8640E" w14:textId="77777777" w:rsidTr="00DA56AD">
        <w:tc>
          <w:tcPr>
            <w:tcW w:w="617" w:type="dxa"/>
          </w:tcPr>
          <w:p w14:paraId="6BC0A30B" w14:textId="77777777" w:rsidR="00B712AE" w:rsidRPr="00E331CF" w:rsidRDefault="00B712AE" w:rsidP="00DA56AD">
            <w:pPr>
              <w:spacing w:before="0" w:after="0"/>
              <w:rPr>
                <w:sz w:val="20"/>
                <w:szCs w:val="20"/>
              </w:rPr>
            </w:pPr>
            <w:r w:rsidRPr="00E331CF">
              <w:rPr>
                <w:sz w:val="20"/>
                <w:szCs w:val="20"/>
              </w:rPr>
              <w:t>8</w:t>
            </w:r>
          </w:p>
        </w:tc>
        <w:tc>
          <w:tcPr>
            <w:tcW w:w="1808" w:type="dxa"/>
          </w:tcPr>
          <w:p w14:paraId="583BC72B" w14:textId="77777777" w:rsidR="00B712AE" w:rsidRPr="00E331CF" w:rsidRDefault="00B712AE" w:rsidP="00DA56AD">
            <w:pPr>
              <w:spacing w:before="0" w:after="0"/>
              <w:rPr>
                <w:sz w:val="20"/>
                <w:szCs w:val="20"/>
              </w:rPr>
            </w:pPr>
            <w:r w:rsidRPr="00E331CF">
              <w:rPr>
                <w:sz w:val="20"/>
                <w:szCs w:val="20"/>
              </w:rPr>
              <w:t xml:space="preserve">Zhao shifeng </w:t>
            </w:r>
          </w:p>
        </w:tc>
        <w:tc>
          <w:tcPr>
            <w:tcW w:w="3711" w:type="dxa"/>
          </w:tcPr>
          <w:p w14:paraId="0854A54D" w14:textId="77777777" w:rsidR="00B712AE" w:rsidRPr="00E331CF" w:rsidRDefault="00B712AE" w:rsidP="00DA56AD">
            <w:pPr>
              <w:spacing w:before="0" w:after="0"/>
              <w:rPr>
                <w:sz w:val="20"/>
                <w:szCs w:val="20"/>
              </w:rPr>
            </w:pPr>
            <w:r w:rsidRPr="00E331CF">
              <w:rPr>
                <w:sz w:val="20"/>
                <w:szCs w:val="20"/>
              </w:rPr>
              <w:t>Zhangjiakou Academy of Agricultural Sciences</w:t>
            </w:r>
          </w:p>
        </w:tc>
        <w:tc>
          <w:tcPr>
            <w:tcW w:w="1883" w:type="dxa"/>
          </w:tcPr>
          <w:p w14:paraId="325624EF" w14:textId="77777777" w:rsidR="00B712AE" w:rsidRPr="00E331CF" w:rsidRDefault="00B712AE" w:rsidP="00DA56AD">
            <w:pPr>
              <w:spacing w:before="0" w:after="0"/>
              <w:rPr>
                <w:sz w:val="20"/>
                <w:szCs w:val="20"/>
              </w:rPr>
            </w:pPr>
          </w:p>
        </w:tc>
        <w:tc>
          <w:tcPr>
            <w:tcW w:w="1426" w:type="dxa"/>
          </w:tcPr>
          <w:p w14:paraId="2DD3B3E0" w14:textId="77777777" w:rsidR="00B712AE" w:rsidRPr="00E331CF" w:rsidRDefault="00B712AE" w:rsidP="00DA56AD">
            <w:pPr>
              <w:spacing w:before="0" w:after="0"/>
              <w:rPr>
                <w:sz w:val="20"/>
                <w:szCs w:val="20"/>
              </w:rPr>
            </w:pPr>
            <w:r w:rsidRPr="00E331CF">
              <w:rPr>
                <w:sz w:val="20"/>
                <w:szCs w:val="20"/>
              </w:rPr>
              <w:t>Male</w:t>
            </w:r>
          </w:p>
        </w:tc>
      </w:tr>
      <w:tr w:rsidR="00B712AE" w14:paraId="389A6C51" w14:textId="77777777" w:rsidTr="00DA56AD">
        <w:tc>
          <w:tcPr>
            <w:tcW w:w="617" w:type="dxa"/>
          </w:tcPr>
          <w:p w14:paraId="30133219" w14:textId="77777777" w:rsidR="00B712AE" w:rsidRPr="00E331CF" w:rsidRDefault="00B712AE" w:rsidP="00DA56AD">
            <w:pPr>
              <w:spacing w:before="0" w:after="0"/>
              <w:rPr>
                <w:sz w:val="20"/>
                <w:szCs w:val="20"/>
              </w:rPr>
            </w:pPr>
            <w:r w:rsidRPr="00E331CF">
              <w:rPr>
                <w:sz w:val="20"/>
                <w:szCs w:val="20"/>
              </w:rPr>
              <w:t>9</w:t>
            </w:r>
          </w:p>
        </w:tc>
        <w:tc>
          <w:tcPr>
            <w:tcW w:w="1808" w:type="dxa"/>
          </w:tcPr>
          <w:p w14:paraId="6B75A7B8" w14:textId="77777777" w:rsidR="00B712AE" w:rsidRPr="00E331CF" w:rsidRDefault="00B712AE" w:rsidP="00DA56AD">
            <w:pPr>
              <w:spacing w:before="0" w:after="0"/>
              <w:rPr>
                <w:sz w:val="20"/>
                <w:szCs w:val="20"/>
              </w:rPr>
            </w:pPr>
            <w:r w:rsidRPr="00E331CF">
              <w:rPr>
                <w:sz w:val="20"/>
                <w:szCs w:val="20"/>
              </w:rPr>
              <w:t>Wang xia</w:t>
            </w:r>
          </w:p>
        </w:tc>
        <w:tc>
          <w:tcPr>
            <w:tcW w:w="3711" w:type="dxa"/>
          </w:tcPr>
          <w:p w14:paraId="1BB0385B" w14:textId="77777777" w:rsidR="00B712AE" w:rsidRPr="00E331CF" w:rsidRDefault="00B712AE" w:rsidP="00DA56AD">
            <w:pPr>
              <w:spacing w:before="0" w:after="0"/>
              <w:rPr>
                <w:sz w:val="20"/>
                <w:szCs w:val="20"/>
              </w:rPr>
            </w:pPr>
            <w:r w:rsidRPr="00E331CF">
              <w:rPr>
                <w:sz w:val="20"/>
                <w:szCs w:val="20"/>
              </w:rPr>
              <w:t>Zhangjiakou Academy of Agricultural Sciences</w:t>
            </w:r>
          </w:p>
        </w:tc>
        <w:tc>
          <w:tcPr>
            <w:tcW w:w="1883" w:type="dxa"/>
          </w:tcPr>
          <w:p w14:paraId="526EADEF" w14:textId="77777777" w:rsidR="00B712AE" w:rsidRPr="00E331CF" w:rsidRDefault="00B712AE" w:rsidP="00DA56AD">
            <w:pPr>
              <w:spacing w:before="0" w:after="0"/>
              <w:rPr>
                <w:sz w:val="20"/>
                <w:szCs w:val="20"/>
              </w:rPr>
            </w:pPr>
          </w:p>
        </w:tc>
        <w:tc>
          <w:tcPr>
            <w:tcW w:w="1426" w:type="dxa"/>
          </w:tcPr>
          <w:p w14:paraId="7B139079" w14:textId="77777777" w:rsidR="00B712AE" w:rsidRPr="00E331CF" w:rsidRDefault="00B712AE" w:rsidP="00DA56AD">
            <w:pPr>
              <w:spacing w:before="0" w:after="0"/>
              <w:rPr>
                <w:sz w:val="20"/>
                <w:szCs w:val="20"/>
              </w:rPr>
            </w:pPr>
            <w:r w:rsidRPr="00E331CF">
              <w:rPr>
                <w:sz w:val="20"/>
                <w:szCs w:val="20"/>
              </w:rPr>
              <w:t xml:space="preserve">Female </w:t>
            </w:r>
          </w:p>
        </w:tc>
      </w:tr>
      <w:tr w:rsidR="00B712AE" w14:paraId="730A351B" w14:textId="77777777" w:rsidTr="00DA56AD">
        <w:tc>
          <w:tcPr>
            <w:tcW w:w="617" w:type="dxa"/>
          </w:tcPr>
          <w:p w14:paraId="173A2ABB" w14:textId="77777777" w:rsidR="00B712AE" w:rsidRPr="00E331CF" w:rsidRDefault="00B712AE" w:rsidP="00DA56AD">
            <w:pPr>
              <w:spacing w:before="0" w:after="0"/>
              <w:rPr>
                <w:sz w:val="20"/>
                <w:szCs w:val="20"/>
              </w:rPr>
            </w:pPr>
            <w:r w:rsidRPr="00E331CF">
              <w:rPr>
                <w:sz w:val="20"/>
                <w:szCs w:val="20"/>
              </w:rPr>
              <w:t>10</w:t>
            </w:r>
          </w:p>
        </w:tc>
        <w:tc>
          <w:tcPr>
            <w:tcW w:w="1808" w:type="dxa"/>
          </w:tcPr>
          <w:p w14:paraId="2D861077" w14:textId="77777777" w:rsidR="00B712AE" w:rsidRPr="00E331CF" w:rsidRDefault="00B712AE" w:rsidP="00DA56AD">
            <w:pPr>
              <w:spacing w:before="0" w:after="0"/>
              <w:rPr>
                <w:sz w:val="20"/>
                <w:szCs w:val="20"/>
              </w:rPr>
            </w:pPr>
            <w:r w:rsidRPr="00E331CF">
              <w:rPr>
                <w:sz w:val="20"/>
                <w:szCs w:val="20"/>
              </w:rPr>
              <w:t>Tian change</w:t>
            </w:r>
          </w:p>
        </w:tc>
        <w:tc>
          <w:tcPr>
            <w:tcW w:w="3711" w:type="dxa"/>
          </w:tcPr>
          <w:p w14:paraId="0B32787B" w14:textId="77777777" w:rsidR="00B712AE" w:rsidRPr="00E331CF" w:rsidRDefault="00B712AE" w:rsidP="00DA56AD">
            <w:pPr>
              <w:spacing w:before="0" w:after="0"/>
              <w:rPr>
                <w:sz w:val="20"/>
                <w:szCs w:val="20"/>
              </w:rPr>
            </w:pPr>
            <w:r w:rsidRPr="00E331CF">
              <w:rPr>
                <w:sz w:val="20"/>
                <w:szCs w:val="20"/>
              </w:rPr>
              <w:t>Zhangjiakou Academy of Agricultural Sciences</w:t>
            </w:r>
          </w:p>
        </w:tc>
        <w:tc>
          <w:tcPr>
            <w:tcW w:w="1883" w:type="dxa"/>
          </w:tcPr>
          <w:p w14:paraId="2A44B298" w14:textId="77777777" w:rsidR="00B712AE" w:rsidRPr="00E331CF" w:rsidRDefault="00B712AE" w:rsidP="00DA56AD">
            <w:pPr>
              <w:spacing w:before="0" w:after="0"/>
              <w:rPr>
                <w:sz w:val="20"/>
                <w:szCs w:val="20"/>
              </w:rPr>
            </w:pPr>
          </w:p>
        </w:tc>
        <w:tc>
          <w:tcPr>
            <w:tcW w:w="1426" w:type="dxa"/>
          </w:tcPr>
          <w:p w14:paraId="288435A1" w14:textId="77777777" w:rsidR="00B712AE" w:rsidRPr="00E331CF" w:rsidRDefault="00B712AE" w:rsidP="00DA56AD">
            <w:pPr>
              <w:spacing w:before="0" w:after="0"/>
              <w:rPr>
                <w:sz w:val="20"/>
                <w:szCs w:val="20"/>
              </w:rPr>
            </w:pPr>
            <w:r w:rsidRPr="00E331CF">
              <w:rPr>
                <w:sz w:val="20"/>
                <w:szCs w:val="20"/>
              </w:rPr>
              <w:t>Male</w:t>
            </w:r>
          </w:p>
        </w:tc>
      </w:tr>
      <w:tr w:rsidR="00B712AE" w14:paraId="19919E00" w14:textId="77777777" w:rsidTr="00DA56AD">
        <w:tc>
          <w:tcPr>
            <w:tcW w:w="617" w:type="dxa"/>
            <w:tcBorders>
              <w:bottom w:val="single" w:sz="4" w:space="0" w:color="auto"/>
            </w:tcBorders>
          </w:tcPr>
          <w:p w14:paraId="69A441EB" w14:textId="77777777" w:rsidR="00B712AE" w:rsidRPr="00E331CF" w:rsidRDefault="00B712AE" w:rsidP="00DA56AD">
            <w:pPr>
              <w:spacing w:before="0" w:after="0"/>
              <w:rPr>
                <w:sz w:val="20"/>
                <w:szCs w:val="20"/>
              </w:rPr>
            </w:pPr>
            <w:r w:rsidRPr="00E331CF">
              <w:rPr>
                <w:sz w:val="20"/>
                <w:szCs w:val="20"/>
              </w:rPr>
              <w:t>11</w:t>
            </w:r>
          </w:p>
        </w:tc>
        <w:tc>
          <w:tcPr>
            <w:tcW w:w="1808" w:type="dxa"/>
            <w:tcBorders>
              <w:bottom w:val="single" w:sz="4" w:space="0" w:color="auto"/>
            </w:tcBorders>
          </w:tcPr>
          <w:p w14:paraId="5D81D0FA" w14:textId="77777777" w:rsidR="00B712AE" w:rsidRPr="00E331CF" w:rsidRDefault="00B712AE" w:rsidP="00DA56AD">
            <w:pPr>
              <w:spacing w:before="0" w:after="0"/>
              <w:rPr>
                <w:sz w:val="20"/>
                <w:szCs w:val="20"/>
              </w:rPr>
            </w:pPr>
            <w:r w:rsidRPr="00E331CF">
              <w:rPr>
                <w:sz w:val="20"/>
                <w:szCs w:val="20"/>
              </w:rPr>
              <w:t>Tan guofeng</w:t>
            </w:r>
          </w:p>
        </w:tc>
        <w:tc>
          <w:tcPr>
            <w:tcW w:w="3711" w:type="dxa"/>
            <w:tcBorders>
              <w:bottom w:val="single" w:sz="4" w:space="0" w:color="auto"/>
            </w:tcBorders>
          </w:tcPr>
          <w:p w14:paraId="583AE348" w14:textId="77777777" w:rsidR="00B712AE" w:rsidRPr="00E331CF" w:rsidRDefault="00B712AE" w:rsidP="00DA56AD">
            <w:pPr>
              <w:spacing w:before="0" w:after="0"/>
              <w:rPr>
                <w:sz w:val="20"/>
                <w:szCs w:val="20"/>
              </w:rPr>
            </w:pPr>
            <w:r w:rsidRPr="00E331CF">
              <w:rPr>
                <w:sz w:val="20"/>
                <w:szCs w:val="20"/>
              </w:rPr>
              <w:t>Zhangbei county agriculture and Animal Husbandry Bureau</w:t>
            </w:r>
          </w:p>
        </w:tc>
        <w:tc>
          <w:tcPr>
            <w:tcW w:w="1883" w:type="dxa"/>
            <w:tcBorders>
              <w:bottom w:val="single" w:sz="4" w:space="0" w:color="auto"/>
            </w:tcBorders>
          </w:tcPr>
          <w:p w14:paraId="662E208A" w14:textId="77777777" w:rsidR="00B712AE" w:rsidRPr="00E331CF" w:rsidRDefault="00B712AE" w:rsidP="00DA56AD">
            <w:pPr>
              <w:spacing w:before="0" w:after="0"/>
              <w:rPr>
                <w:sz w:val="20"/>
                <w:szCs w:val="20"/>
              </w:rPr>
            </w:pPr>
          </w:p>
        </w:tc>
        <w:tc>
          <w:tcPr>
            <w:tcW w:w="1426" w:type="dxa"/>
            <w:tcBorders>
              <w:bottom w:val="single" w:sz="4" w:space="0" w:color="auto"/>
            </w:tcBorders>
          </w:tcPr>
          <w:p w14:paraId="12A330BE" w14:textId="77777777" w:rsidR="00B712AE" w:rsidRPr="00E331CF" w:rsidRDefault="00B712AE" w:rsidP="00DA56AD">
            <w:pPr>
              <w:spacing w:before="0" w:after="0"/>
              <w:rPr>
                <w:sz w:val="20"/>
                <w:szCs w:val="20"/>
              </w:rPr>
            </w:pPr>
            <w:r w:rsidRPr="00E331CF">
              <w:rPr>
                <w:sz w:val="20"/>
                <w:szCs w:val="20"/>
              </w:rPr>
              <w:t>Male</w:t>
            </w:r>
          </w:p>
        </w:tc>
      </w:tr>
      <w:tr w:rsidR="00B712AE" w14:paraId="4AB33330" w14:textId="77777777" w:rsidTr="00DA56AD">
        <w:tc>
          <w:tcPr>
            <w:tcW w:w="9445" w:type="dxa"/>
            <w:gridSpan w:val="5"/>
            <w:shd w:val="clear" w:color="auto" w:fill="D9D9D9" w:themeFill="background1" w:themeFillShade="D9"/>
          </w:tcPr>
          <w:p w14:paraId="02672997" w14:textId="77777777" w:rsidR="00B712AE" w:rsidRPr="00E331CF" w:rsidRDefault="00B712AE" w:rsidP="00DA56AD">
            <w:pPr>
              <w:spacing w:before="0" w:after="0"/>
              <w:rPr>
                <w:b/>
                <w:sz w:val="20"/>
                <w:szCs w:val="20"/>
              </w:rPr>
            </w:pPr>
            <w:r w:rsidRPr="00E331CF">
              <w:rPr>
                <w:b/>
                <w:sz w:val="20"/>
                <w:szCs w:val="20"/>
              </w:rPr>
              <w:t>For soybean, Heilongjiang province</w:t>
            </w:r>
          </w:p>
        </w:tc>
      </w:tr>
      <w:tr w:rsidR="00B712AE" w14:paraId="214E822B" w14:textId="77777777" w:rsidTr="00DA56AD">
        <w:tc>
          <w:tcPr>
            <w:tcW w:w="617" w:type="dxa"/>
          </w:tcPr>
          <w:p w14:paraId="57BF8E28" w14:textId="77777777" w:rsidR="00B712AE" w:rsidRPr="00E331CF" w:rsidRDefault="00B712AE" w:rsidP="00DA56AD">
            <w:pPr>
              <w:spacing w:before="0" w:after="0"/>
              <w:rPr>
                <w:rFonts w:cstheme="minorHAnsi"/>
                <w:sz w:val="20"/>
                <w:szCs w:val="20"/>
              </w:rPr>
            </w:pPr>
            <w:r w:rsidRPr="00E331CF">
              <w:rPr>
                <w:rFonts w:cstheme="minorHAnsi"/>
                <w:sz w:val="20"/>
                <w:szCs w:val="20"/>
              </w:rPr>
              <w:t>1</w:t>
            </w:r>
          </w:p>
        </w:tc>
        <w:tc>
          <w:tcPr>
            <w:tcW w:w="1808" w:type="dxa"/>
          </w:tcPr>
          <w:p w14:paraId="6ABD7D94"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Zhanjun Li</w:t>
            </w:r>
          </w:p>
        </w:tc>
        <w:tc>
          <w:tcPr>
            <w:tcW w:w="3711" w:type="dxa"/>
          </w:tcPr>
          <w:p w14:paraId="028789EF"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Heilongjiang Environmental Protection Station</w:t>
            </w:r>
          </w:p>
        </w:tc>
        <w:tc>
          <w:tcPr>
            <w:tcW w:w="1883" w:type="dxa"/>
          </w:tcPr>
          <w:p w14:paraId="24C35045"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Assistant station master</w:t>
            </w:r>
          </w:p>
        </w:tc>
        <w:tc>
          <w:tcPr>
            <w:tcW w:w="1426" w:type="dxa"/>
          </w:tcPr>
          <w:p w14:paraId="73EB349E"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5D82035F" w14:textId="77777777" w:rsidTr="00DA56AD">
        <w:tc>
          <w:tcPr>
            <w:tcW w:w="617" w:type="dxa"/>
          </w:tcPr>
          <w:p w14:paraId="5BE46D55" w14:textId="77777777" w:rsidR="00B712AE" w:rsidRPr="00E331CF" w:rsidRDefault="00B712AE" w:rsidP="00DA56AD">
            <w:pPr>
              <w:spacing w:before="0" w:after="0"/>
              <w:rPr>
                <w:rFonts w:cstheme="minorHAnsi"/>
                <w:sz w:val="20"/>
                <w:szCs w:val="20"/>
              </w:rPr>
            </w:pPr>
            <w:r w:rsidRPr="00E331CF">
              <w:rPr>
                <w:rFonts w:cstheme="minorHAnsi"/>
                <w:sz w:val="20"/>
                <w:szCs w:val="20"/>
              </w:rPr>
              <w:t>2</w:t>
            </w:r>
          </w:p>
        </w:tc>
        <w:tc>
          <w:tcPr>
            <w:tcW w:w="1808" w:type="dxa"/>
          </w:tcPr>
          <w:p w14:paraId="65433B2E"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Ming Bai</w:t>
            </w:r>
          </w:p>
        </w:tc>
        <w:tc>
          <w:tcPr>
            <w:tcW w:w="3711" w:type="dxa"/>
          </w:tcPr>
          <w:p w14:paraId="5F4243BA"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Heilongjiang Environmental Protection Station</w:t>
            </w:r>
          </w:p>
        </w:tc>
        <w:tc>
          <w:tcPr>
            <w:tcW w:w="1883" w:type="dxa"/>
          </w:tcPr>
          <w:p w14:paraId="0C2D259E"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Assistant station master</w:t>
            </w:r>
          </w:p>
        </w:tc>
        <w:tc>
          <w:tcPr>
            <w:tcW w:w="1426" w:type="dxa"/>
          </w:tcPr>
          <w:p w14:paraId="3B08D938"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766DB73E" w14:textId="77777777" w:rsidTr="00DA56AD">
        <w:tc>
          <w:tcPr>
            <w:tcW w:w="617" w:type="dxa"/>
          </w:tcPr>
          <w:p w14:paraId="5FC83F08" w14:textId="77777777" w:rsidR="00B712AE" w:rsidRPr="00E331CF" w:rsidRDefault="00B712AE" w:rsidP="00DA56AD">
            <w:pPr>
              <w:spacing w:before="0" w:after="0"/>
              <w:rPr>
                <w:rFonts w:cstheme="minorHAnsi"/>
                <w:sz w:val="20"/>
                <w:szCs w:val="20"/>
              </w:rPr>
            </w:pPr>
            <w:r w:rsidRPr="00E331CF">
              <w:rPr>
                <w:rFonts w:cstheme="minorHAnsi"/>
                <w:sz w:val="20"/>
                <w:szCs w:val="20"/>
              </w:rPr>
              <w:t>3</w:t>
            </w:r>
          </w:p>
        </w:tc>
        <w:tc>
          <w:tcPr>
            <w:tcW w:w="1808" w:type="dxa"/>
          </w:tcPr>
          <w:p w14:paraId="202708D9"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Peng Zhong</w:t>
            </w:r>
          </w:p>
        </w:tc>
        <w:tc>
          <w:tcPr>
            <w:tcW w:w="3711" w:type="dxa"/>
          </w:tcPr>
          <w:p w14:paraId="148B38BD"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Heilongjiang Academy of Agricultural Sciences</w:t>
            </w:r>
          </w:p>
        </w:tc>
        <w:tc>
          <w:tcPr>
            <w:tcW w:w="1883" w:type="dxa"/>
          </w:tcPr>
          <w:p w14:paraId="3C0C5E36"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Deputy director of institute </w:t>
            </w:r>
          </w:p>
        </w:tc>
        <w:tc>
          <w:tcPr>
            <w:tcW w:w="1426" w:type="dxa"/>
          </w:tcPr>
          <w:p w14:paraId="41871642"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37683D9B" w14:textId="77777777" w:rsidTr="00DA56AD">
        <w:tc>
          <w:tcPr>
            <w:tcW w:w="617" w:type="dxa"/>
          </w:tcPr>
          <w:p w14:paraId="6A1BBA7C" w14:textId="77777777" w:rsidR="00B712AE" w:rsidRPr="00E331CF" w:rsidRDefault="00B712AE" w:rsidP="00DA56AD">
            <w:pPr>
              <w:spacing w:before="0" w:after="0"/>
              <w:rPr>
                <w:rFonts w:cstheme="minorHAnsi"/>
                <w:sz w:val="20"/>
                <w:szCs w:val="20"/>
              </w:rPr>
            </w:pPr>
            <w:r w:rsidRPr="00E331CF">
              <w:rPr>
                <w:rFonts w:cstheme="minorHAnsi"/>
                <w:sz w:val="20"/>
                <w:szCs w:val="20"/>
              </w:rPr>
              <w:t>4</w:t>
            </w:r>
          </w:p>
        </w:tc>
        <w:tc>
          <w:tcPr>
            <w:tcW w:w="1808" w:type="dxa"/>
          </w:tcPr>
          <w:p w14:paraId="44CE15B7"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Bowen Chang</w:t>
            </w:r>
          </w:p>
        </w:tc>
        <w:tc>
          <w:tcPr>
            <w:tcW w:w="3711" w:type="dxa"/>
          </w:tcPr>
          <w:p w14:paraId="3123F22F"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Heilongjiang Academy of Agricultural Sciences</w:t>
            </w:r>
          </w:p>
        </w:tc>
        <w:tc>
          <w:tcPr>
            <w:tcW w:w="1883" w:type="dxa"/>
          </w:tcPr>
          <w:p w14:paraId="4B0ED3B5"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Ph.D </w:t>
            </w:r>
          </w:p>
        </w:tc>
        <w:tc>
          <w:tcPr>
            <w:tcW w:w="1426" w:type="dxa"/>
          </w:tcPr>
          <w:p w14:paraId="12DCB068"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Female </w:t>
            </w:r>
          </w:p>
        </w:tc>
      </w:tr>
      <w:tr w:rsidR="00B712AE" w14:paraId="7D83C8A5" w14:textId="77777777" w:rsidTr="00DA56AD">
        <w:tc>
          <w:tcPr>
            <w:tcW w:w="617" w:type="dxa"/>
          </w:tcPr>
          <w:p w14:paraId="35102326" w14:textId="77777777" w:rsidR="00B712AE" w:rsidRPr="00E331CF" w:rsidRDefault="00B712AE" w:rsidP="00DA56AD">
            <w:pPr>
              <w:spacing w:before="0" w:after="0"/>
              <w:rPr>
                <w:rFonts w:cstheme="minorHAnsi"/>
                <w:sz w:val="20"/>
                <w:szCs w:val="20"/>
              </w:rPr>
            </w:pPr>
            <w:r w:rsidRPr="00E331CF">
              <w:rPr>
                <w:rFonts w:cstheme="minorHAnsi"/>
                <w:sz w:val="20"/>
                <w:szCs w:val="20"/>
              </w:rPr>
              <w:t>5</w:t>
            </w:r>
          </w:p>
        </w:tc>
        <w:tc>
          <w:tcPr>
            <w:tcW w:w="1808" w:type="dxa"/>
          </w:tcPr>
          <w:p w14:paraId="4721395A"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Chunyan Gao</w:t>
            </w:r>
          </w:p>
        </w:tc>
        <w:tc>
          <w:tcPr>
            <w:tcW w:w="3711" w:type="dxa"/>
          </w:tcPr>
          <w:p w14:paraId="60A215A6"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Muling Agricultural Technology Promotion Center</w:t>
            </w:r>
          </w:p>
        </w:tc>
        <w:tc>
          <w:tcPr>
            <w:tcW w:w="1883" w:type="dxa"/>
          </w:tcPr>
          <w:p w14:paraId="452566FB"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Director </w:t>
            </w:r>
          </w:p>
        </w:tc>
        <w:tc>
          <w:tcPr>
            <w:tcW w:w="1426" w:type="dxa"/>
          </w:tcPr>
          <w:p w14:paraId="46EC97AE"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Female </w:t>
            </w:r>
          </w:p>
        </w:tc>
      </w:tr>
      <w:tr w:rsidR="00B712AE" w14:paraId="30E4D17D" w14:textId="77777777" w:rsidTr="00DA56AD">
        <w:tc>
          <w:tcPr>
            <w:tcW w:w="617" w:type="dxa"/>
          </w:tcPr>
          <w:p w14:paraId="43B56B5C" w14:textId="77777777" w:rsidR="00B712AE" w:rsidRPr="00E331CF" w:rsidRDefault="00B712AE" w:rsidP="00DA56AD">
            <w:pPr>
              <w:spacing w:before="0" w:after="0"/>
              <w:rPr>
                <w:rFonts w:cstheme="minorHAnsi"/>
                <w:sz w:val="20"/>
                <w:szCs w:val="20"/>
              </w:rPr>
            </w:pPr>
            <w:r w:rsidRPr="00E331CF">
              <w:rPr>
                <w:rFonts w:cstheme="minorHAnsi"/>
                <w:sz w:val="20"/>
                <w:szCs w:val="20"/>
              </w:rPr>
              <w:t>6</w:t>
            </w:r>
          </w:p>
        </w:tc>
        <w:tc>
          <w:tcPr>
            <w:tcW w:w="1808" w:type="dxa"/>
          </w:tcPr>
          <w:p w14:paraId="21E4875C"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Yijing Li</w:t>
            </w:r>
          </w:p>
        </w:tc>
        <w:tc>
          <w:tcPr>
            <w:tcW w:w="3711" w:type="dxa"/>
          </w:tcPr>
          <w:p w14:paraId="57298D37"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Muling Agricultural Technology Promotion Center</w:t>
            </w:r>
          </w:p>
        </w:tc>
        <w:tc>
          <w:tcPr>
            <w:tcW w:w="1883" w:type="dxa"/>
          </w:tcPr>
          <w:p w14:paraId="701B6B0B"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Deputy director</w:t>
            </w:r>
          </w:p>
        </w:tc>
        <w:tc>
          <w:tcPr>
            <w:tcW w:w="1426" w:type="dxa"/>
          </w:tcPr>
          <w:p w14:paraId="66E66CB2"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5170D5AE" w14:textId="77777777" w:rsidTr="00DA56AD">
        <w:tc>
          <w:tcPr>
            <w:tcW w:w="617" w:type="dxa"/>
          </w:tcPr>
          <w:p w14:paraId="554586AB" w14:textId="77777777" w:rsidR="00B712AE" w:rsidRPr="00E331CF" w:rsidRDefault="00B712AE" w:rsidP="00DA56AD">
            <w:pPr>
              <w:spacing w:before="0" w:after="0"/>
              <w:rPr>
                <w:rFonts w:cstheme="minorHAnsi"/>
                <w:sz w:val="20"/>
                <w:szCs w:val="20"/>
              </w:rPr>
            </w:pPr>
            <w:r w:rsidRPr="00E331CF">
              <w:rPr>
                <w:rFonts w:cstheme="minorHAnsi"/>
                <w:sz w:val="20"/>
                <w:szCs w:val="20"/>
              </w:rPr>
              <w:t>7</w:t>
            </w:r>
          </w:p>
        </w:tc>
        <w:tc>
          <w:tcPr>
            <w:tcW w:w="1808" w:type="dxa"/>
          </w:tcPr>
          <w:p w14:paraId="674C3B4A"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Yanshan Wei</w:t>
            </w:r>
          </w:p>
        </w:tc>
        <w:tc>
          <w:tcPr>
            <w:tcW w:w="3711" w:type="dxa"/>
          </w:tcPr>
          <w:p w14:paraId="728B78AC"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Beisheng Modern Agricultural Machinery Farmers Professional Cooperative</w:t>
            </w:r>
          </w:p>
        </w:tc>
        <w:tc>
          <w:tcPr>
            <w:tcW w:w="1883" w:type="dxa"/>
          </w:tcPr>
          <w:p w14:paraId="6BA142D0"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Proprieter </w:t>
            </w:r>
          </w:p>
        </w:tc>
        <w:tc>
          <w:tcPr>
            <w:tcW w:w="1426" w:type="dxa"/>
          </w:tcPr>
          <w:p w14:paraId="248D07CC"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640EA199" w14:textId="77777777" w:rsidTr="00DA56AD">
        <w:tc>
          <w:tcPr>
            <w:tcW w:w="617" w:type="dxa"/>
          </w:tcPr>
          <w:p w14:paraId="70C2535E" w14:textId="77777777" w:rsidR="00B712AE" w:rsidRPr="00E331CF" w:rsidRDefault="00B712AE" w:rsidP="00DA56AD">
            <w:pPr>
              <w:spacing w:before="0" w:after="0"/>
              <w:rPr>
                <w:rFonts w:cstheme="minorHAnsi"/>
                <w:sz w:val="20"/>
                <w:szCs w:val="20"/>
              </w:rPr>
            </w:pPr>
            <w:r w:rsidRPr="00E331CF">
              <w:rPr>
                <w:rFonts w:cstheme="minorHAnsi"/>
                <w:sz w:val="20"/>
                <w:szCs w:val="20"/>
              </w:rPr>
              <w:t>8</w:t>
            </w:r>
          </w:p>
        </w:tc>
        <w:tc>
          <w:tcPr>
            <w:tcW w:w="1808" w:type="dxa"/>
          </w:tcPr>
          <w:p w14:paraId="6A053136"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Dialing Wei</w:t>
            </w:r>
          </w:p>
        </w:tc>
        <w:tc>
          <w:tcPr>
            <w:tcW w:w="3711" w:type="dxa"/>
          </w:tcPr>
          <w:p w14:paraId="643DCC64"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Beisheng Modern Agricultural Machinery Farmers Professional Cooperative</w:t>
            </w:r>
          </w:p>
        </w:tc>
        <w:tc>
          <w:tcPr>
            <w:tcW w:w="1883" w:type="dxa"/>
          </w:tcPr>
          <w:p w14:paraId="31D7081F"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Commune member</w:t>
            </w:r>
          </w:p>
        </w:tc>
        <w:tc>
          <w:tcPr>
            <w:tcW w:w="1426" w:type="dxa"/>
          </w:tcPr>
          <w:p w14:paraId="215F6767"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Female </w:t>
            </w:r>
          </w:p>
        </w:tc>
      </w:tr>
      <w:tr w:rsidR="00B712AE" w14:paraId="6AD35C3B" w14:textId="77777777" w:rsidTr="00DA56AD">
        <w:tc>
          <w:tcPr>
            <w:tcW w:w="617" w:type="dxa"/>
          </w:tcPr>
          <w:p w14:paraId="205A59DA" w14:textId="77777777" w:rsidR="00B712AE" w:rsidRPr="00E331CF" w:rsidRDefault="00B712AE" w:rsidP="00DA56AD">
            <w:pPr>
              <w:spacing w:before="0" w:after="0"/>
              <w:rPr>
                <w:rFonts w:cstheme="minorHAnsi"/>
                <w:sz w:val="20"/>
                <w:szCs w:val="20"/>
              </w:rPr>
            </w:pPr>
            <w:r w:rsidRPr="00E331CF">
              <w:rPr>
                <w:rFonts w:cstheme="minorHAnsi"/>
                <w:sz w:val="20"/>
                <w:szCs w:val="20"/>
              </w:rPr>
              <w:t>9</w:t>
            </w:r>
          </w:p>
        </w:tc>
        <w:tc>
          <w:tcPr>
            <w:tcW w:w="1808" w:type="dxa"/>
          </w:tcPr>
          <w:p w14:paraId="4535CFEB"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Shuangquan Zhu</w:t>
            </w:r>
          </w:p>
        </w:tc>
        <w:tc>
          <w:tcPr>
            <w:tcW w:w="3711" w:type="dxa"/>
          </w:tcPr>
          <w:p w14:paraId="3C764E67"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Beisheng Modern Agricultural Machinery Farmers Professional Cooperative</w:t>
            </w:r>
          </w:p>
        </w:tc>
        <w:tc>
          <w:tcPr>
            <w:tcW w:w="1883" w:type="dxa"/>
          </w:tcPr>
          <w:p w14:paraId="21AA8BB4"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Commune member</w:t>
            </w:r>
          </w:p>
        </w:tc>
        <w:tc>
          <w:tcPr>
            <w:tcW w:w="1426" w:type="dxa"/>
          </w:tcPr>
          <w:p w14:paraId="26BE3A68"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1C952B12" w14:textId="77777777" w:rsidTr="00DA56AD">
        <w:tc>
          <w:tcPr>
            <w:tcW w:w="617" w:type="dxa"/>
          </w:tcPr>
          <w:p w14:paraId="498622F8" w14:textId="77777777" w:rsidR="00B712AE" w:rsidRPr="00E331CF" w:rsidRDefault="00B712AE" w:rsidP="00DA56AD">
            <w:pPr>
              <w:spacing w:before="0" w:after="0"/>
              <w:rPr>
                <w:rFonts w:cstheme="minorHAnsi"/>
                <w:sz w:val="20"/>
                <w:szCs w:val="20"/>
              </w:rPr>
            </w:pPr>
            <w:r w:rsidRPr="00E331CF">
              <w:rPr>
                <w:rFonts w:cstheme="minorHAnsi"/>
                <w:sz w:val="20"/>
                <w:szCs w:val="20"/>
              </w:rPr>
              <w:t>10</w:t>
            </w:r>
          </w:p>
        </w:tc>
        <w:tc>
          <w:tcPr>
            <w:tcW w:w="1808" w:type="dxa"/>
          </w:tcPr>
          <w:p w14:paraId="39F84E59"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Junliang Dong</w:t>
            </w:r>
          </w:p>
        </w:tc>
        <w:tc>
          <w:tcPr>
            <w:tcW w:w="3711" w:type="dxa"/>
          </w:tcPr>
          <w:p w14:paraId="05E28666"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Beisheng village</w:t>
            </w:r>
          </w:p>
        </w:tc>
        <w:tc>
          <w:tcPr>
            <w:tcW w:w="1883" w:type="dxa"/>
          </w:tcPr>
          <w:p w14:paraId="5E4AB744"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Villager </w:t>
            </w:r>
          </w:p>
        </w:tc>
        <w:tc>
          <w:tcPr>
            <w:tcW w:w="1426" w:type="dxa"/>
          </w:tcPr>
          <w:p w14:paraId="73659F17"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7241A07D" w14:textId="77777777" w:rsidTr="00DA56AD">
        <w:tc>
          <w:tcPr>
            <w:tcW w:w="617" w:type="dxa"/>
          </w:tcPr>
          <w:p w14:paraId="21A212CE" w14:textId="77777777" w:rsidR="00B712AE" w:rsidRPr="00E331CF" w:rsidRDefault="00B712AE" w:rsidP="00DA56AD">
            <w:pPr>
              <w:spacing w:before="0" w:after="0"/>
              <w:rPr>
                <w:rFonts w:cstheme="minorHAnsi"/>
                <w:sz w:val="20"/>
                <w:szCs w:val="20"/>
              </w:rPr>
            </w:pPr>
            <w:r w:rsidRPr="00E331CF">
              <w:rPr>
                <w:rFonts w:cstheme="minorHAnsi"/>
                <w:sz w:val="20"/>
                <w:szCs w:val="20"/>
              </w:rPr>
              <w:t>11</w:t>
            </w:r>
          </w:p>
        </w:tc>
        <w:tc>
          <w:tcPr>
            <w:tcW w:w="1808" w:type="dxa"/>
          </w:tcPr>
          <w:p w14:paraId="61B82454"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Xingqiu Wang</w:t>
            </w:r>
          </w:p>
        </w:tc>
        <w:tc>
          <w:tcPr>
            <w:tcW w:w="3711" w:type="dxa"/>
          </w:tcPr>
          <w:p w14:paraId="70568CE5"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Beisheng village</w:t>
            </w:r>
          </w:p>
        </w:tc>
        <w:tc>
          <w:tcPr>
            <w:tcW w:w="1883" w:type="dxa"/>
          </w:tcPr>
          <w:p w14:paraId="436819FD"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Villager </w:t>
            </w:r>
          </w:p>
        </w:tc>
        <w:tc>
          <w:tcPr>
            <w:tcW w:w="1426" w:type="dxa"/>
          </w:tcPr>
          <w:p w14:paraId="0BB9CEDD"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1C9DE2AD" w14:textId="77777777" w:rsidTr="00DA56AD">
        <w:tc>
          <w:tcPr>
            <w:tcW w:w="617" w:type="dxa"/>
          </w:tcPr>
          <w:p w14:paraId="5AB6E20E" w14:textId="77777777" w:rsidR="00B712AE" w:rsidRPr="00E331CF" w:rsidRDefault="00B712AE" w:rsidP="00DA56AD">
            <w:pPr>
              <w:spacing w:before="0" w:after="0"/>
              <w:rPr>
                <w:rFonts w:cstheme="minorHAnsi"/>
                <w:sz w:val="20"/>
                <w:szCs w:val="20"/>
              </w:rPr>
            </w:pPr>
            <w:r w:rsidRPr="00E331CF">
              <w:rPr>
                <w:rFonts w:cstheme="minorHAnsi"/>
                <w:sz w:val="20"/>
                <w:szCs w:val="20"/>
              </w:rPr>
              <w:t>12</w:t>
            </w:r>
          </w:p>
        </w:tc>
        <w:tc>
          <w:tcPr>
            <w:tcW w:w="1808" w:type="dxa"/>
          </w:tcPr>
          <w:p w14:paraId="350B1CA9"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Zhijun Zhang</w:t>
            </w:r>
          </w:p>
        </w:tc>
        <w:tc>
          <w:tcPr>
            <w:tcW w:w="3711" w:type="dxa"/>
          </w:tcPr>
          <w:p w14:paraId="0657569D"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Beisheng village</w:t>
            </w:r>
          </w:p>
        </w:tc>
        <w:tc>
          <w:tcPr>
            <w:tcW w:w="1883" w:type="dxa"/>
          </w:tcPr>
          <w:p w14:paraId="5FA288FE"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Villager </w:t>
            </w:r>
          </w:p>
        </w:tc>
        <w:tc>
          <w:tcPr>
            <w:tcW w:w="1426" w:type="dxa"/>
          </w:tcPr>
          <w:p w14:paraId="796E6ECF"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23ADD53E" w14:textId="77777777" w:rsidTr="00DA56AD">
        <w:tc>
          <w:tcPr>
            <w:tcW w:w="617" w:type="dxa"/>
          </w:tcPr>
          <w:p w14:paraId="700DDAD7" w14:textId="77777777" w:rsidR="00B712AE" w:rsidRPr="00E331CF" w:rsidRDefault="00B712AE" w:rsidP="00DA56AD">
            <w:pPr>
              <w:spacing w:before="0" w:after="0"/>
              <w:rPr>
                <w:rFonts w:cstheme="minorHAnsi"/>
                <w:sz w:val="20"/>
                <w:szCs w:val="20"/>
              </w:rPr>
            </w:pPr>
            <w:r w:rsidRPr="00E331CF">
              <w:rPr>
                <w:rFonts w:cstheme="minorHAnsi"/>
                <w:sz w:val="20"/>
                <w:szCs w:val="20"/>
              </w:rPr>
              <w:t>13</w:t>
            </w:r>
          </w:p>
        </w:tc>
        <w:tc>
          <w:tcPr>
            <w:tcW w:w="1808" w:type="dxa"/>
          </w:tcPr>
          <w:p w14:paraId="5E915BB2"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Tianjun Li</w:t>
            </w:r>
          </w:p>
        </w:tc>
        <w:tc>
          <w:tcPr>
            <w:tcW w:w="3711" w:type="dxa"/>
          </w:tcPr>
          <w:p w14:paraId="0977A398"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Beisheng village</w:t>
            </w:r>
          </w:p>
        </w:tc>
        <w:tc>
          <w:tcPr>
            <w:tcW w:w="1883" w:type="dxa"/>
          </w:tcPr>
          <w:p w14:paraId="4DCBAF39"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Villager </w:t>
            </w:r>
          </w:p>
        </w:tc>
        <w:tc>
          <w:tcPr>
            <w:tcW w:w="1426" w:type="dxa"/>
          </w:tcPr>
          <w:p w14:paraId="1A0DEF9B"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58427FEE" w14:textId="77777777" w:rsidTr="00DA56AD">
        <w:tc>
          <w:tcPr>
            <w:tcW w:w="617" w:type="dxa"/>
          </w:tcPr>
          <w:p w14:paraId="5EDA6D62" w14:textId="77777777" w:rsidR="00B712AE" w:rsidRPr="00E331CF" w:rsidRDefault="00B712AE" w:rsidP="00DA56AD">
            <w:pPr>
              <w:spacing w:before="0" w:after="0"/>
              <w:rPr>
                <w:rFonts w:cstheme="minorHAnsi"/>
                <w:sz w:val="20"/>
                <w:szCs w:val="20"/>
              </w:rPr>
            </w:pPr>
            <w:r w:rsidRPr="00E331CF">
              <w:rPr>
                <w:rFonts w:cstheme="minorHAnsi"/>
                <w:sz w:val="20"/>
                <w:szCs w:val="20"/>
              </w:rPr>
              <w:t>14</w:t>
            </w:r>
          </w:p>
        </w:tc>
        <w:tc>
          <w:tcPr>
            <w:tcW w:w="1808" w:type="dxa"/>
          </w:tcPr>
          <w:p w14:paraId="7CA33BD7"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Yantao Wei</w:t>
            </w:r>
          </w:p>
        </w:tc>
        <w:tc>
          <w:tcPr>
            <w:tcW w:w="3711" w:type="dxa"/>
          </w:tcPr>
          <w:p w14:paraId="1D3B8EE2"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Beisheng village</w:t>
            </w:r>
          </w:p>
        </w:tc>
        <w:tc>
          <w:tcPr>
            <w:tcW w:w="1883" w:type="dxa"/>
          </w:tcPr>
          <w:p w14:paraId="10E53D9C"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Villager </w:t>
            </w:r>
          </w:p>
        </w:tc>
        <w:tc>
          <w:tcPr>
            <w:tcW w:w="1426" w:type="dxa"/>
          </w:tcPr>
          <w:p w14:paraId="4579446A"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10B17111" w14:textId="77777777" w:rsidTr="00DA56AD">
        <w:tc>
          <w:tcPr>
            <w:tcW w:w="617" w:type="dxa"/>
          </w:tcPr>
          <w:p w14:paraId="0A32BD1C" w14:textId="77777777" w:rsidR="00B712AE" w:rsidRPr="00E331CF" w:rsidRDefault="00B712AE" w:rsidP="00DA56AD">
            <w:pPr>
              <w:spacing w:before="0" w:after="0"/>
              <w:rPr>
                <w:rFonts w:cstheme="minorHAnsi"/>
                <w:sz w:val="20"/>
                <w:szCs w:val="20"/>
              </w:rPr>
            </w:pPr>
            <w:r w:rsidRPr="00E331CF">
              <w:rPr>
                <w:rFonts w:cstheme="minorHAnsi"/>
                <w:sz w:val="20"/>
                <w:szCs w:val="20"/>
              </w:rPr>
              <w:t>15</w:t>
            </w:r>
          </w:p>
        </w:tc>
        <w:tc>
          <w:tcPr>
            <w:tcW w:w="1808" w:type="dxa"/>
          </w:tcPr>
          <w:p w14:paraId="578D8102"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Xiqian Wang</w:t>
            </w:r>
          </w:p>
        </w:tc>
        <w:tc>
          <w:tcPr>
            <w:tcW w:w="3711" w:type="dxa"/>
          </w:tcPr>
          <w:p w14:paraId="6A9B1F83"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Lifengyuan Breeding Farmers Professional Cooperatives</w:t>
            </w:r>
          </w:p>
        </w:tc>
        <w:tc>
          <w:tcPr>
            <w:tcW w:w="1883" w:type="dxa"/>
          </w:tcPr>
          <w:p w14:paraId="5C14D31C"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Proprietor </w:t>
            </w:r>
          </w:p>
        </w:tc>
        <w:tc>
          <w:tcPr>
            <w:tcW w:w="1426" w:type="dxa"/>
          </w:tcPr>
          <w:p w14:paraId="25F3AFF1"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609A143D" w14:textId="77777777" w:rsidTr="00DA56AD">
        <w:tc>
          <w:tcPr>
            <w:tcW w:w="617" w:type="dxa"/>
          </w:tcPr>
          <w:p w14:paraId="024B5BB7" w14:textId="77777777" w:rsidR="00B712AE" w:rsidRPr="00E331CF" w:rsidRDefault="00B712AE" w:rsidP="00DA56AD">
            <w:pPr>
              <w:spacing w:before="0" w:after="0"/>
              <w:rPr>
                <w:rFonts w:cstheme="minorHAnsi"/>
                <w:sz w:val="20"/>
                <w:szCs w:val="20"/>
              </w:rPr>
            </w:pPr>
            <w:r w:rsidRPr="00E331CF">
              <w:rPr>
                <w:rFonts w:cstheme="minorHAnsi"/>
                <w:sz w:val="20"/>
                <w:szCs w:val="20"/>
              </w:rPr>
              <w:t>16</w:t>
            </w:r>
          </w:p>
        </w:tc>
        <w:tc>
          <w:tcPr>
            <w:tcW w:w="1808" w:type="dxa"/>
          </w:tcPr>
          <w:p w14:paraId="200A3A59"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Xiuli Shan</w:t>
            </w:r>
          </w:p>
        </w:tc>
        <w:tc>
          <w:tcPr>
            <w:tcW w:w="3711" w:type="dxa"/>
          </w:tcPr>
          <w:p w14:paraId="436D2B05"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Lifengyuan Breeding Farmers Professional Cooperatives</w:t>
            </w:r>
          </w:p>
        </w:tc>
        <w:tc>
          <w:tcPr>
            <w:tcW w:w="1883" w:type="dxa"/>
          </w:tcPr>
          <w:p w14:paraId="4E18429F"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Commune member</w:t>
            </w:r>
          </w:p>
        </w:tc>
        <w:tc>
          <w:tcPr>
            <w:tcW w:w="1426" w:type="dxa"/>
          </w:tcPr>
          <w:p w14:paraId="13C0A581"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2DBF8931" w14:textId="77777777" w:rsidTr="00DA56AD">
        <w:tc>
          <w:tcPr>
            <w:tcW w:w="617" w:type="dxa"/>
          </w:tcPr>
          <w:p w14:paraId="120741DA" w14:textId="77777777" w:rsidR="00B712AE" w:rsidRPr="00E331CF" w:rsidRDefault="00B712AE" w:rsidP="00DA56AD">
            <w:pPr>
              <w:spacing w:before="0" w:after="0"/>
              <w:rPr>
                <w:rFonts w:cstheme="minorHAnsi"/>
                <w:sz w:val="20"/>
                <w:szCs w:val="20"/>
              </w:rPr>
            </w:pPr>
            <w:r w:rsidRPr="00E331CF">
              <w:rPr>
                <w:rFonts w:cstheme="minorHAnsi"/>
                <w:sz w:val="20"/>
                <w:szCs w:val="20"/>
              </w:rPr>
              <w:t>17</w:t>
            </w:r>
          </w:p>
        </w:tc>
        <w:tc>
          <w:tcPr>
            <w:tcW w:w="1808" w:type="dxa"/>
          </w:tcPr>
          <w:p w14:paraId="3B760BEE"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Yingqiang Zhang</w:t>
            </w:r>
          </w:p>
        </w:tc>
        <w:tc>
          <w:tcPr>
            <w:tcW w:w="3711" w:type="dxa"/>
          </w:tcPr>
          <w:p w14:paraId="3AB48B18"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Lifengyuan Breeding Farmers Professional Cooperatives</w:t>
            </w:r>
          </w:p>
        </w:tc>
        <w:tc>
          <w:tcPr>
            <w:tcW w:w="1883" w:type="dxa"/>
          </w:tcPr>
          <w:p w14:paraId="3B48E532"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Commune member</w:t>
            </w:r>
          </w:p>
        </w:tc>
        <w:tc>
          <w:tcPr>
            <w:tcW w:w="1426" w:type="dxa"/>
          </w:tcPr>
          <w:p w14:paraId="768D81F5"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48D8A49B" w14:textId="77777777" w:rsidTr="00DA56AD">
        <w:tc>
          <w:tcPr>
            <w:tcW w:w="617" w:type="dxa"/>
          </w:tcPr>
          <w:p w14:paraId="27FEF9F0" w14:textId="77777777" w:rsidR="00B712AE" w:rsidRPr="00E331CF" w:rsidRDefault="00B712AE" w:rsidP="00DA56AD">
            <w:pPr>
              <w:spacing w:before="0" w:after="0"/>
              <w:rPr>
                <w:rFonts w:cstheme="minorHAnsi"/>
                <w:sz w:val="20"/>
                <w:szCs w:val="20"/>
              </w:rPr>
            </w:pPr>
            <w:r w:rsidRPr="00E331CF">
              <w:rPr>
                <w:rFonts w:cstheme="minorHAnsi"/>
                <w:sz w:val="20"/>
                <w:szCs w:val="20"/>
              </w:rPr>
              <w:t>18</w:t>
            </w:r>
          </w:p>
        </w:tc>
        <w:tc>
          <w:tcPr>
            <w:tcW w:w="1808" w:type="dxa"/>
          </w:tcPr>
          <w:p w14:paraId="7BC73D8E"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Chengchen Zhu</w:t>
            </w:r>
          </w:p>
        </w:tc>
        <w:tc>
          <w:tcPr>
            <w:tcW w:w="3711" w:type="dxa"/>
          </w:tcPr>
          <w:p w14:paraId="25917AD5"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Shandong village</w:t>
            </w:r>
          </w:p>
        </w:tc>
        <w:tc>
          <w:tcPr>
            <w:tcW w:w="1883" w:type="dxa"/>
          </w:tcPr>
          <w:p w14:paraId="5921F5CC"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Villager </w:t>
            </w:r>
          </w:p>
        </w:tc>
        <w:tc>
          <w:tcPr>
            <w:tcW w:w="1426" w:type="dxa"/>
          </w:tcPr>
          <w:p w14:paraId="06DF8AB3"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28B244D0" w14:textId="77777777" w:rsidTr="00DA56AD">
        <w:tc>
          <w:tcPr>
            <w:tcW w:w="617" w:type="dxa"/>
          </w:tcPr>
          <w:p w14:paraId="3A2FB543" w14:textId="77777777" w:rsidR="00B712AE" w:rsidRPr="00E331CF" w:rsidRDefault="00B712AE" w:rsidP="00DA56AD">
            <w:pPr>
              <w:spacing w:before="0" w:after="0"/>
              <w:rPr>
                <w:rFonts w:cstheme="minorHAnsi"/>
                <w:sz w:val="20"/>
                <w:szCs w:val="20"/>
              </w:rPr>
            </w:pPr>
            <w:r w:rsidRPr="00E331CF">
              <w:rPr>
                <w:rFonts w:cstheme="minorHAnsi"/>
                <w:sz w:val="20"/>
                <w:szCs w:val="20"/>
              </w:rPr>
              <w:t>19</w:t>
            </w:r>
          </w:p>
        </w:tc>
        <w:tc>
          <w:tcPr>
            <w:tcW w:w="1808" w:type="dxa"/>
          </w:tcPr>
          <w:p w14:paraId="534994D8"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Yingjun Zhang</w:t>
            </w:r>
          </w:p>
        </w:tc>
        <w:tc>
          <w:tcPr>
            <w:tcW w:w="3711" w:type="dxa"/>
          </w:tcPr>
          <w:p w14:paraId="48E00393"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Shandong village</w:t>
            </w:r>
          </w:p>
        </w:tc>
        <w:tc>
          <w:tcPr>
            <w:tcW w:w="1883" w:type="dxa"/>
          </w:tcPr>
          <w:p w14:paraId="54F607D3"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Villager </w:t>
            </w:r>
          </w:p>
        </w:tc>
        <w:tc>
          <w:tcPr>
            <w:tcW w:w="1426" w:type="dxa"/>
          </w:tcPr>
          <w:p w14:paraId="7D97194B"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499F2C45" w14:textId="77777777" w:rsidTr="00DA56AD">
        <w:tc>
          <w:tcPr>
            <w:tcW w:w="617" w:type="dxa"/>
          </w:tcPr>
          <w:p w14:paraId="5A06AF0F" w14:textId="77777777" w:rsidR="00B712AE" w:rsidRPr="00E331CF" w:rsidRDefault="00B712AE" w:rsidP="00DA56AD">
            <w:pPr>
              <w:spacing w:before="0" w:after="0"/>
              <w:rPr>
                <w:rFonts w:cstheme="minorHAnsi"/>
                <w:sz w:val="20"/>
                <w:szCs w:val="20"/>
              </w:rPr>
            </w:pPr>
            <w:r w:rsidRPr="00E331CF">
              <w:rPr>
                <w:rFonts w:cstheme="minorHAnsi"/>
                <w:sz w:val="20"/>
                <w:szCs w:val="20"/>
              </w:rPr>
              <w:t>20</w:t>
            </w:r>
          </w:p>
        </w:tc>
        <w:tc>
          <w:tcPr>
            <w:tcW w:w="1808" w:type="dxa"/>
          </w:tcPr>
          <w:p w14:paraId="4D76C7F0"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Yingjiang Zhang</w:t>
            </w:r>
          </w:p>
        </w:tc>
        <w:tc>
          <w:tcPr>
            <w:tcW w:w="3711" w:type="dxa"/>
          </w:tcPr>
          <w:p w14:paraId="60E114D5"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Shandong village</w:t>
            </w:r>
          </w:p>
        </w:tc>
        <w:tc>
          <w:tcPr>
            <w:tcW w:w="1883" w:type="dxa"/>
          </w:tcPr>
          <w:p w14:paraId="35E916A2"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Villager </w:t>
            </w:r>
          </w:p>
        </w:tc>
        <w:tc>
          <w:tcPr>
            <w:tcW w:w="1426" w:type="dxa"/>
          </w:tcPr>
          <w:p w14:paraId="4A1603DE"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01661EDD" w14:textId="77777777" w:rsidTr="00DA56AD">
        <w:tc>
          <w:tcPr>
            <w:tcW w:w="617" w:type="dxa"/>
          </w:tcPr>
          <w:p w14:paraId="7A723DFC" w14:textId="77777777" w:rsidR="00B712AE" w:rsidRPr="00E331CF" w:rsidRDefault="00B712AE" w:rsidP="00DA56AD">
            <w:pPr>
              <w:spacing w:before="0" w:after="0"/>
              <w:rPr>
                <w:rFonts w:cstheme="minorHAnsi"/>
                <w:sz w:val="20"/>
                <w:szCs w:val="20"/>
              </w:rPr>
            </w:pPr>
            <w:r w:rsidRPr="00E331CF">
              <w:rPr>
                <w:rFonts w:cstheme="minorHAnsi"/>
                <w:sz w:val="20"/>
                <w:szCs w:val="20"/>
              </w:rPr>
              <w:t>21</w:t>
            </w:r>
          </w:p>
        </w:tc>
        <w:tc>
          <w:tcPr>
            <w:tcW w:w="1808" w:type="dxa"/>
          </w:tcPr>
          <w:p w14:paraId="0BC0F478"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Minglu Zhao</w:t>
            </w:r>
          </w:p>
        </w:tc>
        <w:tc>
          <w:tcPr>
            <w:tcW w:w="3711" w:type="dxa"/>
          </w:tcPr>
          <w:p w14:paraId="046F6641"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Shandong village</w:t>
            </w:r>
          </w:p>
        </w:tc>
        <w:tc>
          <w:tcPr>
            <w:tcW w:w="1883" w:type="dxa"/>
          </w:tcPr>
          <w:p w14:paraId="40B28A1B"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Villager </w:t>
            </w:r>
          </w:p>
        </w:tc>
        <w:tc>
          <w:tcPr>
            <w:tcW w:w="1426" w:type="dxa"/>
          </w:tcPr>
          <w:p w14:paraId="1C68F405"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277AFD32" w14:textId="77777777" w:rsidTr="00DA56AD">
        <w:tc>
          <w:tcPr>
            <w:tcW w:w="617" w:type="dxa"/>
            <w:tcBorders>
              <w:bottom w:val="single" w:sz="4" w:space="0" w:color="auto"/>
            </w:tcBorders>
          </w:tcPr>
          <w:p w14:paraId="45BABCDB" w14:textId="77777777" w:rsidR="00B712AE" w:rsidRPr="00E331CF" w:rsidRDefault="00B712AE" w:rsidP="00DA56AD">
            <w:pPr>
              <w:spacing w:before="0" w:after="0"/>
              <w:rPr>
                <w:rFonts w:cstheme="minorHAnsi"/>
                <w:sz w:val="20"/>
                <w:szCs w:val="20"/>
              </w:rPr>
            </w:pPr>
            <w:r w:rsidRPr="00E331CF">
              <w:rPr>
                <w:rFonts w:cstheme="minorHAnsi"/>
                <w:sz w:val="20"/>
                <w:szCs w:val="20"/>
              </w:rPr>
              <w:t>22</w:t>
            </w:r>
          </w:p>
        </w:tc>
        <w:tc>
          <w:tcPr>
            <w:tcW w:w="1808" w:type="dxa"/>
            <w:tcBorders>
              <w:bottom w:val="single" w:sz="4" w:space="0" w:color="auto"/>
            </w:tcBorders>
          </w:tcPr>
          <w:p w14:paraId="27EBFCB8"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Xiuli Zhang</w:t>
            </w:r>
          </w:p>
        </w:tc>
        <w:tc>
          <w:tcPr>
            <w:tcW w:w="3711" w:type="dxa"/>
            <w:tcBorders>
              <w:bottom w:val="single" w:sz="4" w:space="0" w:color="auto"/>
            </w:tcBorders>
          </w:tcPr>
          <w:p w14:paraId="234AF803"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Shandong village</w:t>
            </w:r>
          </w:p>
        </w:tc>
        <w:tc>
          <w:tcPr>
            <w:tcW w:w="1883" w:type="dxa"/>
            <w:tcBorders>
              <w:bottom w:val="single" w:sz="4" w:space="0" w:color="auto"/>
            </w:tcBorders>
          </w:tcPr>
          <w:p w14:paraId="0E19446A"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Villager </w:t>
            </w:r>
          </w:p>
        </w:tc>
        <w:tc>
          <w:tcPr>
            <w:tcW w:w="1426" w:type="dxa"/>
            <w:tcBorders>
              <w:bottom w:val="single" w:sz="4" w:space="0" w:color="auto"/>
            </w:tcBorders>
          </w:tcPr>
          <w:p w14:paraId="7A624842"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 xml:space="preserve">Male </w:t>
            </w:r>
          </w:p>
        </w:tc>
      </w:tr>
      <w:tr w:rsidR="00B712AE" w14:paraId="02C138BC" w14:textId="77777777" w:rsidTr="00DA56AD">
        <w:tc>
          <w:tcPr>
            <w:tcW w:w="9445" w:type="dxa"/>
            <w:gridSpan w:val="5"/>
            <w:shd w:val="clear" w:color="auto" w:fill="D9D9D9" w:themeFill="background1" w:themeFillShade="D9"/>
          </w:tcPr>
          <w:p w14:paraId="34502C53" w14:textId="77777777" w:rsidR="00B712AE" w:rsidRPr="00E331CF" w:rsidRDefault="00B712AE" w:rsidP="00DA56AD">
            <w:pPr>
              <w:spacing w:before="0" w:after="0"/>
              <w:rPr>
                <w:b/>
                <w:sz w:val="20"/>
                <w:szCs w:val="20"/>
              </w:rPr>
            </w:pPr>
            <w:r w:rsidRPr="00E331CF">
              <w:rPr>
                <w:b/>
                <w:sz w:val="20"/>
                <w:szCs w:val="20"/>
              </w:rPr>
              <w:t>For soybean, Liaoning</w:t>
            </w:r>
          </w:p>
        </w:tc>
      </w:tr>
      <w:tr w:rsidR="00B712AE" w14:paraId="19B290F7" w14:textId="77777777" w:rsidTr="00DA56AD">
        <w:tc>
          <w:tcPr>
            <w:tcW w:w="617" w:type="dxa"/>
          </w:tcPr>
          <w:p w14:paraId="49AA29D6" w14:textId="77777777" w:rsidR="00B712AE" w:rsidRPr="00E331CF" w:rsidRDefault="00B712AE" w:rsidP="00DA56AD">
            <w:pPr>
              <w:spacing w:before="0" w:after="0"/>
              <w:rPr>
                <w:sz w:val="20"/>
                <w:szCs w:val="20"/>
              </w:rPr>
            </w:pPr>
            <w:r w:rsidRPr="00E331CF">
              <w:rPr>
                <w:sz w:val="20"/>
                <w:szCs w:val="20"/>
              </w:rPr>
              <w:t>1</w:t>
            </w:r>
          </w:p>
        </w:tc>
        <w:tc>
          <w:tcPr>
            <w:tcW w:w="1808" w:type="dxa"/>
          </w:tcPr>
          <w:p w14:paraId="2013D0A9" w14:textId="77777777" w:rsidR="00B712AE" w:rsidRPr="00E331CF" w:rsidRDefault="00B712AE" w:rsidP="00DA56AD">
            <w:pPr>
              <w:spacing w:before="0" w:after="0"/>
              <w:rPr>
                <w:sz w:val="20"/>
                <w:szCs w:val="20"/>
              </w:rPr>
            </w:pPr>
            <w:r w:rsidRPr="00E331CF">
              <w:rPr>
                <w:sz w:val="20"/>
                <w:szCs w:val="20"/>
              </w:rPr>
              <w:t>SONG Shu-hong</w:t>
            </w:r>
          </w:p>
        </w:tc>
        <w:tc>
          <w:tcPr>
            <w:tcW w:w="3711" w:type="dxa"/>
          </w:tcPr>
          <w:p w14:paraId="3338ACAD" w14:textId="77777777" w:rsidR="00B712AE" w:rsidRPr="00E331CF" w:rsidRDefault="00B712AE" w:rsidP="00DA56AD">
            <w:pPr>
              <w:spacing w:before="0" w:after="0"/>
              <w:rPr>
                <w:sz w:val="20"/>
                <w:szCs w:val="20"/>
              </w:rPr>
            </w:pPr>
            <w:r w:rsidRPr="00E331CF">
              <w:rPr>
                <w:sz w:val="20"/>
                <w:szCs w:val="20"/>
              </w:rPr>
              <w:t>Liaoning Academy of Agricultural Sciences</w:t>
            </w:r>
          </w:p>
        </w:tc>
        <w:tc>
          <w:tcPr>
            <w:tcW w:w="1883" w:type="dxa"/>
          </w:tcPr>
          <w:p w14:paraId="2045350D" w14:textId="77777777" w:rsidR="00B712AE" w:rsidRPr="00E331CF" w:rsidRDefault="00B712AE" w:rsidP="00DA56AD">
            <w:pPr>
              <w:spacing w:before="0" w:after="0"/>
              <w:rPr>
                <w:sz w:val="20"/>
                <w:szCs w:val="20"/>
              </w:rPr>
            </w:pPr>
            <w:r w:rsidRPr="00E331CF">
              <w:rPr>
                <w:sz w:val="20"/>
                <w:szCs w:val="20"/>
              </w:rPr>
              <w:t>Director/researcher</w:t>
            </w:r>
          </w:p>
        </w:tc>
        <w:tc>
          <w:tcPr>
            <w:tcW w:w="1426" w:type="dxa"/>
          </w:tcPr>
          <w:p w14:paraId="1A110326" w14:textId="77777777" w:rsidR="00B712AE" w:rsidRPr="00E331CF" w:rsidRDefault="00B712AE" w:rsidP="00DA56AD">
            <w:pPr>
              <w:spacing w:before="0" w:after="0"/>
              <w:rPr>
                <w:sz w:val="20"/>
                <w:szCs w:val="20"/>
              </w:rPr>
            </w:pPr>
            <w:r w:rsidRPr="00E331CF">
              <w:rPr>
                <w:sz w:val="20"/>
                <w:szCs w:val="20"/>
              </w:rPr>
              <w:t>Male</w:t>
            </w:r>
          </w:p>
        </w:tc>
      </w:tr>
      <w:tr w:rsidR="00B712AE" w14:paraId="5A4F262F" w14:textId="77777777" w:rsidTr="00DA56AD">
        <w:tc>
          <w:tcPr>
            <w:tcW w:w="617" w:type="dxa"/>
          </w:tcPr>
          <w:p w14:paraId="72700422" w14:textId="77777777" w:rsidR="00B712AE" w:rsidRPr="00E331CF" w:rsidRDefault="00B712AE" w:rsidP="00DA56AD">
            <w:pPr>
              <w:spacing w:before="0" w:after="0"/>
              <w:rPr>
                <w:sz w:val="20"/>
                <w:szCs w:val="20"/>
              </w:rPr>
            </w:pPr>
            <w:r w:rsidRPr="00E331CF">
              <w:rPr>
                <w:sz w:val="20"/>
                <w:szCs w:val="20"/>
              </w:rPr>
              <w:t>2</w:t>
            </w:r>
          </w:p>
        </w:tc>
        <w:tc>
          <w:tcPr>
            <w:tcW w:w="1808" w:type="dxa"/>
          </w:tcPr>
          <w:p w14:paraId="4E5B733A" w14:textId="77777777" w:rsidR="00B712AE" w:rsidRPr="00E331CF" w:rsidRDefault="00B712AE" w:rsidP="00DA56AD">
            <w:pPr>
              <w:spacing w:before="0" w:after="0"/>
              <w:rPr>
                <w:sz w:val="20"/>
                <w:szCs w:val="20"/>
              </w:rPr>
            </w:pPr>
            <w:r w:rsidRPr="00E331CF">
              <w:rPr>
                <w:sz w:val="20"/>
                <w:szCs w:val="20"/>
              </w:rPr>
              <w:t>XUE Ren-feng</w:t>
            </w:r>
          </w:p>
        </w:tc>
        <w:tc>
          <w:tcPr>
            <w:tcW w:w="3711" w:type="dxa"/>
          </w:tcPr>
          <w:p w14:paraId="2560610C" w14:textId="77777777" w:rsidR="00B712AE" w:rsidRPr="00E331CF" w:rsidRDefault="00B712AE" w:rsidP="00DA56AD">
            <w:pPr>
              <w:spacing w:before="0" w:after="0"/>
              <w:rPr>
                <w:sz w:val="20"/>
                <w:szCs w:val="20"/>
              </w:rPr>
            </w:pPr>
            <w:r w:rsidRPr="00E331CF">
              <w:rPr>
                <w:sz w:val="20"/>
                <w:szCs w:val="20"/>
              </w:rPr>
              <w:t>Liaoning Academy of Agricultural Sciences</w:t>
            </w:r>
          </w:p>
        </w:tc>
        <w:tc>
          <w:tcPr>
            <w:tcW w:w="1883" w:type="dxa"/>
          </w:tcPr>
          <w:p w14:paraId="7D77CF30" w14:textId="77777777" w:rsidR="00B712AE" w:rsidRPr="00E331CF" w:rsidRDefault="00B712AE" w:rsidP="00DA56AD">
            <w:pPr>
              <w:spacing w:before="0" w:after="0"/>
              <w:rPr>
                <w:sz w:val="20"/>
                <w:szCs w:val="20"/>
              </w:rPr>
            </w:pPr>
            <w:r w:rsidRPr="00E331CF">
              <w:rPr>
                <w:sz w:val="20"/>
                <w:szCs w:val="20"/>
              </w:rPr>
              <w:t>Director/associate researcher</w:t>
            </w:r>
          </w:p>
        </w:tc>
        <w:tc>
          <w:tcPr>
            <w:tcW w:w="1426" w:type="dxa"/>
          </w:tcPr>
          <w:p w14:paraId="78546FBA" w14:textId="77777777" w:rsidR="00B712AE" w:rsidRPr="00E331CF" w:rsidRDefault="00B712AE" w:rsidP="00DA56AD">
            <w:pPr>
              <w:spacing w:before="0" w:after="0"/>
              <w:rPr>
                <w:sz w:val="20"/>
                <w:szCs w:val="20"/>
              </w:rPr>
            </w:pPr>
            <w:r w:rsidRPr="00E331CF">
              <w:rPr>
                <w:sz w:val="20"/>
                <w:szCs w:val="20"/>
              </w:rPr>
              <w:t>Male</w:t>
            </w:r>
          </w:p>
        </w:tc>
      </w:tr>
      <w:tr w:rsidR="00B712AE" w14:paraId="0276068B" w14:textId="77777777" w:rsidTr="00DA56AD">
        <w:tc>
          <w:tcPr>
            <w:tcW w:w="617" w:type="dxa"/>
          </w:tcPr>
          <w:p w14:paraId="2978BD68" w14:textId="77777777" w:rsidR="00B712AE" w:rsidRPr="00E331CF" w:rsidRDefault="00B712AE" w:rsidP="00DA56AD">
            <w:pPr>
              <w:spacing w:before="0" w:after="0"/>
              <w:rPr>
                <w:sz w:val="20"/>
                <w:szCs w:val="20"/>
              </w:rPr>
            </w:pPr>
            <w:r w:rsidRPr="00E331CF">
              <w:rPr>
                <w:sz w:val="20"/>
                <w:szCs w:val="20"/>
              </w:rPr>
              <w:t>3</w:t>
            </w:r>
          </w:p>
        </w:tc>
        <w:tc>
          <w:tcPr>
            <w:tcW w:w="1808" w:type="dxa"/>
          </w:tcPr>
          <w:p w14:paraId="1806FA94" w14:textId="77777777" w:rsidR="00B712AE" w:rsidRPr="00E331CF" w:rsidRDefault="00B712AE" w:rsidP="00DA56AD">
            <w:pPr>
              <w:spacing w:before="0" w:after="0"/>
              <w:rPr>
                <w:sz w:val="20"/>
                <w:szCs w:val="20"/>
              </w:rPr>
            </w:pPr>
            <w:r w:rsidRPr="00E331CF">
              <w:rPr>
                <w:sz w:val="20"/>
                <w:szCs w:val="20"/>
              </w:rPr>
              <w:t>DONG Shu-ping</w:t>
            </w:r>
          </w:p>
        </w:tc>
        <w:tc>
          <w:tcPr>
            <w:tcW w:w="3711" w:type="dxa"/>
          </w:tcPr>
          <w:p w14:paraId="5EC7B14B" w14:textId="77777777" w:rsidR="00B712AE" w:rsidRPr="00E331CF" w:rsidRDefault="00B712AE" w:rsidP="00DA56AD">
            <w:pPr>
              <w:spacing w:before="0" w:after="0"/>
              <w:rPr>
                <w:sz w:val="20"/>
                <w:szCs w:val="20"/>
              </w:rPr>
            </w:pPr>
            <w:r w:rsidRPr="00E331CF">
              <w:rPr>
                <w:sz w:val="20"/>
                <w:szCs w:val="20"/>
              </w:rPr>
              <w:t>Liaoning agricultural environmental protection monitoring station</w:t>
            </w:r>
          </w:p>
        </w:tc>
        <w:tc>
          <w:tcPr>
            <w:tcW w:w="1883" w:type="dxa"/>
          </w:tcPr>
          <w:p w14:paraId="2DE9668F" w14:textId="77777777" w:rsidR="00B712AE" w:rsidRPr="00E331CF" w:rsidRDefault="00B712AE" w:rsidP="00DA56AD">
            <w:pPr>
              <w:spacing w:before="0" w:after="0"/>
              <w:rPr>
                <w:sz w:val="20"/>
                <w:szCs w:val="20"/>
              </w:rPr>
            </w:pPr>
            <w:r w:rsidRPr="00E331CF">
              <w:rPr>
                <w:sz w:val="20"/>
                <w:szCs w:val="20"/>
              </w:rPr>
              <w:t>Associate station master/researcher</w:t>
            </w:r>
          </w:p>
        </w:tc>
        <w:tc>
          <w:tcPr>
            <w:tcW w:w="1426" w:type="dxa"/>
          </w:tcPr>
          <w:p w14:paraId="6E104D65" w14:textId="77777777" w:rsidR="00B712AE" w:rsidRPr="00E331CF" w:rsidRDefault="00B712AE" w:rsidP="00DA56AD">
            <w:pPr>
              <w:spacing w:before="0" w:after="0"/>
              <w:rPr>
                <w:sz w:val="20"/>
                <w:szCs w:val="20"/>
              </w:rPr>
            </w:pPr>
            <w:r w:rsidRPr="00E331CF">
              <w:rPr>
                <w:sz w:val="20"/>
                <w:szCs w:val="20"/>
              </w:rPr>
              <w:t>Female</w:t>
            </w:r>
          </w:p>
        </w:tc>
      </w:tr>
      <w:tr w:rsidR="00B712AE" w14:paraId="3BFE7BB3" w14:textId="77777777" w:rsidTr="00DA56AD">
        <w:tc>
          <w:tcPr>
            <w:tcW w:w="617" w:type="dxa"/>
          </w:tcPr>
          <w:p w14:paraId="04E5B6E0" w14:textId="77777777" w:rsidR="00B712AE" w:rsidRPr="00E331CF" w:rsidRDefault="00B712AE" w:rsidP="00DA56AD">
            <w:pPr>
              <w:spacing w:before="0" w:after="0"/>
              <w:rPr>
                <w:sz w:val="20"/>
                <w:szCs w:val="20"/>
              </w:rPr>
            </w:pPr>
            <w:r w:rsidRPr="00E331CF">
              <w:rPr>
                <w:sz w:val="20"/>
                <w:szCs w:val="20"/>
              </w:rPr>
              <w:t>4</w:t>
            </w:r>
          </w:p>
        </w:tc>
        <w:tc>
          <w:tcPr>
            <w:tcW w:w="1808" w:type="dxa"/>
          </w:tcPr>
          <w:p w14:paraId="7BA56193" w14:textId="77777777" w:rsidR="00B712AE" w:rsidRPr="00E331CF" w:rsidRDefault="00B712AE" w:rsidP="00DA56AD">
            <w:pPr>
              <w:spacing w:before="0" w:after="0"/>
              <w:rPr>
                <w:sz w:val="20"/>
                <w:szCs w:val="20"/>
              </w:rPr>
            </w:pPr>
            <w:r w:rsidRPr="00E331CF">
              <w:rPr>
                <w:sz w:val="20"/>
                <w:szCs w:val="20"/>
              </w:rPr>
              <w:t>QU Zhi</w:t>
            </w:r>
          </w:p>
        </w:tc>
        <w:tc>
          <w:tcPr>
            <w:tcW w:w="3711" w:type="dxa"/>
          </w:tcPr>
          <w:p w14:paraId="129D5010" w14:textId="77777777" w:rsidR="00B712AE" w:rsidRPr="00E331CF" w:rsidRDefault="00B712AE" w:rsidP="00DA56AD">
            <w:pPr>
              <w:spacing w:before="0" w:after="0"/>
              <w:rPr>
                <w:sz w:val="20"/>
                <w:szCs w:val="20"/>
              </w:rPr>
            </w:pPr>
            <w:r w:rsidRPr="00E331CF">
              <w:rPr>
                <w:sz w:val="20"/>
                <w:szCs w:val="20"/>
              </w:rPr>
              <w:t>Liaoning agricultural environmental protection monitoring station</w:t>
            </w:r>
          </w:p>
        </w:tc>
        <w:tc>
          <w:tcPr>
            <w:tcW w:w="1883" w:type="dxa"/>
          </w:tcPr>
          <w:p w14:paraId="38153055" w14:textId="77777777" w:rsidR="00B712AE" w:rsidRPr="00E331CF" w:rsidRDefault="00B712AE" w:rsidP="00DA56AD">
            <w:pPr>
              <w:spacing w:before="0" w:after="0"/>
              <w:rPr>
                <w:sz w:val="20"/>
                <w:szCs w:val="20"/>
              </w:rPr>
            </w:pPr>
            <w:r w:rsidRPr="00E331CF">
              <w:rPr>
                <w:sz w:val="20"/>
                <w:szCs w:val="20"/>
              </w:rPr>
              <w:t>section member</w:t>
            </w:r>
          </w:p>
        </w:tc>
        <w:tc>
          <w:tcPr>
            <w:tcW w:w="1426" w:type="dxa"/>
          </w:tcPr>
          <w:p w14:paraId="1FEC0166" w14:textId="77777777" w:rsidR="00B712AE" w:rsidRPr="00E331CF" w:rsidRDefault="00B712AE" w:rsidP="00DA56AD">
            <w:pPr>
              <w:spacing w:before="0" w:after="0"/>
              <w:rPr>
                <w:sz w:val="20"/>
                <w:szCs w:val="20"/>
              </w:rPr>
            </w:pPr>
            <w:r w:rsidRPr="00E331CF">
              <w:rPr>
                <w:sz w:val="20"/>
                <w:szCs w:val="20"/>
              </w:rPr>
              <w:t>Male</w:t>
            </w:r>
          </w:p>
        </w:tc>
      </w:tr>
      <w:tr w:rsidR="00B712AE" w14:paraId="51068D1C" w14:textId="77777777" w:rsidTr="00DA56AD">
        <w:tc>
          <w:tcPr>
            <w:tcW w:w="617" w:type="dxa"/>
          </w:tcPr>
          <w:p w14:paraId="2CDC4D1B" w14:textId="77777777" w:rsidR="00B712AE" w:rsidRPr="00E331CF" w:rsidRDefault="00B712AE" w:rsidP="00DA56AD">
            <w:pPr>
              <w:spacing w:before="0" w:after="0"/>
              <w:rPr>
                <w:sz w:val="20"/>
                <w:szCs w:val="20"/>
              </w:rPr>
            </w:pPr>
            <w:r w:rsidRPr="00E331CF">
              <w:rPr>
                <w:sz w:val="20"/>
                <w:szCs w:val="20"/>
              </w:rPr>
              <w:t>5</w:t>
            </w:r>
          </w:p>
        </w:tc>
        <w:tc>
          <w:tcPr>
            <w:tcW w:w="1808" w:type="dxa"/>
          </w:tcPr>
          <w:p w14:paraId="1A86DECD" w14:textId="77777777" w:rsidR="00B712AE" w:rsidRPr="00E331CF" w:rsidRDefault="00B712AE" w:rsidP="00DA56AD">
            <w:pPr>
              <w:spacing w:before="0" w:after="0"/>
              <w:rPr>
                <w:sz w:val="20"/>
                <w:szCs w:val="20"/>
              </w:rPr>
            </w:pPr>
            <w:r w:rsidRPr="00E331CF">
              <w:rPr>
                <w:sz w:val="20"/>
                <w:szCs w:val="20"/>
              </w:rPr>
              <w:t>DONG Guo-guang</w:t>
            </w:r>
          </w:p>
        </w:tc>
        <w:tc>
          <w:tcPr>
            <w:tcW w:w="3711" w:type="dxa"/>
          </w:tcPr>
          <w:p w14:paraId="431E17B8" w14:textId="77777777" w:rsidR="00B712AE" w:rsidRPr="00E331CF" w:rsidRDefault="00B712AE" w:rsidP="00DA56AD">
            <w:pPr>
              <w:spacing w:before="0" w:after="0"/>
              <w:rPr>
                <w:sz w:val="20"/>
                <w:szCs w:val="20"/>
              </w:rPr>
            </w:pPr>
            <w:r w:rsidRPr="00E331CF">
              <w:rPr>
                <w:sz w:val="20"/>
                <w:szCs w:val="20"/>
              </w:rPr>
              <w:t>Kaiyuan rural economic development bureau</w:t>
            </w:r>
          </w:p>
        </w:tc>
        <w:tc>
          <w:tcPr>
            <w:tcW w:w="1883" w:type="dxa"/>
          </w:tcPr>
          <w:p w14:paraId="7480BEFD" w14:textId="77777777" w:rsidR="00B712AE" w:rsidRPr="00E331CF" w:rsidRDefault="00001D1C" w:rsidP="00DA56AD">
            <w:pPr>
              <w:spacing w:before="0" w:after="0"/>
              <w:rPr>
                <w:sz w:val="20"/>
                <w:szCs w:val="20"/>
              </w:rPr>
            </w:pPr>
            <w:hyperlink r:id="rId25" w:history="1">
              <w:r w:rsidR="00B712AE" w:rsidRPr="00E331CF">
                <w:rPr>
                  <w:sz w:val="20"/>
                  <w:szCs w:val="20"/>
                </w:rPr>
                <w:t>deputy</w:t>
              </w:r>
            </w:hyperlink>
            <w:r w:rsidR="00B712AE" w:rsidRPr="00E331CF">
              <w:rPr>
                <w:sz w:val="20"/>
                <w:szCs w:val="20"/>
              </w:rPr>
              <w:t xml:space="preserve"> </w:t>
            </w:r>
            <w:hyperlink r:id="rId26" w:history="1">
              <w:r w:rsidR="00B712AE" w:rsidRPr="00E331CF">
                <w:rPr>
                  <w:sz w:val="20"/>
                  <w:szCs w:val="20"/>
                </w:rPr>
                <w:t>director</w:t>
              </w:r>
            </w:hyperlink>
            <w:r w:rsidR="00B712AE" w:rsidRPr="00E331CF">
              <w:rPr>
                <w:sz w:val="20"/>
                <w:szCs w:val="20"/>
              </w:rPr>
              <w:t xml:space="preserve"> </w:t>
            </w:r>
            <w:hyperlink r:id="rId27" w:history="1">
              <w:r w:rsidR="00B712AE" w:rsidRPr="00E331CF">
                <w:rPr>
                  <w:sz w:val="20"/>
                  <w:szCs w:val="20"/>
                </w:rPr>
                <w:t>general</w:t>
              </w:r>
            </w:hyperlink>
          </w:p>
        </w:tc>
        <w:tc>
          <w:tcPr>
            <w:tcW w:w="1426" w:type="dxa"/>
          </w:tcPr>
          <w:p w14:paraId="0A2BE540" w14:textId="77777777" w:rsidR="00B712AE" w:rsidRPr="00E331CF" w:rsidRDefault="00B712AE" w:rsidP="00DA56AD">
            <w:pPr>
              <w:spacing w:before="0" w:after="0"/>
              <w:rPr>
                <w:sz w:val="20"/>
                <w:szCs w:val="20"/>
              </w:rPr>
            </w:pPr>
            <w:r w:rsidRPr="00E331CF">
              <w:rPr>
                <w:sz w:val="20"/>
                <w:szCs w:val="20"/>
              </w:rPr>
              <w:t>Male</w:t>
            </w:r>
          </w:p>
        </w:tc>
      </w:tr>
      <w:tr w:rsidR="00B712AE" w14:paraId="646C613E" w14:textId="77777777" w:rsidTr="00DA56AD">
        <w:tc>
          <w:tcPr>
            <w:tcW w:w="617" w:type="dxa"/>
          </w:tcPr>
          <w:p w14:paraId="0360423E" w14:textId="77777777" w:rsidR="00B712AE" w:rsidRPr="00E331CF" w:rsidRDefault="00B712AE" w:rsidP="00DA56AD">
            <w:pPr>
              <w:spacing w:before="0" w:after="0"/>
              <w:rPr>
                <w:sz w:val="20"/>
                <w:szCs w:val="20"/>
              </w:rPr>
            </w:pPr>
            <w:r w:rsidRPr="00E331CF">
              <w:rPr>
                <w:sz w:val="20"/>
                <w:szCs w:val="20"/>
              </w:rPr>
              <w:t>6</w:t>
            </w:r>
          </w:p>
        </w:tc>
        <w:tc>
          <w:tcPr>
            <w:tcW w:w="1808" w:type="dxa"/>
          </w:tcPr>
          <w:p w14:paraId="1ED9FA8D" w14:textId="77777777" w:rsidR="00B712AE" w:rsidRPr="00E331CF" w:rsidRDefault="00B712AE" w:rsidP="00DA56AD">
            <w:pPr>
              <w:spacing w:before="0" w:after="0"/>
              <w:rPr>
                <w:sz w:val="20"/>
                <w:szCs w:val="20"/>
              </w:rPr>
            </w:pPr>
            <w:r w:rsidRPr="00E331CF">
              <w:rPr>
                <w:sz w:val="20"/>
                <w:szCs w:val="20"/>
              </w:rPr>
              <w:t>WANG Sheng-xiang</w:t>
            </w:r>
          </w:p>
        </w:tc>
        <w:tc>
          <w:tcPr>
            <w:tcW w:w="3711" w:type="dxa"/>
          </w:tcPr>
          <w:p w14:paraId="2B6DA547" w14:textId="77777777" w:rsidR="00B712AE" w:rsidRPr="00E331CF" w:rsidRDefault="00B712AE" w:rsidP="00DA56AD">
            <w:pPr>
              <w:spacing w:before="0" w:after="0"/>
              <w:rPr>
                <w:sz w:val="20"/>
                <w:szCs w:val="20"/>
              </w:rPr>
            </w:pPr>
            <w:r w:rsidRPr="00E331CF">
              <w:rPr>
                <w:sz w:val="20"/>
                <w:szCs w:val="20"/>
              </w:rPr>
              <w:t>Kaiyuan agricultural technology extension center</w:t>
            </w:r>
          </w:p>
        </w:tc>
        <w:tc>
          <w:tcPr>
            <w:tcW w:w="1883" w:type="dxa"/>
          </w:tcPr>
          <w:p w14:paraId="286A5528" w14:textId="77777777" w:rsidR="00B712AE" w:rsidRPr="00E331CF" w:rsidRDefault="00B712AE" w:rsidP="00DA56AD">
            <w:pPr>
              <w:spacing w:before="0" w:after="0"/>
              <w:rPr>
                <w:sz w:val="20"/>
                <w:szCs w:val="20"/>
              </w:rPr>
            </w:pPr>
            <w:r w:rsidRPr="00E331CF">
              <w:rPr>
                <w:sz w:val="20"/>
                <w:szCs w:val="20"/>
              </w:rPr>
              <w:t>Associate director/researcher</w:t>
            </w:r>
          </w:p>
        </w:tc>
        <w:tc>
          <w:tcPr>
            <w:tcW w:w="1426" w:type="dxa"/>
          </w:tcPr>
          <w:p w14:paraId="1251BA7F" w14:textId="77777777" w:rsidR="00B712AE" w:rsidRPr="00E331CF" w:rsidRDefault="00B712AE" w:rsidP="00DA56AD">
            <w:pPr>
              <w:spacing w:before="0" w:after="0"/>
              <w:rPr>
                <w:sz w:val="20"/>
                <w:szCs w:val="20"/>
              </w:rPr>
            </w:pPr>
            <w:r w:rsidRPr="00E331CF">
              <w:rPr>
                <w:sz w:val="20"/>
                <w:szCs w:val="20"/>
              </w:rPr>
              <w:t>Male</w:t>
            </w:r>
          </w:p>
        </w:tc>
      </w:tr>
      <w:tr w:rsidR="00B712AE" w14:paraId="3BD0A8D4" w14:textId="77777777" w:rsidTr="00DA56AD">
        <w:tc>
          <w:tcPr>
            <w:tcW w:w="617" w:type="dxa"/>
          </w:tcPr>
          <w:p w14:paraId="2CDB6FD3" w14:textId="77777777" w:rsidR="00B712AE" w:rsidRPr="00E331CF" w:rsidRDefault="00B712AE" w:rsidP="00DA56AD">
            <w:pPr>
              <w:spacing w:before="0" w:after="0"/>
              <w:rPr>
                <w:sz w:val="20"/>
                <w:szCs w:val="20"/>
              </w:rPr>
            </w:pPr>
            <w:r w:rsidRPr="00E331CF">
              <w:rPr>
                <w:sz w:val="20"/>
                <w:szCs w:val="20"/>
              </w:rPr>
              <w:t>7</w:t>
            </w:r>
          </w:p>
        </w:tc>
        <w:tc>
          <w:tcPr>
            <w:tcW w:w="1808" w:type="dxa"/>
          </w:tcPr>
          <w:p w14:paraId="795DC57E" w14:textId="77777777" w:rsidR="00B712AE" w:rsidRPr="00E331CF" w:rsidRDefault="00B712AE" w:rsidP="00DA56AD">
            <w:pPr>
              <w:spacing w:before="0" w:after="0"/>
              <w:rPr>
                <w:sz w:val="20"/>
                <w:szCs w:val="20"/>
              </w:rPr>
            </w:pPr>
            <w:r w:rsidRPr="00E331CF">
              <w:rPr>
                <w:sz w:val="20"/>
                <w:szCs w:val="20"/>
              </w:rPr>
              <w:t>CUI Jing-fu</w:t>
            </w:r>
          </w:p>
        </w:tc>
        <w:tc>
          <w:tcPr>
            <w:tcW w:w="3711" w:type="dxa"/>
          </w:tcPr>
          <w:p w14:paraId="1D6E7CCB" w14:textId="77777777" w:rsidR="00B712AE" w:rsidRPr="00E331CF" w:rsidRDefault="00B712AE" w:rsidP="00DA56AD">
            <w:pPr>
              <w:spacing w:before="0" w:after="0"/>
              <w:rPr>
                <w:sz w:val="20"/>
                <w:szCs w:val="20"/>
              </w:rPr>
            </w:pPr>
            <w:r w:rsidRPr="00E331CF">
              <w:rPr>
                <w:sz w:val="20"/>
                <w:szCs w:val="20"/>
              </w:rPr>
              <w:t>Kaiyuan agricultural technology extension center</w:t>
            </w:r>
          </w:p>
        </w:tc>
        <w:tc>
          <w:tcPr>
            <w:tcW w:w="1883" w:type="dxa"/>
          </w:tcPr>
          <w:p w14:paraId="32B641B4" w14:textId="77777777" w:rsidR="00B712AE" w:rsidRPr="00E331CF" w:rsidRDefault="00B712AE" w:rsidP="00DA56AD">
            <w:pPr>
              <w:spacing w:before="0" w:after="0"/>
              <w:rPr>
                <w:sz w:val="20"/>
                <w:szCs w:val="20"/>
              </w:rPr>
            </w:pPr>
            <w:r w:rsidRPr="00E331CF">
              <w:rPr>
                <w:sz w:val="20"/>
                <w:szCs w:val="20"/>
              </w:rPr>
              <w:t>Clerk/researcher</w:t>
            </w:r>
          </w:p>
        </w:tc>
        <w:tc>
          <w:tcPr>
            <w:tcW w:w="1426" w:type="dxa"/>
          </w:tcPr>
          <w:p w14:paraId="15035496" w14:textId="77777777" w:rsidR="00B712AE" w:rsidRPr="00E331CF" w:rsidRDefault="00B712AE" w:rsidP="00DA56AD">
            <w:pPr>
              <w:spacing w:before="0" w:after="0"/>
              <w:rPr>
                <w:sz w:val="20"/>
                <w:szCs w:val="20"/>
              </w:rPr>
            </w:pPr>
            <w:r w:rsidRPr="00E331CF">
              <w:rPr>
                <w:sz w:val="20"/>
                <w:szCs w:val="20"/>
              </w:rPr>
              <w:t>Male</w:t>
            </w:r>
          </w:p>
        </w:tc>
      </w:tr>
      <w:tr w:rsidR="00B712AE" w14:paraId="5E4F2A66" w14:textId="77777777" w:rsidTr="00DA56AD">
        <w:tc>
          <w:tcPr>
            <w:tcW w:w="617" w:type="dxa"/>
          </w:tcPr>
          <w:p w14:paraId="4EE9988B" w14:textId="77777777" w:rsidR="00B712AE" w:rsidRPr="00E331CF" w:rsidRDefault="00B712AE" w:rsidP="00DA56AD">
            <w:pPr>
              <w:spacing w:before="0" w:after="0"/>
              <w:rPr>
                <w:sz w:val="20"/>
                <w:szCs w:val="20"/>
              </w:rPr>
            </w:pPr>
            <w:r w:rsidRPr="00E331CF">
              <w:rPr>
                <w:sz w:val="20"/>
                <w:szCs w:val="20"/>
              </w:rPr>
              <w:t>8</w:t>
            </w:r>
          </w:p>
        </w:tc>
        <w:tc>
          <w:tcPr>
            <w:tcW w:w="1808" w:type="dxa"/>
          </w:tcPr>
          <w:p w14:paraId="728DE9EE" w14:textId="77777777" w:rsidR="00B712AE" w:rsidRPr="00E331CF" w:rsidRDefault="00B712AE" w:rsidP="00DA56AD">
            <w:pPr>
              <w:spacing w:before="0" w:after="0"/>
              <w:rPr>
                <w:sz w:val="20"/>
                <w:szCs w:val="20"/>
              </w:rPr>
            </w:pPr>
            <w:r w:rsidRPr="00E331CF">
              <w:rPr>
                <w:sz w:val="20"/>
                <w:szCs w:val="20"/>
              </w:rPr>
              <w:t>WANG Li-ying</w:t>
            </w:r>
          </w:p>
        </w:tc>
        <w:tc>
          <w:tcPr>
            <w:tcW w:w="3711" w:type="dxa"/>
          </w:tcPr>
          <w:p w14:paraId="49543CB5" w14:textId="77777777" w:rsidR="00B712AE" w:rsidRPr="00E331CF" w:rsidRDefault="00B712AE" w:rsidP="00DA56AD">
            <w:pPr>
              <w:spacing w:before="0" w:after="0"/>
              <w:rPr>
                <w:sz w:val="20"/>
                <w:szCs w:val="20"/>
              </w:rPr>
            </w:pPr>
            <w:r w:rsidRPr="00E331CF">
              <w:rPr>
                <w:sz w:val="20"/>
                <w:szCs w:val="20"/>
              </w:rPr>
              <w:t>Kaiyuan agricultural technology extension center</w:t>
            </w:r>
          </w:p>
        </w:tc>
        <w:tc>
          <w:tcPr>
            <w:tcW w:w="1883" w:type="dxa"/>
          </w:tcPr>
          <w:p w14:paraId="3FA9BF4D" w14:textId="77777777" w:rsidR="00B712AE" w:rsidRPr="00E331CF" w:rsidRDefault="00B712AE" w:rsidP="00DA56AD">
            <w:pPr>
              <w:spacing w:before="0" w:after="0"/>
              <w:rPr>
                <w:sz w:val="20"/>
                <w:szCs w:val="20"/>
              </w:rPr>
            </w:pPr>
            <w:r w:rsidRPr="00E331CF">
              <w:rPr>
                <w:sz w:val="20"/>
                <w:szCs w:val="20"/>
              </w:rPr>
              <w:t>senior agronomist</w:t>
            </w:r>
          </w:p>
        </w:tc>
        <w:tc>
          <w:tcPr>
            <w:tcW w:w="1426" w:type="dxa"/>
          </w:tcPr>
          <w:p w14:paraId="6E1CB4C0" w14:textId="77777777" w:rsidR="00B712AE" w:rsidRPr="00E331CF" w:rsidRDefault="00B712AE" w:rsidP="00DA56AD">
            <w:pPr>
              <w:spacing w:before="0" w:after="0"/>
              <w:rPr>
                <w:sz w:val="20"/>
                <w:szCs w:val="20"/>
              </w:rPr>
            </w:pPr>
            <w:r w:rsidRPr="00E331CF">
              <w:rPr>
                <w:sz w:val="20"/>
                <w:szCs w:val="20"/>
              </w:rPr>
              <w:t>Female</w:t>
            </w:r>
          </w:p>
        </w:tc>
      </w:tr>
      <w:tr w:rsidR="00B712AE" w14:paraId="08918ECD" w14:textId="77777777" w:rsidTr="00DA56AD">
        <w:tc>
          <w:tcPr>
            <w:tcW w:w="617" w:type="dxa"/>
          </w:tcPr>
          <w:p w14:paraId="1E1A869D" w14:textId="77777777" w:rsidR="00B712AE" w:rsidRPr="00E331CF" w:rsidRDefault="00B712AE" w:rsidP="00DA56AD">
            <w:pPr>
              <w:spacing w:before="0" w:after="0"/>
              <w:rPr>
                <w:sz w:val="20"/>
                <w:szCs w:val="20"/>
              </w:rPr>
            </w:pPr>
            <w:r w:rsidRPr="00E331CF">
              <w:rPr>
                <w:sz w:val="20"/>
                <w:szCs w:val="20"/>
              </w:rPr>
              <w:t>9</w:t>
            </w:r>
          </w:p>
        </w:tc>
        <w:tc>
          <w:tcPr>
            <w:tcW w:w="1808" w:type="dxa"/>
          </w:tcPr>
          <w:p w14:paraId="7AAAFCAA" w14:textId="77777777" w:rsidR="00B712AE" w:rsidRPr="00E331CF" w:rsidRDefault="00B712AE" w:rsidP="00DA56AD">
            <w:pPr>
              <w:spacing w:before="0" w:after="0"/>
              <w:rPr>
                <w:sz w:val="20"/>
                <w:szCs w:val="20"/>
              </w:rPr>
            </w:pPr>
            <w:r w:rsidRPr="00E331CF">
              <w:rPr>
                <w:sz w:val="20"/>
                <w:szCs w:val="20"/>
              </w:rPr>
              <w:t>CHENG Xin-hong</w:t>
            </w:r>
          </w:p>
        </w:tc>
        <w:tc>
          <w:tcPr>
            <w:tcW w:w="3711" w:type="dxa"/>
          </w:tcPr>
          <w:p w14:paraId="0CABF87A" w14:textId="77777777" w:rsidR="00B712AE" w:rsidRPr="00E331CF" w:rsidRDefault="00B712AE" w:rsidP="00DA56AD">
            <w:pPr>
              <w:spacing w:before="0" w:after="0"/>
              <w:rPr>
                <w:sz w:val="20"/>
                <w:szCs w:val="20"/>
              </w:rPr>
            </w:pPr>
            <w:r w:rsidRPr="00E331CF">
              <w:rPr>
                <w:sz w:val="20"/>
                <w:szCs w:val="20"/>
              </w:rPr>
              <w:t>Kaiyuan rural energy office</w:t>
            </w:r>
          </w:p>
        </w:tc>
        <w:tc>
          <w:tcPr>
            <w:tcW w:w="1883" w:type="dxa"/>
          </w:tcPr>
          <w:p w14:paraId="3C681765" w14:textId="77777777" w:rsidR="00B712AE" w:rsidRPr="00E331CF" w:rsidRDefault="00B712AE" w:rsidP="00DA56AD">
            <w:pPr>
              <w:spacing w:before="0" w:after="0"/>
              <w:rPr>
                <w:sz w:val="20"/>
                <w:szCs w:val="20"/>
              </w:rPr>
            </w:pPr>
            <w:r w:rsidRPr="00E331CF">
              <w:rPr>
                <w:sz w:val="20"/>
                <w:szCs w:val="20"/>
              </w:rPr>
              <w:t>Director/senior agronomist</w:t>
            </w:r>
          </w:p>
        </w:tc>
        <w:tc>
          <w:tcPr>
            <w:tcW w:w="1426" w:type="dxa"/>
          </w:tcPr>
          <w:p w14:paraId="00564494" w14:textId="77777777" w:rsidR="00B712AE" w:rsidRPr="00E331CF" w:rsidRDefault="00B712AE" w:rsidP="00DA56AD">
            <w:pPr>
              <w:spacing w:before="0" w:after="0"/>
              <w:rPr>
                <w:sz w:val="20"/>
                <w:szCs w:val="20"/>
              </w:rPr>
            </w:pPr>
            <w:r w:rsidRPr="00E331CF">
              <w:rPr>
                <w:sz w:val="20"/>
                <w:szCs w:val="20"/>
              </w:rPr>
              <w:t>Male</w:t>
            </w:r>
          </w:p>
        </w:tc>
      </w:tr>
      <w:tr w:rsidR="00B712AE" w14:paraId="0A1B3BDF" w14:textId="77777777" w:rsidTr="00DA56AD">
        <w:tc>
          <w:tcPr>
            <w:tcW w:w="617" w:type="dxa"/>
          </w:tcPr>
          <w:p w14:paraId="53200851" w14:textId="77777777" w:rsidR="00B712AE" w:rsidRPr="00E331CF" w:rsidRDefault="00B712AE" w:rsidP="00DA56AD">
            <w:pPr>
              <w:spacing w:before="0" w:after="0"/>
              <w:rPr>
                <w:sz w:val="20"/>
                <w:szCs w:val="20"/>
              </w:rPr>
            </w:pPr>
            <w:r w:rsidRPr="00E331CF">
              <w:rPr>
                <w:sz w:val="20"/>
                <w:szCs w:val="20"/>
              </w:rPr>
              <w:t>10</w:t>
            </w:r>
          </w:p>
        </w:tc>
        <w:tc>
          <w:tcPr>
            <w:tcW w:w="1808" w:type="dxa"/>
          </w:tcPr>
          <w:p w14:paraId="0EEBFC56" w14:textId="77777777" w:rsidR="00B712AE" w:rsidRPr="00E331CF" w:rsidRDefault="00B712AE" w:rsidP="00DA56AD">
            <w:pPr>
              <w:spacing w:before="0" w:after="0"/>
              <w:rPr>
                <w:sz w:val="20"/>
                <w:szCs w:val="20"/>
              </w:rPr>
            </w:pPr>
            <w:r w:rsidRPr="00E331CF">
              <w:rPr>
                <w:sz w:val="20"/>
                <w:szCs w:val="20"/>
              </w:rPr>
              <w:t>LIU Zhi-qiang</w:t>
            </w:r>
          </w:p>
        </w:tc>
        <w:tc>
          <w:tcPr>
            <w:tcW w:w="3711" w:type="dxa"/>
          </w:tcPr>
          <w:p w14:paraId="0E3C2F89" w14:textId="77777777" w:rsidR="00B712AE" w:rsidRPr="00E331CF" w:rsidRDefault="00B712AE" w:rsidP="00DA56AD">
            <w:pPr>
              <w:spacing w:before="0" w:after="0"/>
              <w:rPr>
                <w:sz w:val="20"/>
                <w:szCs w:val="20"/>
              </w:rPr>
            </w:pPr>
            <w:r w:rsidRPr="00E331CF">
              <w:rPr>
                <w:sz w:val="20"/>
                <w:szCs w:val="20"/>
              </w:rPr>
              <w:t>Agricultural science station of yemin</w:t>
            </w:r>
            <w:r w:rsidRPr="00E331CF">
              <w:rPr>
                <w:rFonts w:hint="eastAsia"/>
                <w:sz w:val="20"/>
                <w:szCs w:val="20"/>
              </w:rPr>
              <w:t xml:space="preserve"> town, </w:t>
            </w:r>
            <w:r w:rsidRPr="00E331CF">
              <w:rPr>
                <w:sz w:val="20"/>
                <w:szCs w:val="20"/>
              </w:rPr>
              <w:t>kaiyuan</w:t>
            </w:r>
            <w:r w:rsidRPr="00E331CF">
              <w:rPr>
                <w:rFonts w:hint="eastAsia"/>
                <w:sz w:val="20"/>
                <w:szCs w:val="20"/>
              </w:rPr>
              <w:t xml:space="preserve"> county</w:t>
            </w:r>
          </w:p>
        </w:tc>
        <w:tc>
          <w:tcPr>
            <w:tcW w:w="1883" w:type="dxa"/>
          </w:tcPr>
          <w:p w14:paraId="35F84867" w14:textId="77777777" w:rsidR="00B712AE" w:rsidRPr="00E331CF" w:rsidRDefault="00B712AE" w:rsidP="00DA56AD">
            <w:pPr>
              <w:spacing w:before="0" w:after="0"/>
              <w:rPr>
                <w:sz w:val="20"/>
                <w:szCs w:val="20"/>
              </w:rPr>
            </w:pPr>
            <w:r w:rsidRPr="00E331CF">
              <w:rPr>
                <w:sz w:val="20"/>
                <w:szCs w:val="20"/>
              </w:rPr>
              <w:t>Technologist</w:t>
            </w:r>
          </w:p>
        </w:tc>
        <w:tc>
          <w:tcPr>
            <w:tcW w:w="1426" w:type="dxa"/>
          </w:tcPr>
          <w:p w14:paraId="10FE62A6" w14:textId="77777777" w:rsidR="00B712AE" w:rsidRPr="00E331CF" w:rsidRDefault="00B712AE" w:rsidP="00DA56AD">
            <w:pPr>
              <w:spacing w:before="0" w:after="0"/>
              <w:rPr>
                <w:sz w:val="20"/>
                <w:szCs w:val="20"/>
              </w:rPr>
            </w:pPr>
            <w:r w:rsidRPr="00E331CF">
              <w:rPr>
                <w:sz w:val="20"/>
                <w:szCs w:val="20"/>
              </w:rPr>
              <w:t>Male</w:t>
            </w:r>
          </w:p>
        </w:tc>
      </w:tr>
      <w:tr w:rsidR="00B712AE" w14:paraId="49D21DD1" w14:textId="77777777" w:rsidTr="00DA56AD">
        <w:tc>
          <w:tcPr>
            <w:tcW w:w="617" w:type="dxa"/>
          </w:tcPr>
          <w:p w14:paraId="51D48B04" w14:textId="77777777" w:rsidR="00B712AE" w:rsidRPr="00E331CF" w:rsidRDefault="00B712AE" w:rsidP="00DA56AD">
            <w:pPr>
              <w:spacing w:before="0" w:after="0"/>
              <w:rPr>
                <w:sz w:val="20"/>
                <w:szCs w:val="20"/>
              </w:rPr>
            </w:pPr>
            <w:r w:rsidRPr="00E331CF">
              <w:rPr>
                <w:sz w:val="20"/>
                <w:szCs w:val="20"/>
              </w:rPr>
              <w:t>11</w:t>
            </w:r>
          </w:p>
        </w:tc>
        <w:tc>
          <w:tcPr>
            <w:tcW w:w="1808" w:type="dxa"/>
          </w:tcPr>
          <w:p w14:paraId="61E5EA59" w14:textId="77777777" w:rsidR="00B712AE" w:rsidRPr="00E331CF" w:rsidRDefault="00B712AE" w:rsidP="00DA56AD">
            <w:pPr>
              <w:spacing w:before="0" w:after="0"/>
              <w:rPr>
                <w:sz w:val="20"/>
                <w:szCs w:val="20"/>
              </w:rPr>
            </w:pPr>
            <w:r w:rsidRPr="00E331CF">
              <w:rPr>
                <w:sz w:val="20"/>
                <w:szCs w:val="20"/>
              </w:rPr>
              <w:t>HUANG Chi</w:t>
            </w:r>
          </w:p>
        </w:tc>
        <w:tc>
          <w:tcPr>
            <w:tcW w:w="3711" w:type="dxa"/>
          </w:tcPr>
          <w:p w14:paraId="4C5C46A0" w14:textId="77777777" w:rsidR="00B712AE" w:rsidRPr="00E331CF" w:rsidRDefault="00B712AE" w:rsidP="00DA56AD">
            <w:pPr>
              <w:spacing w:before="0" w:after="0"/>
              <w:rPr>
                <w:sz w:val="20"/>
                <w:szCs w:val="20"/>
              </w:rPr>
            </w:pPr>
            <w:r w:rsidRPr="00E331CF">
              <w:rPr>
                <w:sz w:val="20"/>
                <w:szCs w:val="20"/>
              </w:rPr>
              <w:t>Babao town, kaiyuan c</w:t>
            </w:r>
            <w:r w:rsidRPr="00E331CF">
              <w:rPr>
                <w:rFonts w:hint="eastAsia"/>
                <w:sz w:val="20"/>
                <w:szCs w:val="20"/>
              </w:rPr>
              <w:t>ounty</w:t>
            </w:r>
          </w:p>
        </w:tc>
        <w:tc>
          <w:tcPr>
            <w:tcW w:w="1883" w:type="dxa"/>
          </w:tcPr>
          <w:p w14:paraId="0B0E505B" w14:textId="77777777" w:rsidR="00B712AE" w:rsidRPr="00E331CF" w:rsidRDefault="00B712AE" w:rsidP="00DA56AD">
            <w:pPr>
              <w:spacing w:before="0" w:after="0"/>
              <w:rPr>
                <w:sz w:val="20"/>
                <w:szCs w:val="20"/>
              </w:rPr>
            </w:pPr>
            <w:r w:rsidRPr="00E331CF">
              <w:rPr>
                <w:sz w:val="20"/>
                <w:szCs w:val="20"/>
              </w:rPr>
              <w:t>Peasant</w:t>
            </w:r>
          </w:p>
        </w:tc>
        <w:tc>
          <w:tcPr>
            <w:tcW w:w="1426" w:type="dxa"/>
          </w:tcPr>
          <w:p w14:paraId="3F2D5992" w14:textId="77777777" w:rsidR="00B712AE" w:rsidRPr="00E331CF" w:rsidRDefault="00B712AE" w:rsidP="00DA56AD">
            <w:pPr>
              <w:spacing w:before="0" w:after="0"/>
              <w:rPr>
                <w:sz w:val="20"/>
                <w:szCs w:val="20"/>
              </w:rPr>
            </w:pPr>
            <w:r w:rsidRPr="00E331CF">
              <w:rPr>
                <w:sz w:val="20"/>
                <w:szCs w:val="20"/>
              </w:rPr>
              <w:t>Male</w:t>
            </w:r>
          </w:p>
        </w:tc>
      </w:tr>
      <w:tr w:rsidR="00B712AE" w14:paraId="0738E1D2" w14:textId="77777777" w:rsidTr="00DA56AD">
        <w:tc>
          <w:tcPr>
            <w:tcW w:w="617" w:type="dxa"/>
          </w:tcPr>
          <w:p w14:paraId="1CCEA45C" w14:textId="77777777" w:rsidR="00B712AE" w:rsidRPr="00E331CF" w:rsidRDefault="00B712AE" w:rsidP="00DA56AD">
            <w:pPr>
              <w:spacing w:before="0" w:after="0"/>
              <w:rPr>
                <w:sz w:val="20"/>
                <w:szCs w:val="20"/>
              </w:rPr>
            </w:pPr>
            <w:r w:rsidRPr="00E331CF">
              <w:rPr>
                <w:sz w:val="20"/>
                <w:szCs w:val="20"/>
              </w:rPr>
              <w:t>12</w:t>
            </w:r>
          </w:p>
        </w:tc>
        <w:tc>
          <w:tcPr>
            <w:tcW w:w="1808" w:type="dxa"/>
          </w:tcPr>
          <w:p w14:paraId="3E841133" w14:textId="77777777" w:rsidR="00B712AE" w:rsidRPr="00E331CF" w:rsidRDefault="00B712AE" w:rsidP="00DA56AD">
            <w:pPr>
              <w:spacing w:before="0" w:after="0"/>
              <w:rPr>
                <w:sz w:val="20"/>
                <w:szCs w:val="20"/>
              </w:rPr>
            </w:pPr>
            <w:r w:rsidRPr="00E331CF">
              <w:rPr>
                <w:sz w:val="20"/>
                <w:szCs w:val="20"/>
              </w:rPr>
              <w:t>LUO Yan-hong</w:t>
            </w:r>
          </w:p>
        </w:tc>
        <w:tc>
          <w:tcPr>
            <w:tcW w:w="3711" w:type="dxa"/>
          </w:tcPr>
          <w:p w14:paraId="6B9498B5" w14:textId="77777777" w:rsidR="00B712AE" w:rsidRPr="00E331CF" w:rsidRDefault="00B712AE" w:rsidP="00DA56AD">
            <w:pPr>
              <w:spacing w:before="0" w:after="0"/>
              <w:rPr>
                <w:sz w:val="20"/>
                <w:szCs w:val="20"/>
              </w:rPr>
            </w:pPr>
            <w:r w:rsidRPr="00E331CF">
              <w:rPr>
                <w:rFonts w:hint="eastAsia"/>
                <w:sz w:val="20"/>
                <w:szCs w:val="20"/>
              </w:rPr>
              <w:t>Guchengpu</w:t>
            </w:r>
            <w:r w:rsidRPr="00E331CF">
              <w:rPr>
                <w:sz w:val="20"/>
                <w:szCs w:val="20"/>
              </w:rPr>
              <w:t xml:space="preserve"> village, babao town, kaiyuan c</w:t>
            </w:r>
            <w:r w:rsidRPr="00E331CF">
              <w:rPr>
                <w:rFonts w:hint="eastAsia"/>
                <w:sz w:val="20"/>
                <w:szCs w:val="20"/>
              </w:rPr>
              <w:t>ounty</w:t>
            </w:r>
          </w:p>
        </w:tc>
        <w:tc>
          <w:tcPr>
            <w:tcW w:w="1883" w:type="dxa"/>
          </w:tcPr>
          <w:p w14:paraId="3EB34706" w14:textId="77777777" w:rsidR="00B712AE" w:rsidRPr="00E331CF" w:rsidRDefault="00B712AE" w:rsidP="00DA56AD">
            <w:pPr>
              <w:spacing w:before="0" w:after="0"/>
              <w:rPr>
                <w:sz w:val="20"/>
                <w:szCs w:val="20"/>
              </w:rPr>
            </w:pPr>
            <w:r w:rsidRPr="00E331CF">
              <w:rPr>
                <w:sz w:val="20"/>
                <w:szCs w:val="20"/>
              </w:rPr>
              <w:t>Peasant</w:t>
            </w:r>
          </w:p>
        </w:tc>
        <w:tc>
          <w:tcPr>
            <w:tcW w:w="1426" w:type="dxa"/>
          </w:tcPr>
          <w:p w14:paraId="7EB880FA" w14:textId="77777777" w:rsidR="00B712AE" w:rsidRPr="00E331CF" w:rsidRDefault="00B712AE" w:rsidP="00DA56AD">
            <w:pPr>
              <w:spacing w:before="0" w:after="0"/>
              <w:rPr>
                <w:sz w:val="20"/>
                <w:szCs w:val="20"/>
              </w:rPr>
            </w:pPr>
            <w:r w:rsidRPr="00E331CF">
              <w:rPr>
                <w:sz w:val="20"/>
                <w:szCs w:val="20"/>
              </w:rPr>
              <w:t>Female</w:t>
            </w:r>
          </w:p>
        </w:tc>
      </w:tr>
      <w:tr w:rsidR="00B712AE" w14:paraId="37459C1F" w14:textId="77777777" w:rsidTr="00DA56AD">
        <w:tc>
          <w:tcPr>
            <w:tcW w:w="617" w:type="dxa"/>
          </w:tcPr>
          <w:p w14:paraId="2C3BF774" w14:textId="77777777" w:rsidR="00B712AE" w:rsidRPr="00E331CF" w:rsidRDefault="00B712AE" w:rsidP="00DA56AD">
            <w:pPr>
              <w:spacing w:before="0" w:after="0"/>
              <w:rPr>
                <w:sz w:val="20"/>
                <w:szCs w:val="20"/>
              </w:rPr>
            </w:pPr>
            <w:r w:rsidRPr="00E331CF">
              <w:rPr>
                <w:sz w:val="20"/>
                <w:szCs w:val="20"/>
              </w:rPr>
              <w:t>13</w:t>
            </w:r>
          </w:p>
        </w:tc>
        <w:tc>
          <w:tcPr>
            <w:tcW w:w="1808" w:type="dxa"/>
          </w:tcPr>
          <w:p w14:paraId="1390DF88" w14:textId="77777777" w:rsidR="00B712AE" w:rsidRPr="00E331CF" w:rsidRDefault="00B712AE" w:rsidP="00DA56AD">
            <w:pPr>
              <w:spacing w:before="0" w:after="0"/>
              <w:rPr>
                <w:sz w:val="20"/>
                <w:szCs w:val="20"/>
              </w:rPr>
            </w:pPr>
            <w:r w:rsidRPr="00E331CF">
              <w:rPr>
                <w:sz w:val="20"/>
                <w:szCs w:val="20"/>
              </w:rPr>
              <w:t>WANG Yu-qi</w:t>
            </w:r>
          </w:p>
        </w:tc>
        <w:tc>
          <w:tcPr>
            <w:tcW w:w="3711" w:type="dxa"/>
          </w:tcPr>
          <w:p w14:paraId="37DC1556" w14:textId="77777777" w:rsidR="00B712AE" w:rsidRPr="00E331CF" w:rsidRDefault="00B712AE" w:rsidP="00DA56AD">
            <w:pPr>
              <w:spacing w:before="0" w:after="0"/>
              <w:rPr>
                <w:sz w:val="20"/>
                <w:szCs w:val="20"/>
              </w:rPr>
            </w:pPr>
            <w:r w:rsidRPr="00E331CF">
              <w:rPr>
                <w:rFonts w:hint="eastAsia"/>
                <w:sz w:val="20"/>
                <w:szCs w:val="20"/>
              </w:rPr>
              <w:t>Guchengpu</w:t>
            </w:r>
            <w:r w:rsidRPr="00E331CF">
              <w:rPr>
                <w:sz w:val="20"/>
                <w:szCs w:val="20"/>
              </w:rPr>
              <w:t xml:space="preserve"> village, babao town, kaiyuan c</w:t>
            </w:r>
            <w:r w:rsidRPr="00E331CF">
              <w:rPr>
                <w:rFonts w:hint="eastAsia"/>
                <w:sz w:val="20"/>
                <w:szCs w:val="20"/>
              </w:rPr>
              <w:t>ounty</w:t>
            </w:r>
          </w:p>
        </w:tc>
        <w:tc>
          <w:tcPr>
            <w:tcW w:w="1883" w:type="dxa"/>
          </w:tcPr>
          <w:p w14:paraId="112B4F2C" w14:textId="77777777" w:rsidR="00B712AE" w:rsidRPr="00E331CF" w:rsidRDefault="00B712AE" w:rsidP="00DA56AD">
            <w:pPr>
              <w:spacing w:before="0" w:after="0"/>
              <w:rPr>
                <w:sz w:val="20"/>
                <w:szCs w:val="20"/>
              </w:rPr>
            </w:pPr>
            <w:r w:rsidRPr="00E331CF">
              <w:rPr>
                <w:sz w:val="20"/>
                <w:szCs w:val="20"/>
              </w:rPr>
              <w:t>Peasant</w:t>
            </w:r>
          </w:p>
        </w:tc>
        <w:tc>
          <w:tcPr>
            <w:tcW w:w="1426" w:type="dxa"/>
          </w:tcPr>
          <w:p w14:paraId="45891709" w14:textId="77777777" w:rsidR="00B712AE" w:rsidRPr="00E331CF" w:rsidRDefault="00B712AE" w:rsidP="00DA56AD">
            <w:pPr>
              <w:spacing w:before="0" w:after="0"/>
              <w:rPr>
                <w:sz w:val="20"/>
                <w:szCs w:val="20"/>
              </w:rPr>
            </w:pPr>
            <w:r w:rsidRPr="00E331CF">
              <w:rPr>
                <w:sz w:val="20"/>
                <w:szCs w:val="20"/>
              </w:rPr>
              <w:t>Male</w:t>
            </w:r>
          </w:p>
        </w:tc>
      </w:tr>
      <w:tr w:rsidR="00B712AE" w14:paraId="21C905DE" w14:textId="77777777" w:rsidTr="00DA56AD">
        <w:tc>
          <w:tcPr>
            <w:tcW w:w="617" w:type="dxa"/>
          </w:tcPr>
          <w:p w14:paraId="048321AA" w14:textId="77777777" w:rsidR="00B712AE" w:rsidRPr="00E331CF" w:rsidRDefault="00B712AE" w:rsidP="00DA56AD">
            <w:pPr>
              <w:spacing w:before="0" w:after="0"/>
              <w:rPr>
                <w:sz w:val="20"/>
                <w:szCs w:val="20"/>
              </w:rPr>
            </w:pPr>
            <w:r w:rsidRPr="00E331CF">
              <w:rPr>
                <w:sz w:val="20"/>
                <w:szCs w:val="20"/>
              </w:rPr>
              <w:t>14</w:t>
            </w:r>
          </w:p>
        </w:tc>
        <w:tc>
          <w:tcPr>
            <w:tcW w:w="1808" w:type="dxa"/>
          </w:tcPr>
          <w:p w14:paraId="35AF266A" w14:textId="77777777" w:rsidR="00B712AE" w:rsidRPr="00E331CF" w:rsidRDefault="00B712AE" w:rsidP="00DA56AD">
            <w:pPr>
              <w:spacing w:before="0" w:after="0"/>
              <w:rPr>
                <w:sz w:val="20"/>
                <w:szCs w:val="20"/>
              </w:rPr>
            </w:pPr>
            <w:r w:rsidRPr="00E331CF">
              <w:rPr>
                <w:sz w:val="20"/>
                <w:szCs w:val="20"/>
              </w:rPr>
              <w:t>ZHAO Guo-jun</w:t>
            </w:r>
          </w:p>
        </w:tc>
        <w:tc>
          <w:tcPr>
            <w:tcW w:w="3711" w:type="dxa"/>
          </w:tcPr>
          <w:p w14:paraId="1B617811" w14:textId="77777777" w:rsidR="00B712AE" w:rsidRPr="00E331CF" w:rsidRDefault="00B712AE" w:rsidP="00DA56AD">
            <w:pPr>
              <w:spacing w:before="0" w:after="0"/>
              <w:rPr>
                <w:sz w:val="20"/>
                <w:szCs w:val="20"/>
              </w:rPr>
            </w:pPr>
            <w:r w:rsidRPr="00E331CF">
              <w:rPr>
                <w:rFonts w:hint="eastAsia"/>
                <w:sz w:val="20"/>
                <w:szCs w:val="20"/>
              </w:rPr>
              <w:t>Guchengpu</w:t>
            </w:r>
            <w:r w:rsidRPr="00E331CF">
              <w:rPr>
                <w:sz w:val="20"/>
                <w:szCs w:val="20"/>
              </w:rPr>
              <w:t xml:space="preserve"> village, babao town, kaiyuan c</w:t>
            </w:r>
            <w:r w:rsidRPr="00E331CF">
              <w:rPr>
                <w:rFonts w:hint="eastAsia"/>
                <w:sz w:val="20"/>
                <w:szCs w:val="20"/>
              </w:rPr>
              <w:t>ounty</w:t>
            </w:r>
          </w:p>
        </w:tc>
        <w:tc>
          <w:tcPr>
            <w:tcW w:w="1883" w:type="dxa"/>
          </w:tcPr>
          <w:p w14:paraId="0547E990" w14:textId="77777777" w:rsidR="00B712AE" w:rsidRPr="00E331CF" w:rsidRDefault="00B712AE" w:rsidP="00DA56AD">
            <w:pPr>
              <w:spacing w:before="0" w:after="0"/>
              <w:rPr>
                <w:sz w:val="20"/>
                <w:szCs w:val="20"/>
              </w:rPr>
            </w:pPr>
            <w:r w:rsidRPr="00E331CF">
              <w:rPr>
                <w:sz w:val="20"/>
                <w:szCs w:val="20"/>
              </w:rPr>
              <w:t>Peasant</w:t>
            </w:r>
          </w:p>
        </w:tc>
        <w:tc>
          <w:tcPr>
            <w:tcW w:w="1426" w:type="dxa"/>
          </w:tcPr>
          <w:p w14:paraId="32D7F46F" w14:textId="77777777" w:rsidR="00B712AE" w:rsidRPr="00E331CF" w:rsidRDefault="00B712AE" w:rsidP="00DA56AD">
            <w:pPr>
              <w:spacing w:before="0" w:after="0"/>
              <w:rPr>
                <w:sz w:val="20"/>
                <w:szCs w:val="20"/>
              </w:rPr>
            </w:pPr>
            <w:r w:rsidRPr="00E331CF">
              <w:rPr>
                <w:sz w:val="20"/>
                <w:szCs w:val="20"/>
              </w:rPr>
              <w:t>Male</w:t>
            </w:r>
          </w:p>
        </w:tc>
      </w:tr>
      <w:tr w:rsidR="00B712AE" w14:paraId="3D3E4006" w14:textId="77777777" w:rsidTr="00DA56AD">
        <w:tc>
          <w:tcPr>
            <w:tcW w:w="617" w:type="dxa"/>
          </w:tcPr>
          <w:p w14:paraId="37F2CA53" w14:textId="77777777" w:rsidR="00B712AE" w:rsidRPr="00E331CF" w:rsidRDefault="00B712AE" w:rsidP="00DA56AD">
            <w:pPr>
              <w:spacing w:before="0" w:after="0"/>
              <w:rPr>
                <w:sz w:val="20"/>
                <w:szCs w:val="20"/>
              </w:rPr>
            </w:pPr>
            <w:r w:rsidRPr="00E331CF">
              <w:rPr>
                <w:sz w:val="20"/>
                <w:szCs w:val="20"/>
              </w:rPr>
              <w:t>15</w:t>
            </w:r>
          </w:p>
        </w:tc>
        <w:tc>
          <w:tcPr>
            <w:tcW w:w="1808" w:type="dxa"/>
          </w:tcPr>
          <w:p w14:paraId="7848A039" w14:textId="77777777" w:rsidR="00B712AE" w:rsidRPr="00E331CF" w:rsidRDefault="00B712AE" w:rsidP="00DA56AD">
            <w:pPr>
              <w:spacing w:before="0" w:after="0"/>
              <w:rPr>
                <w:sz w:val="20"/>
                <w:szCs w:val="20"/>
              </w:rPr>
            </w:pPr>
            <w:r w:rsidRPr="00E331CF">
              <w:rPr>
                <w:sz w:val="20"/>
                <w:szCs w:val="20"/>
              </w:rPr>
              <w:t>DING Jin-shan</w:t>
            </w:r>
          </w:p>
        </w:tc>
        <w:tc>
          <w:tcPr>
            <w:tcW w:w="3711" w:type="dxa"/>
          </w:tcPr>
          <w:p w14:paraId="1537B541" w14:textId="77777777" w:rsidR="00B712AE" w:rsidRPr="00E331CF" w:rsidRDefault="00B712AE" w:rsidP="00DA56AD">
            <w:pPr>
              <w:spacing w:before="0" w:after="0"/>
              <w:rPr>
                <w:sz w:val="20"/>
                <w:szCs w:val="20"/>
              </w:rPr>
            </w:pPr>
            <w:r w:rsidRPr="00E331CF">
              <w:rPr>
                <w:rFonts w:hint="eastAsia"/>
                <w:sz w:val="20"/>
                <w:szCs w:val="20"/>
              </w:rPr>
              <w:t>Guchengpu</w:t>
            </w:r>
            <w:r w:rsidRPr="00E331CF">
              <w:rPr>
                <w:sz w:val="20"/>
                <w:szCs w:val="20"/>
              </w:rPr>
              <w:t xml:space="preserve"> village, babao town, kaiyuan c</w:t>
            </w:r>
            <w:r w:rsidRPr="00E331CF">
              <w:rPr>
                <w:rFonts w:hint="eastAsia"/>
                <w:sz w:val="20"/>
                <w:szCs w:val="20"/>
              </w:rPr>
              <w:t>ounty</w:t>
            </w:r>
          </w:p>
        </w:tc>
        <w:tc>
          <w:tcPr>
            <w:tcW w:w="1883" w:type="dxa"/>
          </w:tcPr>
          <w:p w14:paraId="15312C8C" w14:textId="77777777" w:rsidR="00B712AE" w:rsidRPr="00E331CF" w:rsidRDefault="00B712AE" w:rsidP="00DA56AD">
            <w:pPr>
              <w:spacing w:before="0" w:after="0"/>
              <w:rPr>
                <w:sz w:val="20"/>
                <w:szCs w:val="20"/>
              </w:rPr>
            </w:pPr>
            <w:r w:rsidRPr="00E331CF">
              <w:rPr>
                <w:sz w:val="20"/>
                <w:szCs w:val="20"/>
              </w:rPr>
              <w:t>Peasant</w:t>
            </w:r>
          </w:p>
        </w:tc>
        <w:tc>
          <w:tcPr>
            <w:tcW w:w="1426" w:type="dxa"/>
          </w:tcPr>
          <w:p w14:paraId="1A86B79A" w14:textId="77777777" w:rsidR="00B712AE" w:rsidRPr="00E331CF" w:rsidRDefault="00B712AE" w:rsidP="00DA56AD">
            <w:pPr>
              <w:spacing w:before="0" w:after="0"/>
              <w:rPr>
                <w:sz w:val="20"/>
                <w:szCs w:val="20"/>
              </w:rPr>
            </w:pPr>
            <w:r w:rsidRPr="00E331CF">
              <w:rPr>
                <w:sz w:val="20"/>
                <w:szCs w:val="20"/>
              </w:rPr>
              <w:t>Male</w:t>
            </w:r>
          </w:p>
        </w:tc>
      </w:tr>
      <w:tr w:rsidR="00B712AE" w14:paraId="6C633FFF" w14:textId="77777777" w:rsidTr="00DA56AD">
        <w:tc>
          <w:tcPr>
            <w:tcW w:w="617" w:type="dxa"/>
          </w:tcPr>
          <w:p w14:paraId="182AFF0C" w14:textId="77777777" w:rsidR="00B712AE" w:rsidRPr="00E331CF" w:rsidRDefault="00B712AE" w:rsidP="00DA56AD">
            <w:pPr>
              <w:spacing w:before="0" w:after="0"/>
              <w:rPr>
                <w:sz w:val="20"/>
                <w:szCs w:val="20"/>
              </w:rPr>
            </w:pPr>
            <w:r w:rsidRPr="00E331CF">
              <w:rPr>
                <w:sz w:val="20"/>
                <w:szCs w:val="20"/>
              </w:rPr>
              <w:t>16</w:t>
            </w:r>
          </w:p>
        </w:tc>
        <w:tc>
          <w:tcPr>
            <w:tcW w:w="1808" w:type="dxa"/>
          </w:tcPr>
          <w:p w14:paraId="4487332B" w14:textId="77777777" w:rsidR="00B712AE" w:rsidRPr="00E331CF" w:rsidRDefault="00B712AE" w:rsidP="00DA56AD">
            <w:pPr>
              <w:spacing w:before="0" w:after="0"/>
              <w:rPr>
                <w:sz w:val="20"/>
                <w:szCs w:val="20"/>
              </w:rPr>
            </w:pPr>
            <w:r w:rsidRPr="00E331CF">
              <w:rPr>
                <w:sz w:val="20"/>
                <w:szCs w:val="20"/>
              </w:rPr>
              <w:t>JI Xiu-wen</w:t>
            </w:r>
          </w:p>
        </w:tc>
        <w:tc>
          <w:tcPr>
            <w:tcW w:w="3711" w:type="dxa"/>
          </w:tcPr>
          <w:p w14:paraId="11C2E139" w14:textId="77777777" w:rsidR="00B712AE" w:rsidRPr="00E331CF" w:rsidRDefault="00B712AE" w:rsidP="00DA56AD">
            <w:pPr>
              <w:spacing w:before="0" w:after="0"/>
              <w:rPr>
                <w:sz w:val="20"/>
                <w:szCs w:val="20"/>
              </w:rPr>
            </w:pPr>
            <w:r w:rsidRPr="00E331CF">
              <w:rPr>
                <w:rFonts w:hint="eastAsia"/>
                <w:sz w:val="20"/>
                <w:szCs w:val="20"/>
              </w:rPr>
              <w:t>Guchengpu</w:t>
            </w:r>
            <w:r w:rsidRPr="00E331CF">
              <w:rPr>
                <w:sz w:val="20"/>
                <w:szCs w:val="20"/>
              </w:rPr>
              <w:t xml:space="preserve"> village, babao town, kaiyuan c</w:t>
            </w:r>
            <w:r w:rsidRPr="00E331CF">
              <w:rPr>
                <w:rFonts w:hint="eastAsia"/>
                <w:sz w:val="20"/>
                <w:szCs w:val="20"/>
              </w:rPr>
              <w:t>ounty</w:t>
            </w:r>
          </w:p>
        </w:tc>
        <w:tc>
          <w:tcPr>
            <w:tcW w:w="1883" w:type="dxa"/>
          </w:tcPr>
          <w:p w14:paraId="7C47110F" w14:textId="77777777" w:rsidR="00B712AE" w:rsidRPr="00E331CF" w:rsidRDefault="00B712AE" w:rsidP="00DA56AD">
            <w:pPr>
              <w:spacing w:before="0" w:after="0"/>
              <w:rPr>
                <w:sz w:val="20"/>
                <w:szCs w:val="20"/>
              </w:rPr>
            </w:pPr>
            <w:r w:rsidRPr="00E331CF">
              <w:rPr>
                <w:sz w:val="20"/>
                <w:szCs w:val="20"/>
              </w:rPr>
              <w:t>Peasant</w:t>
            </w:r>
          </w:p>
        </w:tc>
        <w:tc>
          <w:tcPr>
            <w:tcW w:w="1426" w:type="dxa"/>
          </w:tcPr>
          <w:p w14:paraId="4D6665FC" w14:textId="77777777" w:rsidR="00B712AE" w:rsidRPr="00E331CF" w:rsidRDefault="00B712AE" w:rsidP="00DA56AD">
            <w:pPr>
              <w:spacing w:before="0" w:after="0"/>
              <w:rPr>
                <w:sz w:val="20"/>
                <w:szCs w:val="20"/>
              </w:rPr>
            </w:pPr>
            <w:r w:rsidRPr="00E331CF">
              <w:rPr>
                <w:sz w:val="20"/>
                <w:szCs w:val="20"/>
              </w:rPr>
              <w:t>Female</w:t>
            </w:r>
          </w:p>
        </w:tc>
      </w:tr>
      <w:tr w:rsidR="00B712AE" w14:paraId="28E384C7" w14:textId="77777777" w:rsidTr="00DA56AD">
        <w:tc>
          <w:tcPr>
            <w:tcW w:w="617" w:type="dxa"/>
          </w:tcPr>
          <w:p w14:paraId="369B1678" w14:textId="77777777" w:rsidR="00B712AE" w:rsidRPr="00E331CF" w:rsidRDefault="00B712AE" w:rsidP="00DA56AD">
            <w:pPr>
              <w:spacing w:before="0" w:after="0"/>
              <w:rPr>
                <w:sz w:val="20"/>
                <w:szCs w:val="20"/>
              </w:rPr>
            </w:pPr>
            <w:r w:rsidRPr="00E331CF">
              <w:rPr>
                <w:sz w:val="20"/>
                <w:szCs w:val="20"/>
              </w:rPr>
              <w:t>17</w:t>
            </w:r>
          </w:p>
        </w:tc>
        <w:tc>
          <w:tcPr>
            <w:tcW w:w="1808" w:type="dxa"/>
          </w:tcPr>
          <w:p w14:paraId="76B9C4BE" w14:textId="77777777" w:rsidR="00B712AE" w:rsidRPr="00E331CF" w:rsidRDefault="00B712AE" w:rsidP="00DA56AD">
            <w:pPr>
              <w:spacing w:before="0" w:after="0"/>
              <w:rPr>
                <w:sz w:val="20"/>
                <w:szCs w:val="20"/>
              </w:rPr>
            </w:pPr>
            <w:r w:rsidRPr="00E331CF">
              <w:rPr>
                <w:sz w:val="20"/>
                <w:szCs w:val="20"/>
              </w:rPr>
              <w:t>LIU Yan-zhong</w:t>
            </w:r>
          </w:p>
        </w:tc>
        <w:tc>
          <w:tcPr>
            <w:tcW w:w="3711" w:type="dxa"/>
          </w:tcPr>
          <w:p w14:paraId="4FBDB458" w14:textId="77777777" w:rsidR="00B712AE" w:rsidRPr="00E331CF" w:rsidRDefault="00B712AE" w:rsidP="00DA56AD">
            <w:pPr>
              <w:spacing w:before="0" w:after="0"/>
              <w:rPr>
                <w:sz w:val="20"/>
                <w:szCs w:val="20"/>
              </w:rPr>
            </w:pPr>
            <w:r w:rsidRPr="00E331CF">
              <w:rPr>
                <w:rFonts w:hint="eastAsia"/>
                <w:sz w:val="20"/>
                <w:szCs w:val="20"/>
              </w:rPr>
              <w:t>S</w:t>
            </w:r>
            <w:r w:rsidRPr="00E331CF">
              <w:rPr>
                <w:sz w:val="20"/>
                <w:szCs w:val="20"/>
              </w:rPr>
              <w:t>andaogou village, jingou town Kaiyuan c</w:t>
            </w:r>
            <w:r w:rsidRPr="00E331CF">
              <w:rPr>
                <w:rFonts w:hint="eastAsia"/>
                <w:sz w:val="20"/>
                <w:szCs w:val="20"/>
              </w:rPr>
              <w:t>ounty</w:t>
            </w:r>
          </w:p>
        </w:tc>
        <w:tc>
          <w:tcPr>
            <w:tcW w:w="1883" w:type="dxa"/>
          </w:tcPr>
          <w:p w14:paraId="3BBC6F9B" w14:textId="77777777" w:rsidR="00B712AE" w:rsidRPr="00E331CF" w:rsidRDefault="00B712AE" w:rsidP="00DA56AD">
            <w:pPr>
              <w:spacing w:before="0" w:after="0"/>
              <w:rPr>
                <w:sz w:val="20"/>
                <w:szCs w:val="20"/>
              </w:rPr>
            </w:pPr>
            <w:r w:rsidRPr="00E331CF">
              <w:rPr>
                <w:sz w:val="20"/>
                <w:szCs w:val="20"/>
              </w:rPr>
              <w:t>Peasant</w:t>
            </w:r>
          </w:p>
        </w:tc>
        <w:tc>
          <w:tcPr>
            <w:tcW w:w="1426" w:type="dxa"/>
          </w:tcPr>
          <w:p w14:paraId="47126CC4" w14:textId="77777777" w:rsidR="00B712AE" w:rsidRPr="00E331CF" w:rsidRDefault="00B712AE" w:rsidP="00DA56AD">
            <w:pPr>
              <w:spacing w:before="0" w:after="0"/>
              <w:rPr>
                <w:sz w:val="20"/>
                <w:szCs w:val="20"/>
              </w:rPr>
            </w:pPr>
            <w:r w:rsidRPr="00E331CF">
              <w:rPr>
                <w:sz w:val="20"/>
                <w:szCs w:val="20"/>
              </w:rPr>
              <w:t>Male</w:t>
            </w:r>
          </w:p>
        </w:tc>
      </w:tr>
      <w:tr w:rsidR="00B712AE" w14:paraId="02DF06C3" w14:textId="77777777" w:rsidTr="00DA56AD">
        <w:tc>
          <w:tcPr>
            <w:tcW w:w="617" w:type="dxa"/>
          </w:tcPr>
          <w:p w14:paraId="3B699D83" w14:textId="77777777" w:rsidR="00B712AE" w:rsidRPr="00E331CF" w:rsidRDefault="00B712AE" w:rsidP="00DA56AD">
            <w:pPr>
              <w:spacing w:before="0" w:after="0"/>
              <w:rPr>
                <w:sz w:val="20"/>
                <w:szCs w:val="20"/>
              </w:rPr>
            </w:pPr>
            <w:r w:rsidRPr="00E331CF">
              <w:rPr>
                <w:sz w:val="20"/>
                <w:szCs w:val="20"/>
              </w:rPr>
              <w:t>18</w:t>
            </w:r>
          </w:p>
        </w:tc>
        <w:tc>
          <w:tcPr>
            <w:tcW w:w="1808" w:type="dxa"/>
          </w:tcPr>
          <w:p w14:paraId="5DCC6E8C" w14:textId="77777777" w:rsidR="00B712AE" w:rsidRPr="00E331CF" w:rsidRDefault="00B712AE" w:rsidP="00DA56AD">
            <w:pPr>
              <w:spacing w:before="0" w:after="0"/>
              <w:rPr>
                <w:sz w:val="20"/>
                <w:szCs w:val="20"/>
              </w:rPr>
            </w:pPr>
            <w:r w:rsidRPr="00E331CF">
              <w:rPr>
                <w:sz w:val="20"/>
                <w:szCs w:val="20"/>
              </w:rPr>
              <w:t>LIU Fei</w:t>
            </w:r>
          </w:p>
        </w:tc>
        <w:tc>
          <w:tcPr>
            <w:tcW w:w="3711" w:type="dxa"/>
          </w:tcPr>
          <w:p w14:paraId="06B9E766" w14:textId="77777777" w:rsidR="00B712AE" w:rsidRPr="00E331CF" w:rsidRDefault="00B712AE" w:rsidP="00DA56AD">
            <w:pPr>
              <w:spacing w:before="0" w:after="0"/>
              <w:rPr>
                <w:sz w:val="20"/>
                <w:szCs w:val="20"/>
              </w:rPr>
            </w:pPr>
            <w:r w:rsidRPr="00E331CF">
              <w:rPr>
                <w:rFonts w:hint="eastAsia"/>
                <w:sz w:val="20"/>
                <w:szCs w:val="20"/>
              </w:rPr>
              <w:t>S</w:t>
            </w:r>
            <w:r w:rsidRPr="00E331CF">
              <w:rPr>
                <w:sz w:val="20"/>
                <w:szCs w:val="20"/>
              </w:rPr>
              <w:t>andaogou village, jingou town Kaiyuan c</w:t>
            </w:r>
            <w:r w:rsidRPr="00E331CF">
              <w:rPr>
                <w:rFonts w:hint="eastAsia"/>
                <w:sz w:val="20"/>
                <w:szCs w:val="20"/>
              </w:rPr>
              <w:t>ounty</w:t>
            </w:r>
          </w:p>
        </w:tc>
        <w:tc>
          <w:tcPr>
            <w:tcW w:w="1883" w:type="dxa"/>
          </w:tcPr>
          <w:p w14:paraId="24EEF52B" w14:textId="77777777" w:rsidR="00B712AE" w:rsidRPr="00E331CF" w:rsidRDefault="00B712AE" w:rsidP="00DA56AD">
            <w:pPr>
              <w:spacing w:before="0" w:after="0"/>
              <w:rPr>
                <w:sz w:val="20"/>
                <w:szCs w:val="20"/>
              </w:rPr>
            </w:pPr>
            <w:r w:rsidRPr="00E331CF">
              <w:rPr>
                <w:sz w:val="20"/>
                <w:szCs w:val="20"/>
              </w:rPr>
              <w:t>Peasant</w:t>
            </w:r>
          </w:p>
        </w:tc>
        <w:tc>
          <w:tcPr>
            <w:tcW w:w="1426" w:type="dxa"/>
          </w:tcPr>
          <w:p w14:paraId="7E40468A" w14:textId="77777777" w:rsidR="00B712AE" w:rsidRPr="00E331CF" w:rsidRDefault="00B712AE" w:rsidP="00DA56AD">
            <w:pPr>
              <w:spacing w:before="0" w:after="0"/>
              <w:rPr>
                <w:sz w:val="20"/>
                <w:szCs w:val="20"/>
              </w:rPr>
            </w:pPr>
            <w:r w:rsidRPr="00E331CF">
              <w:rPr>
                <w:sz w:val="20"/>
                <w:szCs w:val="20"/>
              </w:rPr>
              <w:t>Male</w:t>
            </w:r>
          </w:p>
        </w:tc>
      </w:tr>
      <w:tr w:rsidR="00B712AE" w14:paraId="40E2F151" w14:textId="77777777" w:rsidTr="00DA56AD">
        <w:tc>
          <w:tcPr>
            <w:tcW w:w="617" w:type="dxa"/>
          </w:tcPr>
          <w:p w14:paraId="4113063C" w14:textId="77777777" w:rsidR="00B712AE" w:rsidRPr="00E331CF" w:rsidRDefault="00B712AE" w:rsidP="00DA56AD">
            <w:pPr>
              <w:spacing w:before="0" w:after="0"/>
              <w:rPr>
                <w:sz w:val="20"/>
                <w:szCs w:val="20"/>
              </w:rPr>
            </w:pPr>
            <w:r w:rsidRPr="00E331CF">
              <w:rPr>
                <w:sz w:val="20"/>
                <w:szCs w:val="20"/>
              </w:rPr>
              <w:t>19</w:t>
            </w:r>
          </w:p>
        </w:tc>
        <w:tc>
          <w:tcPr>
            <w:tcW w:w="1808" w:type="dxa"/>
          </w:tcPr>
          <w:p w14:paraId="11E309C3" w14:textId="77777777" w:rsidR="00B712AE" w:rsidRPr="00E331CF" w:rsidRDefault="00B712AE" w:rsidP="00DA56AD">
            <w:pPr>
              <w:spacing w:before="0" w:after="0"/>
              <w:rPr>
                <w:sz w:val="20"/>
                <w:szCs w:val="20"/>
              </w:rPr>
            </w:pPr>
            <w:r w:rsidRPr="00E331CF">
              <w:rPr>
                <w:sz w:val="20"/>
                <w:szCs w:val="20"/>
              </w:rPr>
              <w:t>WU Qing-jun</w:t>
            </w:r>
          </w:p>
        </w:tc>
        <w:tc>
          <w:tcPr>
            <w:tcW w:w="3711" w:type="dxa"/>
          </w:tcPr>
          <w:p w14:paraId="4DFA3FC7" w14:textId="77777777" w:rsidR="00B712AE" w:rsidRPr="00E331CF" w:rsidRDefault="00B712AE" w:rsidP="00DA56AD">
            <w:pPr>
              <w:spacing w:before="0" w:after="0"/>
              <w:rPr>
                <w:sz w:val="20"/>
                <w:szCs w:val="20"/>
              </w:rPr>
            </w:pPr>
            <w:r w:rsidRPr="00E331CF">
              <w:rPr>
                <w:rFonts w:hint="eastAsia"/>
                <w:sz w:val="20"/>
                <w:szCs w:val="20"/>
              </w:rPr>
              <w:t>S</w:t>
            </w:r>
            <w:r w:rsidRPr="00E331CF">
              <w:rPr>
                <w:sz w:val="20"/>
                <w:szCs w:val="20"/>
              </w:rPr>
              <w:t>andaogou village, jingou town Kaiyuan c</w:t>
            </w:r>
            <w:r w:rsidRPr="00E331CF">
              <w:rPr>
                <w:rFonts w:hint="eastAsia"/>
                <w:sz w:val="20"/>
                <w:szCs w:val="20"/>
              </w:rPr>
              <w:t>ounty</w:t>
            </w:r>
          </w:p>
        </w:tc>
        <w:tc>
          <w:tcPr>
            <w:tcW w:w="1883" w:type="dxa"/>
          </w:tcPr>
          <w:p w14:paraId="146D8924" w14:textId="77777777" w:rsidR="00B712AE" w:rsidRPr="00E331CF" w:rsidRDefault="00B712AE" w:rsidP="00DA56AD">
            <w:pPr>
              <w:spacing w:before="0" w:after="0"/>
              <w:rPr>
                <w:sz w:val="20"/>
                <w:szCs w:val="20"/>
              </w:rPr>
            </w:pPr>
            <w:r w:rsidRPr="00E331CF">
              <w:rPr>
                <w:sz w:val="20"/>
                <w:szCs w:val="20"/>
              </w:rPr>
              <w:t>Peasant</w:t>
            </w:r>
          </w:p>
        </w:tc>
        <w:tc>
          <w:tcPr>
            <w:tcW w:w="1426" w:type="dxa"/>
          </w:tcPr>
          <w:p w14:paraId="4932E75F" w14:textId="77777777" w:rsidR="00B712AE" w:rsidRPr="00E331CF" w:rsidRDefault="00B712AE" w:rsidP="00DA56AD">
            <w:pPr>
              <w:spacing w:before="0" w:after="0"/>
              <w:rPr>
                <w:sz w:val="20"/>
                <w:szCs w:val="20"/>
              </w:rPr>
            </w:pPr>
            <w:r w:rsidRPr="00E331CF">
              <w:rPr>
                <w:sz w:val="20"/>
                <w:szCs w:val="20"/>
              </w:rPr>
              <w:t>Male</w:t>
            </w:r>
          </w:p>
        </w:tc>
      </w:tr>
      <w:tr w:rsidR="00B712AE" w14:paraId="580D7CC3" w14:textId="77777777" w:rsidTr="00DA56AD">
        <w:tc>
          <w:tcPr>
            <w:tcW w:w="617" w:type="dxa"/>
          </w:tcPr>
          <w:p w14:paraId="5D50870B" w14:textId="77777777" w:rsidR="00B712AE" w:rsidRPr="00E331CF" w:rsidRDefault="00B712AE" w:rsidP="00DA56AD">
            <w:pPr>
              <w:spacing w:before="0" w:after="0"/>
              <w:rPr>
                <w:sz w:val="20"/>
                <w:szCs w:val="20"/>
              </w:rPr>
            </w:pPr>
            <w:r w:rsidRPr="00E331CF">
              <w:rPr>
                <w:sz w:val="20"/>
                <w:szCs w:val="20"/>
              </w:rPr>
              <w:t>20</w:t>
            </w:r>
          </w:p>
        </w:tc>
        <w:tc>
          <w:tcPr>
            <w:tcW w:w="1808" w:type="dxa"/>
          </w:tcPr>
          <w:p w14:paraId="755989EF" w14:textId="77777777" w:rsidR="00B712AE" w:rsidRPr="00E331CF" w:rsidRDefault="00B712AE" w:rsidP="00DA56AD">
            <w:pPr>
              <w:spacing w:before="0" w:after="0"/>
              <w:rPr>
                <w:sz w:val="20"/>
                <w:szCs w:val="20"/>
              </w:rPr>
            </w:pPr>
            <w:r w:rsidRPr="00E331CF">
              <w:rPr>
                <w:sz w:val="20"/>
                <w:szCs w:val="20"/>
              </w:rPr>
              <w:t>ZHAO Gui-qin</w:t>
            </w:r>
          </w:p>
        </w:tc>
        <w:tc>
          <w:tcPr>
            <w:tcW w:w="3711" w:type="dxa"/>
          </w:tcPr>
          <w:p w14:paraId="070D86F8" w14:textId="77777777" w:rsidR="00B712AE" w:rsidRPr="00E331CF" w:rsidRDefault="00B712AE" w:rsidP="00DA56AD">
            <w:pPr>
              <w:spacing w:before="0" w:after="0"/>
              <w:rPr>
                <w:sz w:val="20"/>
                <w:szCs w:val="20"/>
              </w:rPr>
            </w:pPr>
            <w:r w:rsidRPr="00E331CF">
              <w:rPr>
                <w:rFonts w:hint="eastAsia"/>
                <w:sz w:val="20"/>
                <w:szCs w:val="20"/>
              </w:rPr>
              <w:t>S</w:t>
            </w:r>
            <w:r w:rsidRPr="00E331CF">
              <w:rPr>
                <w:sz w:val="20"/>
                <w:szCs w:val="20"/>
              </w:rPr>
              <w:t>andaogou village, jingou town Kaiyuan c</w:t>
            </w:r>
            <w:r w:rsidRPr="00E331CF">
              <w:rPr>
                <w:rFonts w:hint="eastAsia"/>
                <w:sz w:val="20"/>
                <w:szCs w:val="20"/>
              </w:rPr>
              <w:t>ounty</w:t>
            </w:r>
          </w:p>
        </w:tc>
        <w:tc>
          <w:tcPr>
            <w:tcW w:w="1883" w:type="dxa"/>
          </w:tcPr>
          <w:p w14:paraId="2CFF965C" w14:textId="77777777" w:rsidR="00B712AE" w:rsidRPr="00E331CF" w:rsidRDefault="00B712AE" w:rsidP="00DA56AD">
            <w:pPr>
              <w:spacing w:before="0" w:after="0"/>
              <w:rPr>
                <w:sz w:val="20"/>
                <w:szCs w:val="20"/>
              </w:rPr>
            </w:pPr>
            <w:r w:rsidRPr="00E331CF">
              <w:rPr>
                <w:sz w:val="20"/>
                <w:szCs w:val="20"/>
              </w:rPr>
              <w:t>Peasant</w:t>
            </w:r>
          </w:p>
        </w:tc>
        <w:tc>
          <w:tcPr>
            <w:tcW w:w="1426" w:type="dxa"/>
          </w:tcPr>
          <w:p w14:paraId="64381F16" w14:textId="77777777" w:rsidR="00B712AE" w:rsidRPr="00E331CF" w:rsidRDefault="00B712AE" w:rsidP="00DA56AD">
            <w:pPr>
              <w:spacing w:before="0" w:after="0"/>
              <w:rPr>
                <w:sz w:val="20"/>
                <w:szCs w:val="20"/>
              </w:rPr>
            </w:pPr>
            <w:r w:rsidRPr="00E331CF">
              <w:rPr>
                <w:sz w:val="20"/>
                <w:szCs w:val="20"/>
              </w:rPr>
              <w:t>Female</w:t>
            </w:r>
          </w:p>
        </w:tc>
      </w:tr>
      <w:tr w:rsidR="00B712AE" w14:paraId="4087FE22" w14:textId="77777777" w:rsidTr="00DA56AD">
        <w:tc>
          <w:tcPr>
            <w:tcW w:w="617" w:type="dxa"/>
          </w:tcPr>
          <w:p w14:paraId="187822A7" w14:textId="77777777" w:rsidR="00B712AE" w:rsidRPr="00E331CF" w:rsidRDefault="00B712AE" w:rsidP="00DA56AD">
            <w:pPr>
              <w:spacing w:before="0" w:after="0"/>
              <w:rPr>
                <w:sz w:val="20"/>
                <w:szCs w:val="20"/>
              </w:rPr>
            </w:pPr>
            <w:r w:rsidRPr="00E331CF">
              <w:rPr>
                <w:sz w:val="20"/>
                <w:szCs w:val="20"/>
              </w:rPr>
              <w:t>21</w:t>
            </w:r>
          </w:p>
        </w:tc>
        <w:tc>
          <w:tcPr>
            <w:tcW w:w="1808" w:type="dxa"/>
          </w:tcPr>
          <w:p w14:paraId="53D62407" w14:textId="77777777" w:rsidR="00B712AE" w:rsidRPr="00E331CF" w:rsidRDefault="00B712AE" w:rsidP="00DA56AD">
            <w:pPr>
              <w:spacing w:before="0" w:after="0"/>
              <w:rPr>
                <w:sz w:val="20"/>
                <w:szCs w:val="20"/>
              </w:rPr>
            </w:pPr>
            <w:r w:rsidRPr="00E331CF">
              <w:rPr>
                <w:sz w:val="20"/>
                <w:szCs w:val="20"/>
              </w:rPr>
              <w:t>ZHOU Hua-min</w:t>
            </w:r>
          </w:p>
        </w:tc>
        <w:tc>
          <w:tcPr>
            <w:tcW w:w="3711" w:type="dxa"/>
          </w:tcPr>
          <w:p w14:paraId="593105B2" w14:textId="77777777" w:rsidR="00B712AE" w:rsidRPr="00E331CF" w:rsidRDefault="00B712AE" w:rsidP="00DA56AD">
            <w:pPr>
              <w:spacing w:before="0" w:after="0"/>
              <w:rPr>
                <w:sz w:val="20"/>
                <w:szCs w:val="20"/>
              </w:rPr>
            </w:pPr>
            <w:r w:rsidRPr="00E331CF">
              <w:rPr>
                <w:rFonts w:hint="eastAsia"/>
                <w:sz w:val="20"/>
                <w:szCs w:val="20"/>
              </w:rPr>
              <w:t>S</w:t>
            </w:r>
            <w:r w:rsidRPr="00E331CF">
              <w:rPr>
                <w:sz w:val="20"/>
                <w:szCs w:val="20"/>
              </w:rPr>
              <w:t>andaogou village, jingou town Kaiyuan c</w:t>
            </w:r>
            <w:r w:rsidRPr="00E331CF">
              <w:rPr>
                <w:rFonts w:hint="eastAsia"/>
                <w:sz w:val="20"/>
                <w:szCs w:val="20"/>
              </w:rPr>
              <w:t>ounty</w:t>
            </w:r>
          </w:p>
        </w:tc>
        <w:tc>
          <w:tcPr>
            <w:tcW w:w="1883" w:type="dxa"/>
          </w:tcPr>
          <w:p w14:paraId="48B45FBF" w14:textId="77777777" w:rsidR="00B712AE" w:rsidRPr="00E331CF" w:rsidRDefault="00B712AE" w:rsidP="00DA56AD">
            <w:pPr>
              <w:spacing w:before="0" w:after="0"/>
              <w:rPr>
                <w:sz w:val="20"/>
                <w:szCs w:val="20"/>
              </w:rPr>
            </w:pPr>
            <w:r w:rsidRPr="00E331CF">
              <w:rPr>
                <w:sz w:val="20"/>
                <w:szCs w:val="20"/>
              </w:rPr>
              <w:t>Peasant</w:t>
            </w:r>
          </w:p>
        </w:tc>
        <w:tc>
          <w:tcPr>
            <w:tcW w:w="1426" w:type="dxa"/>
          </w:tcPr>
          <w:p w14:paraId="4AC9F34F" w14:textId="77777777" w:rsidR="00B712AE" w:rsidRPr="00E331CF" w:rsidRDefault="00B712AE" w:rsidP="00DA56AD">
            <w:pPr>
              <w:spacing w:before="0" w:after="0"/>
              <w:rPr>
                <w:sz w:val="20"/>
                <w:szCs w:val="20"/>
              </w:rPr>
            </w:pPr>
            <w:r w:rsidRPr="00E331CF">
              <w:rPr>
                <w:sz w:val="20"/>
                <w:szCs w:val="20"/>
              </w:rPr>
              <w:t>Male</w:t>
            </w:r>
          </w:p>
        </w:tc>
      </w:tr>
      <w:tr w:rsidR="00B712AE" w14:paraId="54114242" w14:textId="77777777" w:rsidTr="00DA56AD">
        <w:tc>
          <w:tcPr>
            <w:tcW w:w="617" w:type="dxa"/>
          </w:tcPr>
          <w:p w14:paraId="3C2D2F6D" w14:textId="77777777" w:rsidR="00B712AE" w:rsidRPr="00E331CF" w:rsidRDefault="00B712AE" w:rsidP="00DA56AD">
            <w:pPr>
              <w:spacing w:before="0" w:after="0"/>
              <w:rPr>
                <w:sz w:val="20"/>
                <w:szCs w:val="20"/>
              </w:rPr>
            </w:pPr>
            <w:r w:rsidRPr="00E331CF">
              <w:rPr>
                <w:sz w:val="20"/>
                <w:szCs w:val="20"/>
              </w:rPr>
              <w:t>22</w:t>
            </w:r>
          </w:p>
        </w:tc>
        <w:tc>
          <w:tcPr>
            <w:tcW w:w="1808" w:type="dxa"/>
          </w:tcPr>
          <w:p w14:paraId="2C81309B" w14:textId="77777777" w:rsidR="00B712AE" w:rsidRPr="00E331CF" w:rsidRDefault="00B712AE" w:rsidP="00DA56AD">
            <w:pPr>
              <w:spacing w:before="0" w:after="0"/>
              <w:rPr>
                <w:sz w:val="20"/>
                <w:szCs w:val="20"/>
              </w:rPr>
            </w:pPr>
            <w:r w:rsidRPr="00E331CF">
              <w:rPr>
                <w:sz w:val="20"/>
                <w:szCs w:val="20"/>
              </w:rPr>
              <w:t>HAN Wei</w:t>
            </w:r>
          </w:p>
        </w:tc>
        <w:tc>
          <w:tcPr>
            <w:tcW w:w="3711" w:type="dxa"/>
          </w:tcPr>
          <w:p w14:paraId="73327323" w14:textId="77777777" w:rsidR="00B712AE" w:rsidRPr="00E331CF" w:rsidRDefault="00B712AE" w:rsidP="00DA56AD">
            <w:pPr>
              <w:spacing w:before="0" w:after="0"/>
              <w:rPr>
                <w:sz w:val="20"/>
                <w:szCs w:val="20"/>
              </w:rPr>
            </w:pPr>
            <w:r w:rsidRPr="00E331CF">
              <w:rPr>
                <w:sz w:val="20"/>
                <w:szCs w:val="20"/>
              </w:rPr>
              <w:t>Liaoning bonong bean planting professional cooperative</w:t>
            </w:r>
          </w:p>
        </w:tc>
        <w:tc>
          <w:tcPr>
            <w:tcW w:w="1883" w:type="dxa"/>
          </w:tcPr>
          <w:p w14:paraId="7177F4D5" w14:textId="77777777" w:rsidR="00B712AE" w:rsidRPr="00E331CF" w:rsidRDefault="00B712AE" w:rsidP="00DA56AD">
            <w:pPr>
              <w:spacing w:before="0" w:after="0"/>
              <w:rPr>
                <w:sz w:val="20"/>
                <w:szCs w:val="20"/>
              </w:rPr>
            </w:pPr>
            <w:r w:rsidRPr="00E331CF">
              <w:rPr>
                <w:sz w:val="20"/>
                <w:szCs w:val="20"/>
              </w:rPr>
              <w:t>Manager</w:t>
            </w:r>
          </w:p>
        </w:tc>
        <w:tc>
          <w:tcPr>
            <w:tcW w:w="1426" w:type="dxa"/>
          </w:tcPr>
          <w:p w14:paraId="21F8779B" w14:textId="77777777" w:rsidR="00B712AE" w:rsidRPr="00E331CF" w:rsidRDefault="00B712AE" w:rsidP="00DA56AD">
            <w:pPr>
              <w:spacing w:before="0" w:after="0"/>
              <w:rPr>
                <w:sz w:val="20"/>
                <w:szCs w:val="20"/>
              </w:rPr>
            </w:pPr>
            <w:r w:rsidRPr="00E331CF">
              <w:rPr>
                <w:sz w:val="20"/>
                <w:szCs w:val="20"/>
              </w:rPr>
              <w:t>Male</w:t>
            </w:r>
          </w:p>
        </w:tc>
      </w:tr>
      <w:tr w:rsidR="00B712AE" w14:paraId="269F8864" w14:textId="77777777" w:rsidTr="00DA56AD">
        <w:tc>
          <w:tcPr>
            <w:tcW w:w="617" w:type="dxa"/>
            <w:tcBorders>
              <w:bottom w:val="single" w:sz="4" w:space="0" w:color="auto"/>
            </w:tcBorders>
          </w:tcPr>
          <w:p w14:paraId="3527CCB9" w14:textId="77777777" w:rsidR="00B712AE" w:rsidRPr="00E331CF" w:rsidRDefault="00B712AE" w:rsidP="00DA56AD">
            <w:pPr>
              <w:spacing w:before="0" w:after="0"/>
              <w:rPr>
                <w:sz w:val="20"/>
                <w:szCs w:val="20"/>
              </w:rPr>
            </w:pPr>
            <w:r w:rsidRPr="00E331CF">
              <w:rPr>
                <w:sz w:val="20"/>
                <w:szCs w:val="20"/>
              </w:rPr>
              <w:t>23</w:t>
            </w:r>
          </w:p>
        </w:tc>
        <w:tc>
          <w:tcPr>
            <w:tcW w:w="1808" w:type="dxa"/>
            <w:tcBorders>
              <w:bottom w:val="single" w:sz="4" w:space="0" w:color="auto"/>
            </w:tcBorders>
          </w:tcPr>
          <w:p w14:paraId="52E59A84" w14:textId="77777777" w:rsidR="00B712AE" w:rsidRPr="00E331CF" w:rsidRDefault="00B712AE" w:rsidP="00DA56AD">
            <w:pPr>
              <w:spacing w:before="0" w:after="0"/>
              <w:rPr>
                <w:sz w:val="20"/>
                <w:szCs w:val="20"/>
              </w:rPr>
            </w:pPr>
            <w:r w:rsidRPr="00E331CF">
              <w:rPr>
                <w:sz w:val="20"/>
                <w:szCs w:val="20"/>
              </w:rPr>
              <w:t>HAN Peng-fei</w:t>
            </w:r>
          </w:p>
        </w:tc>
        <w:tc>
          <w:tcPr>
            <w:tcW w:w="3711" w:type="dxa"/>
            <w:tcBorders>
              <w:bottom w:val="single" w:sz="4" w:space="0" w:color="auto"/>
            </w:tcBorders>
          </w:tcPr>
          <w:p w14:paraId="4D659477" w14:textId="77777777" w:rsidR="00B712AE" w:rsidRPr="00E331CF" w:rsidRDefault="00B712AE" w:rsidP="00DA56AD">
            <w:pPr>
              <w:spacing w:before="0" w:after="0"/>
              <w:rPr>
                <w:sz w:val="20"/>
                <w:szCs w:val="20"/>
              </w:rPr>
            </w:pPr>
            <w:r w:rsidRPr="00E331CF">
              <w:rPr>
                <w:sz w:val="20"/>
                <w:szCs w:val="20"/>
              </w:rPr>
              <w:t>Liaoning bonong bean planting professional cooperative</w:t>
            </w:r>
          </w:p>
        </w:tc>
        <w:tc>
          <w:tcPr>
            <w:tcW w:w="1883" w:type="dxa"/>
            <w:tcBorders>
              <w:bottom w:val="single" w:sz="4" w:space="0" w:color="auto"/>
            </w:tcBorders>
          </w:tcPr>
          <w:p w14:paraId="4CFD8341" w14:textId="77777777" w:rsidR="00B712AE" w:rsidRPr="00E331CF" w:rsidRDefault="00B712AE" w:rsidP="00DA56AD">
            <w:pPr>
              <w:spacing w:before="0" w:after="0"/>
              <w:rPr>
                <w:sz w:val="20"/>
                <w:szCs w:val="20"/>
              </w:rPr>
            </w:pPr>
            <w:r w:rsidRPr="00E331CF">
              <w:rPr>
                <w:sz w:val="20"/>
                <w:szCs w:val="20"/>
              </w:rPr>
              <w:t>Manager</w:t>
            </w:r>
          </w:p>
        </w:tc>
        <w:tc>
          <w:tcPr>
            <w:tcW w:w="1426" w:type="dxa"/>
            <w:tcBorders>
              <w:bottom w:val="single" w:sz="4" w:space="0" w:color="auto"/>
            </w:tcBorders>
          </w:tcPr>
          <w:p w14:paraId="34A12F47" w14:textId="77777777" w:rsidR="00B712AE" w:rsidRPr="00E331CF" w:rsidRDefault="00B712AE" w:rsidP="00DA56AD">
            <w:pPr>
              <w:spacing w:before="0" w:after="0"/>
              <w:rPr>
                <w:sz w:val="20"/>
                <w:szCs w:val="20"/>
              </w:rPr>
            </w:pPr>
            <w:r w:rsidRPr="00E331CF">
              <w:rPr>
                <w:sz w:val="20"/>
                <w:szCs w:val="20"/>
              </w:rPr>
              <w:t>Male</w:t>
            </w:r>
          </w:p>
        </w:tc>
      </w:tr>
      <w:tr w:rsidR="00B712AE" w14:paraId="27813619" w14:textId="77777777" w:rsidTr="00DA56AD">
        <w:tc>
          <w:tcPr>
            <w:tcW w:w="9445" w:type="dxa"/>
            <w:gridSpan w:val="5"/>
            <w:shd w:val="clear" w:color="auto" w:fill="D9D9D9" w:themeFill="background1" w:themeFillShade="D9"/>
          </w:tcPr>
          <w:p w14:paraId="514036C0" w14:textId="77777777" w:rsidR="00B712AE" w:rsidRPr="00E331CF" w:rsidRDefault="00B712AE" w:rsidP="00DA56AD">
            <w:pPr>
              <w:spacing w:before="0" w:after="0"/>
              <w:rPr>
                <w:b/>
                <w:sz w:val="20"/>
                <w:szCs w:val="20"/>
              </w:rPr>
            </w:pPr>
            <w:r w:rsidRPr="00E331CF">
              <w:rPr>
                <w:b/>
                <w:sz w:val="20"/>
                <w:szCs w:val="20"/>
              </w:rPr>
              <w:t>For rice, Yunnan province</w:t>
            </w:r>
          </w:p>
        </w:tc>
      </w:tr>
      <w:tr w:rsidR="00B712AE" w14:paraId="48D4ACB2" w14:textId="77777777" w:rsidTr="00DA56AD">
        <w:tc>
          <w:tcPr>
            <w:tcW w:w="617" w:type="dxa"/>
          </w:tcPr>
          <w:p w14:paraId="23052876" w14:textId="77777777" w:rsidR="00B712AE" w:rsidRPr="00E331CF" w:rsidRDefault="00B712AE" w:rsidP="00DA56AD">
            <w:pPr>
              <w:spacing w:before="0" w:after="0"/>
              <w:rPr>
                <w:rFonts w:cstheme="minorHAnsi"/>
                <w:sz w:val="20"/>
                <w:szCs w:val="20"/>
              </w:rPr>
            </w:pPr>
            <w:r w:rsidRPr="00E331CF">
              <w:rPr>
                <w:rFonts w:cstheme="minorHAnsi"/>
                <w:sz w:val="20"/>
                <w:szCs w:val="20"/>
              </w:rPr>
              <w:t>1</w:t>
            </w:r>
          </w:p>
        </w:tc>
        <w:tc>
          <w:tcPr>
            <w:tcW w:w="1808" w:type="dxa"/>
          </w:tcPr>
          <w:p w14:paraId="17EE065E" w14:textId="77777777" w:rsidR="00B712AE" w:rsidRPr="00E331CF" w:rsidRDefault="00B712AE" w:rsidP="00DA56AD">
            <w:pPr>
              <w:spacing w:before="0" w:after="0"/>
              <w:rPr>
                <w:rFonts w:cstheme="minorHAnsi"/>
                <w:sz w:val="20"/>
                <w:szCs w:val="20"/>
              </w:rPr>
            </w:pPr>
            <w:r w:rsidRPr="00E331CF">
              <w:rPr>
                <w:rFonts w:cstheme="minorHAnsi"/>
                <w:sz w:val="20"/>
                <w:szCs w:val="20"/>
              </w:rPr>
              <w:t>Yang Qingwen</w:t>
            </w:r>
          </w:p>
        </w:tc>
        <w:tc>
          <w:tcPr>
            <w:tcW w:w="3711" w:type="dxa"/>
          </w:tcPr>
          <w:p w14:paraId="21771346" w14:textId="77777777" w:rsidR="00B712AE" w:rsidRPr="00E331CF" w:rsidRDefault="00B712AE" w:rsidP="00DA56AD">
            <w:pPr>
              <w:spacing w:before="0" w:after="0"/>
              <w:rPr>
                <w:rFonts w:cstheme="minorHAnsi"/>
                <w:sz w:val="20"/>
                <w:szCs w:val="20"/>
              </w:rPr>
            </w:pPr>
            <w:r w:rsidRPr="00E331CF">
              <w:rPr>
                <w:rFonts w:cstheme="minorHAnsi"/>
                <w:sz w:val="20"/>
                <w:szCs w:val="20"/>
              </w:rPr>
              <w:t>Chinese Academy of Agriculture Sciences</w:t>
            </w:r>
          </w:p>
        </w:tc>
        <w:tc>
          <w:tcPr>
            <w:tcW w:w="1883" w:type="dxa"/>
          </w:tcPr>
          <w:p w14:paraId="702B3713" w14:textId="77777777" w:rsidR="00B712AE" w:rsidRPr="00E331CF" w:rsidRDefault="00B712AE" w:rsidP="00DA56AD">
            <w:pPr>
              <w:spacing w:before="0" w:after="0"/>
              <w:rPr>
                <w:rFonts w:cstheme="minorHAnsi"/>
                <w:sz w:val="20"/>
                <w:szCs w:val="20"/>
              </w:rPr>
            </w:pPr>
            <w:r w:rsidRPr="00E331CF">
              <w:rPr>
                <w:rFonts w:cstheme="minorHAnsi"/>
                <w:sz w:val="20"/>
                <w:szCs w:val="20"/>
              </w:rPr>
              <w:t>Professor</w:t>
            </w:r>
          </w:p>
        </w:tc>
        <w:tc>
          <w:tcPr>
            <w:tcW w:w="1426" w:type="dxa"/>
          </w:tcPr>
          <w:p w14:paraId="44ECBB27" w14:textId="77777777" w:rsidR="00B712AE" w:rsidRPr="00E331CF" w:rsidRDefault="00B712AE" w:rsidP="00DA56AD">
            <w:pPr>
              <w:spacing w:before="0" w:after="0"/>
              <w:rPr>
                <w:rFonts w:cstheme="minorHAnsi"/>
                <w:sz w:val="20"/>
                <w:szCs w:val="20"/>
              </w:rPr>
            </w:pPr>
            <w:r w:rsidRPr="00E331CF">
              <w:rPr>
                <w:rFonts w:cstheme="minorHAnsi"/>
                <w:sz w:val="20"/>
                <w:szCs w:val="20"/>
              </w:rPr>
              <w:t>Male</w:t>
            </w:r>
          </w:p>
        </w:tc>
      </w:tr>
      <w:tr w:rsidR="00B712AE" w14:paraId="4A1779B0" w14:textId="77777777" w:rsidTr="00DA56AD">
        <w:tc>
          <w:tcPr>
            <w:tcW w:w="617" w:type="dxa"/>
          </w:tcPr>
          <w:p w14:paraId="21F2073A" w14:textId="77777777" w:rsidR="00B712AE" w:rsidRPr="00E331CF" w:rsidRDefault="00B712AE" w:rsidP="00DA56AD">
            <w:pPr>
              <w:spacing w:before="0" w:after="0"/>
              <w:rPr>
                <w:rFonts w:cstheme="minorHAnsi"/>
                <w:sz w:val="20"/>
                <w:szCs w:val="20"/>
              </w:rPr>
            </w:pPr>
            <w:r w:rsidRPr="00E331CF">
              <w:rPr>
                <w:rFonts w:cstheme="minorHAnsi"/>
                <w:sz w:val="20"/>
                <w:szCs w:val="20"/>
              </w:rPr>
              <w:t>2</w:t>
            </w:r>
          </w:p>
        </w:tc>
        <w:tc>
          <w:tcPr>
            <w:tcW w:w="1808" w:type="dxa"/>
          </w:tcPr>
          <w:p w14:paraId="5D0BF863" w14:textId="77777777" w:rsidR="00B712AE" w:rsidRPr="00E331CF" w:rsidRDefault="00B712AE" w:rsidP="00DA56AD">
            <w:pPr>
              <w:spacing w:before="0" w:after="0"/>
              <w:rPr>
                <w:rFonts w:cstheme="minorHAnsi"/>
                <w:sz w:val="20"/>
                <w:szCs w:val="20"/>
              </w:rPr>
            </w:pPr>
            <w:r w:rsidRPr="00E331CF">
              <w:rPr>
                <w:rFonts w:cstheme="minorHAnsi"/>
                <w:sz w:val="20"/>
                <w:szCs w:val="20"/>
              </w:rPr>
              <w:t>Mu Lin</w:t>
            </w:r>
          </w:p>
        </w:tc>
        <w:tc>
          <w:tcPr>
            <w:tcW w:w="3711" w:type="dxa"/>
          </w:tcPr>
          <w:p w14:paraId="2F44D046" w14:textId="77777777" w:rsidR="00B712AE" w:rsidRPr="00E331CF" w:rsidRDefault="00B712AE" w:rsidP="00DA56AD">
            <w:pPr>
              <w:spacing w:before="0" w:after="0"/>
              <w:rPr>
                <w:rFonts w:cstheme="minorHAnsi"/>
                <w:sz w:val="20"/>
                <w:szCs w:val="20"/>
              </w:rPr>
            </w:pPr>
            <w:r w:rsidRPr="00E331CF">
              <w:rPr>
                <w:rFonts w:cstheme="minorHAnsi"/>
                <w:sz w:val="20"/>
                <w:szCs w:val="20"/>
              </w:rPr>
              <w:t>Yunnan agricultural environmental monitoring and Protection Station</w:t>
            </w:r>
          </w:p>
        </w:tc>
        <w:tc>
          <w:tcPr>
            <w:tcW w:w="1883" w:type="dxa"/>
          </w:tcPr>
          <w:p w14:paraId="7DF6CCE4" w14:textId="77777777" w:rsidR="00B712AE" w:rsidRPr="00E331CF" w:rsidRDefault="00B712AE" w:rsidP="00DA56AD">
            <w:pPr>
              <w:spacing w:before="0" w:after="0"/>
              <w:rPr>
                <w:rFonts w:cstheme="minorHAnsi"/>
                <w:sz w:val="20"/>
                <w:szCs w:val="20"/>
              </w:rPr>
            </w:pPr>
            <w:r w:rsidRPr="00E331CF">
              <w:rPr>
                <w:rFonts w:cstheme="minorHAnsi"/>
                <w:sz w:val="20"/>
                <w:szCs w:val="20"/>
              </w:rPr>
              <w:t>Director/ agricultural extension professor</w:t>
            </w:r>
          </w:p>
        </w:tc>
        <w:tc>
          <w:tcPr>
            <w:tcW w:w="1426" w:type="dxa"/>
          </w:tcPr>
          <w:p w14:paraId="001F4144" w14:textId="77777777" w:rsidR="00B712AE" w:rsidRPr="00E331CF" w:rsidRDefault="00B712AE" w:rsidP="00DA56AD">
            <w:pPr>
              <w:spacing w:before="0" w:after="0"/>
              <w:rPr>
                <w:rFonts w:cstheme="minorHAnsi"/>
                <w:sz w:val="20"/>
                <w:szCs w:val="20"/>
              </w:rPr>
            </w:pPr>
            <w:r w:rsidRPr="00E331CF">
              <w:rPr>
                <w:rFonts w:cstheme="minorHAnsi"/>
                <w:sz w:val="20"/>
                <w:szCs w:val="20"/>
              </w:rPr>
              <w:t>Male</w:t>
            </w:r>
          </w:p>
        </w:tc>
      </w:tr>
      <w:tr w:rsidR="00B712AE" w14:paraId="49BD4B29" w14:textId="77777777" w:rsidTr="00DA56AD">
        <w:tc>
          <w:tcPr>
            <w:tcW w:w="617" w:type="dxa"/>
          </w:tcPr>
          <w:p w14:paraId="01A42052" w14:textId="77777777" w:rsidR="00B712AE" w:rsidRPr="00E331CF" w:rsidRDefault="00B712AE" w:rsidP="00DA56AD">
            <w:pPr>
              <w:spacing w:before="0" w:after="0"/>
              <w:rPr>
                <w:rFonts w:cstheme="minorHAnsi"/>
                <w:sz w:val="20"/>
                <w:szCs w:val="20"/>
              </w:rPr>
            </w:pPr>
            <w:r w:rsidRPr="00E331CF">
              <w:rPr>
                <w:rFonts w:cstheme="minorHAnsi"/>
                <w:sz w:val="20"/>
                <w:szCs w:val="20"/>
              </w:rPr>
              <w:t>3</w:t>
            </w:r>
          </w:p>
        </w:tc>
        <w:tc>
          <w:tcPr>
            <w:tcW w:w="1808" w:type="dxa"/>
          </w:tcPr>
          <w:p w14:paraId="1078A150" w14:textId="77777777" w:rsidR="00B712AE" w:rsidRPr="00E331CF" w:rsidRDefault="00B712AE" w:rsidP="00DA56AD">
            <w:pPr>
              <w:spacing w:before="0" w:after="0"/>
              <w:rPr>
                <w:rFonts w:cstheme="minorHAnsi"/>
                <w:sz w:val="20"/>
                <w:szCs w:val="20"/>
              </w:rPr>
            </w:pPr>
            <w:r w:rsidRPr="00E331CF">
              <w:rPr>
                <w:rFonts w:cstheme="minorHAnsi"/>
                <w:sz w:val="20"/>
                <w:szCs w:val="20"/>
              </w:rPr>
              <w:t>Liu Mengran</w:t>
            </w:r>
          </w:p>
        </w:tc>
        <w:tc>
          <w:tcPr>
            <w:tcW w:w="3711" w:type="dxa"/>
          </w:tcPr>
          <w:p w14:paraId="7ED14464" w14:textId="77777777" w:rsidR="00B712AE" w:rsidRPr="00E331CF" w:rsidRDefault="00B712AE" w:rsidP="00DA56AD">
            <w:pPr>
              <w:spacing w:before="0" w:after="0"/>
              <w:rPr>
                <w:rFonts w:cstheme="minorHAnsi"/>
                <w:sz w:val="20"/>
                <w:szCs w:val="20"/>
              </w:rPr>
            </w:pPr>
            <w:r w:rsidRPr="00E331CF">
              <w:rPr>
                <w:rFonts w:cstheme="minorHAnsi"/>
                <w:sz w:val="20"/>
                <w:szCs w:val="20"/>
              </w:rPr>
              <w:t>Yunnan agricultural environmental monitoring and Protection Station</w:t>
            </w:r>
          </w:p>
        </w:tc>
        <w:tc>
          <w:tcPr>
            <w:tcW w:w="1883" w:type="dxa"/>
          </w:tcPr>
          <w:p w14:paraId="3D399CDD" w14:textId="77777777" w:rsidR="00B712AE" w:rsidRPr="00E331CF" w:rsidRDefault="00B712AE" w:rsidP="00DA56AD">
            <w:pPr>
              <w:spacing w:before="0" w:after="0"/>
              <w:rPr>
                <w:rFonts w:cstheme="minorHAnsi"/>
                <w:sz w:val="20"/>
                <w:szCs w:val="20"/>
              </w:rPr>
            </w:pPr>
            <w:r w:rsidRPr="00E331CF">
              <w:rPr>
                <w:rFonts w:cstheme="minorHAnsi"/>
                <w:sz w:val="20"/>
                <w:szCs w:val="20"/>
              </w:rPr>
              <w:t>Vice director</w:t>
            </w:r>
          </w:p>
        </w:tc>
        <w:tc>
          <w:tcPr>
            <w:tcW w:w="1426" w:type="dxa"/>
          </w:tcPr>
          <w:p w14:paraId="66439523" w14:textId="77777777" w:rsidR="00B712AE" w:rsidRPr="00E331CF" w:rsidRDefault="00B712AE" w:rsidP="00DA56AD">
            <w:pPr>
              <w:spacing w:before="0" w:after="0"/>
              <w:rPr>
                <w:rFonts w:cstheme="minorHAnsi"/>
                <w:sz w:val="20"/>
                <w:szCs w:val="20"/>
              </w:rPr>
            </w:pPr>
            <w:r w:rsidRPr="00E331CF">
              <w:rPr>
                <w:rFonts w:cstheme="minorHAnsi"/>
                <w:sz w:val="20"/>
                <w:szCs w:val="20"/>
              </w:rPr>
              <w:t>Male</w:t>
            </w:r>
          </w:p>
        </w:tc>
      </w:tr>
      <w:tr w:rsidR="00B712AE" w14:paraId="28E36B69" w14:textId="77777777" w:rsidTr="00DA56AD">
        <w:tc>
          <w:tcPr>
            <w:tcW w:w="617" w:type="dxa"/>
          </w:tcPr>
          <w:p w14:paraId="7DF94FDD" w14:textId="77777777" w:rsidR="00B712AE" w:rsidRPr="00E331CF" w:rsidRDefault="00B712AE" w:rsidP="00DA56AD">
            <w:pPr>
              <w:spacing w:before="0" w:after="0"/>
              <w:rPr>
                <w:rFonts w:cstheme="minorHAnsi"/>
                <w:sz w:val="20"/>
                <w:szCs w:val="20"/>
              </w:rPr>
            </w:pPr>
            <w:r w:rsidRPr="00E331CF">
              <w:rPr>
                <w:rFonts w:cstheme="minorHAnsi"/>
                <w:sz w:val="20"/>
                <w:szCs w:val="20"/>
              </w:rPr>
              <w:t>4</w:t>
            </w:r>
          </w:p>
        </w:tc>
        <w:tc>
          <w:tcPr>
            <w:tcW w:w="1808" w:type="dxa"/>
          </w:tcPr>
          <w:p w14:paraId="6079C7AC" w14:textId="77777777" w:rsidR="00B712AE" w:rsidRPr="00E331CF" w:rsidRDefault="00B712AE" w:rsidP="00DA56AD">
            <w:pPr>
              <w:spacing w:before="0" w:after="0"/>
              <w:rPr>
                <w:rFonts w:cstheme="minorHAnsi"/>
                <w:sz w:val="20"/>
                <w:szCs w:val="20"/>
              </w:rPr>
            </w:pPr>
            <w:r w:rsidRPr="00E331CF">
              <w:rPr>
                <w:rFonts w:cstheme="minorHAnsi"/>
                <w:sz w:val="20"/>
                <w:szCs w:val="20"/>
              </w:rPr>
              <w:t>Ge Jin</w:t>
            </w:r>
          </w:p>
        </w:tc>
        <w:tc>
          <w:tcPr>
            <w:tcW w:w="3711" w:type="dxa"/>
          </w:tcPr>
          <w:p w14:paraId="3AEDEB06" w14:textId="77777777" w:rsidR="00B712AE" w:rsidRPr="00E331CF" w:rsidRDefault="00B712AE" w:rsidP="00DA56AD">
            <w:pPr>
              <w:spacing w:before="0" w:after="0"/>
              <w:rPr>
                <w:rFonts w:cstheme="minorHAnsi"/>
                <w:sz w:val="20"/>
                <w:szCs w:val="20"/>
              </w:rPr>
            </w:pPr>
            <w:r w:rsidRPr="00E331CF">
              <w:rPr>
                <w:rFonts w:cstheme="minorHAnsi"/>
                <w:sz w:val="20"/>
                <w:szCs w:val="20"/>
              </w:rPr>
              <w:t>Yunnan agricultural environmental monitoring and Protection Station</w:t>
            </w:r>
          </w:p>
        </w:tc>
        <w:tc>
          <w:tcPr>
            <w:tcW w:w="1883" w:type="dxa"/>
          </w:tcPr>
          <w:p w14:paraId="545E2157" w14:textId="77777777" w:rsidR="00B712AE" w:rsidRPr="00E331CF" w:rsidRDefault="00B712AE" w:rsidP="00DA56AD">
            <w:pPr>
              <w:spacing w:before="0" w:after="0"/>
              <w:rPr>
                <w:rFonts w:cstheme="minorHAnsi"/>
                <w:sz w:val="20"/>
                <w:szCs w:val="20"/>
              </w:rPr>
            </w:pPr>
            <w:r w:rsidRPr="00E331CF">
              <w:rPr>
                <w:rFonts w:cstheme="minorHAnsi"/>
                <w:sz w:val="20"/>
                <w:szCs w:val="20"/>
              </w:rPr>
              <w:t>agricultural extension associate professor</w:t>
            </w:r>
          </w:p>
        </w:tc>
        <w:tc>
          <w:tcPr>
            <w:tcW w:w="1426" w:type="dxa"/>
          </w:tcPr>
          <w:p w14:paraId="3A31F07B" w14:textId="77777777" w:rsidR="00B712AE" w:rsidRPr="00E331CF" w:rsidRDefault="00B712AE" w:rsidP="00DA56AD">
            <w:pPr>
              <w:spacing w:before="0" w:after="0"/>
              <w:rPr>
                <w:rFonts w:cstheme="minorHAnsi"/>
                <w:sz w:val="20"/>
                <w:szCs w:val="20"/>
              </w:rPr>
            </w:pPr>
            <w:r w:rsidRPr="00E331CF">
              <w:rPr>
                <w:rFonts w:cstheme="minorHAnsi"/>
                <w:sz w:val="20"/>
                <w:szCs w:val="20"/>
              </w:rPr>
              <w:t>Male</w:t>
            </w:r>
          </w:p>
        </w:tc>
      </w:tr>
      <w:tr w:rsidR="00B712AE" w14:paraId="3E65524D" w14:textId="77777777" w:rsidTr="00DA56AD">
        <w:tc>
          <w:tcPr>
            <w:tcW w:w="617" w:type="dxa"/>
          </w:tcPr>
          <w:p w14:paraId="379C74FC" w14:textId="77777777" w:rsidR="00B712AE" w:rsidRPr="00E331CF" w:rsidRDefault="00B712AE" w:rsidP="00DA56AD">
            <w:pPr>
              <w:spacing w:before="0" w:after="0"/>
              <w:rPr>
                <w:rFonts w:cstheme="minorHAnsi"/>
                <w:sz w:val="20"/>
                <w:szCs w:val="20"/>
              </w:rPr>
            </w:pPr>
            <w:r w:rsidRPr="00E331CF">
              <w:rPr>
                <w:rFonts w:cstheme="minorHAnsi"/>
                <w:sz w:val="20"/>
                <w:szCs w:val="20"/>
              </w:rPr>
              <w:t>5</w:t>
            </w:r>
          </w:p>
        </w:tc>
        <w:tc>
          <w:tcPr>
            <w:tcW w:w="1808" w:type="dxa"/>
          </w:tcPr>
          <w:p w14:paraId="0840B939" w14:textId="77777777" w:rsidR="00B712AE" w:rsidRPr="00E331CF" w:rsidRDefault="00B712AE" w:rsidP="00DA56AD">
            <w:pPr>
              <w:spacing w:before="0" w:after="0"/>
              <w:rPr>
                <w:rFonts w:cstheme="minorHAnsi"/>
                <w:sz w:val="20"/>
                <w:szCs w:val="20"/>
              </w:rPr>
            </w:pPr>
            <w:r w:rsidRPr="00E331CF">
              <w:rPr>
                <w:rFonts w:cstheme="minorHAnsi"/>
                <w:sz w:val="20"/>
                <w:szCs w:val="20"/>
              </w:rPr>
              <w:t>Yue Ying</w:t>
            </w:r>
          </w:p>
        </w:tc>
        <w:tc>
          <w:tcPr>
            <w:tcW w:w="3711" w:type="dxa"/>
          </w:tcPr>
          <w:p w14:paraId="360E72BC" w14:textId="77777777" w:rsidR="00B712AE" w:rsidRPr="00E331CF" w:rsidRDefault="00B712AE" w:rsidP="00DA56AD">
            <w:pPr>
              <w:spacing w:before="0" w:after="0"/>
              <w:rPr>
                <w:rFonts w:cstheme="minorHAnsi"/>
                <w:sz w:val="20"/>
                <w:szCs w:val="20"/>
              </w:rPr>
            </w:pPr>
            <w:r w:rsidRPr="00E331CF">
              <w:rPr>
                <w:rFonts w:cstheme="minorHAnsi"/>
                <w:sz w:val="20"/>
                <w:szCs w:val="20"/>
              </w:rPr>
              <w:t>Yunnan agricultural environmental monitoring and Protection Station</w:t>
            </w:r>
          </w:p>
        </w:tc>
        <w:tc>
          <w:tcPr>
            <w:tcW w:w="1883" w:type="dxa"/>
          </w:tcPr>
          <w:p w14:paraId="63546485" w14:textId="77777777" w:rsidR="00B712AE" w:rsidRPr="00E331CF" w:rsidRDefault="00B712AE" w:rsidP="00DA56AD">
            <w:pPr>
              <w:spacing w:before="0" w:after="0"/>
              <w:rPr>
                <w:rFonts w:cstheme="minorHAnsi"/>
                <w:sz w:val="20"/>
                <w:szCs w:val="20"/>
              </w:rPr>
            </w:pPr>
            <w:r w:rsidRPr="00E331CF">
              <w:rPr>
                <w:rFonts w:cstheme="minorHAnsi"/>
                <w:sz w:val="20"/>
                <w:szCs w:val="20"/>
              </w:rPr>
              <w:t>agricultural extension professor</w:t>
            </w:r>
          </w:p>
        </w:tc>
        <w:tc>
          <w:tcPr>
            <w:tcW w:w="1426" w:type="dxa"/>
          </w:tcPr>
          <w:p w14:paraId="37A1346F" w14:textId="77777777" w:rsidR="00B712AE" w:rsidRPr="00E331CF" w:rsidRDefault="00B712AE" w:rsidP="00DA56AD">
            <w:pPr>
              <w:spacing w:before="0" w:after="0"/>
              <w:rPr>
                <w:rFonts w:cstheme="minorHAnsi"/>
                <w:sz w:val="20"/>
                <w:szCs w:val="20"/>
              </w:rPr>
            </w:pPr>
            <w:r w:rsidRPr="00E331CF">
              <w:rPr>
                <w:rFonts w:cstheme="minorHAnsi"/>
                <w:sz w:val="20"/>
                <w:szCs w:val="20"/>
              </w:rPr>
              <w:t>Female</w:t>
            </w:r>
          </w:p>
        </w:tc>
      </w:tr>
      <w:tr w:rsidR="00B712AE" w14:paraId="1DAEAFC6" w14:textId="77777777" w:rsidTr="00DA56AD">
        <w:tc>
          <w:tcPr>
            <w:tcW w:w="617" w:type="dxa"/>
          </w:tcPr>
          <w:p w14:paraId="501334DB" w14:textId="77777777" w:rsidR="00B712AE" w:rsidRPr="00E331CF" w:rsidRDefault="00B712AE" w:rsidP="00DA56AD">
            <w:pPr>
              <w:spacing w:before="0" w:after="0"/>
              <w:rPr>
                <w:rFonts w:cstheme="minorHAnsi"/>
                <w:sz w:val="20"/>
                <w:szCs w:val="20"/>
              </w:rPr>
            </w:pPr>
            <w:r w:rsidRPr="00E331CF">
              <w:rPr>
                <w:rFonts w:cstheme="minorHAnsi"/>
                <w:sz w:val="20"/>
                <w:szCs w:val="20"/>
              </w:rPr>
              <w:t>6</w:t>
            </w:r>
          </w:p>
        </w:tc>
        <w:tc>
          <w:tcPr>
            <w:tcW w:w="1808" w:type="dxa"/>
          </w:tcPr>
          <w:p w14:paraId="0BDF8A15"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Cheng Zaiquan</w:t>
            </w:r>
          </w:p>
        </w:tc>
        <w:tc>
          <w:tcPr>
            <w:tcW w:w="3711" w:type="dxa"/>
          </w:tcPr>
          <w:p w14:paraId="19C0F6E9"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Biotechnology &amp; Genetic Resources Institute, YAAS</w:t>
            </w:r>
          </w:p>
        </w:tc>
        <w:tc>
          <w:tcPr>
            <w:tcW w:w="1883" w:type="dxa"/>
          </w:tcPr>
          <w:p w14:paraId="1ACD13BA" w14:textId="77777777" w:rsidR="00B712AE" w:rsidRPr="00E331CF" w:rsidRDefault="00B712AE" w:rsidP="00DA56AD">
            <w:pPr>
              <w:spacing w:before="0" w:after="0"/>
              <w:rPr>
                <w:rFonts w:cstheme="minorHAnsi"/>
                <w:sz w:val="20"/>
                <w:szCs w:val="20"/>
              </w:rPr>
            </w:pPr>
            <w:r w:rsidRPr="00E331CF">
              <w:rPr>
                <w:rFonts w:cstheme="minorHAnsi"/>
                <w:sz w:val="20"/>
                <w:szCs w:val="20"/>
              </w:rPr>
              <w:t>Vice director/professor</w:t>
            </w:r>
          </w:p>
        </w:tc>
        <w:tc>
          <w:tcPr>
            <w:tcW w:w="1426" w:type="dxa"/>
          </w:tcPr>
          <w:p w14:paraId="487A7A32"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Male</w:t>
            </w:r>
          </w:p>
        </w:tc>
      </w:tr>
      <w:tr w:rsidR="00B712AE" w14:paraId="1FC53E50" w14:textId="77777777" w:rsidTr="00DA56AD">
        <w:tc>
          <w:tcPr>
            <w:tcW w:w="617" w:type="dxa"/>
          </w:tcPr>
          <w:p w14:paraId="519A1014" w14:textId="77777777" w:rsidR="00B712AE" w:rsidRPr="00E331CF" w:rsidRDefault="00B712AE" w:rsidP="00DA56AD">
            <w:pPr>
              <w:spacing w:before="0" w:after="0"/>
              <w:rPr>
                <w:rFonts w:cstheme="minorHAnsi"/>
                <w:sz w:val="20"/>
                <w:szCs w:val="20"/>
              </w:rPr>
            </w:pPr>
            <w:r w:rsidRPr="00E331CF">
              <w:rPr>
                <w:rFonts w:cstheme="minorHAnsi"/>
                <w:sz w:val="20"/>
                <w:szCs w:val="20"/>
              </w:rPr>
              <w:t>7</w:t>
            </w:r>
          </w:p>
        </w:tc>
        <w:tc>
          <w:tcPr>
            <w:tcW w:w="1808" w:type="dxa"/>
          </w:tcPr>
          <w:p w14:paraId="1E679E3E"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Zhang Dunyu</w:t>
            </w:r>
          </w:p>
        </w:tc>
        <w:tc>
          <w:tcPr>
            <w:tcW w:w="3711" w:type="dxa"/>
          </w:tcPr>
          <w:p w14:paraId="082E753D"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Biotechnology &amp; Genetic Resources Institute</w:t>
            </w:r>
          </w:p>
        </w:tc>
        <w:tc>
          <w:tcPr>
            <w:tcW w:w="1883" w:type="dxa"/>
          </w:tcPr>
          <w:p w14:paraId="795447EC" w14:textId="77777777" w:rsidR="00B712AE" w:rsidRPr="00E331CF" w:rsidRDefault="00B712AE" w:rsidP="00DA56AD">
            <w:pPr>
              <w:spacing w:before="0" w:after="0"/>
              <w:rPr>
                <w:rFonts w:cstheme="minorHAnsi"/>
                <w:sz w:val="20"/>
                <w:szCs w:val="20"/>
              </w:rPr>
            </w:pPr>
            <w:r w:rsidRPr="00E331CF">
              <w:rPr>
                <w:rFonts w:cstheme="minorHAnsi"/>
                <w:sz w:val="20"/>
                <w:szCs w:val="20"/>
              </w:rPr>
              <w:t>Assistant professor</w:t>
            </w:r>
          </w:p>
        </w:tc>
        <w:tc>
          <w:tcPr>
            <w:tcW w:w="1426" w:type="dxa"/>
          </w:tcPr>
          <w:p w14:paraId="315833BA"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Male</w:t>
            </w:r>
          </w:p>
        </w:tc>
      </w:tr>
      <w:tr w:rsidR="00B712AE" w14:paraId="28465845" w14:textId="77777777" w:rsidTr="00DA56AD">
        <w:tc>
          <w:tcPr>
            <w:tcW w:w="617" w:type="dxa"/>
          </w:tcPr>
          <w:p w14:paraId="6CF4516F" w14:textId="77777777" w:rsidR="00B712AE" w:rsidRPr="00E331CF" w:rsidRDefault="00B712AE" w:rsidP="00DA56AD">
            <w:pPr>
              <w:spacing w:before="0" w:after="0"/>
              <w:rPr>
                <w:rFonts w:cstheme="minorHAnsi"/>
                <w:sz w:val="20"/>
                <w:szCs w:val="20"/>
              </w:rPr>
            </w:pPr>
            <w:r w:rsidRPr="00E331CF">
              <w:rPr>
                <w:rFonts w:cstheme="minorHAnsi"/>
                <w:sz w:val="20"/>
                <w:szCs w:val="20"/>
              </w:rPr>
              <w:t>8</w:t>
            </w:r>
          </w:p>
        </w:tc>
        <w:tc>
          <w:tcPr>
            <w:tcW w:w="1808" w:type="dxa"/>
          </w:tcPr>
          <w:p w14:paraId="73E50F60"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Xiao Suqin</w:t>
            </w:r>
          </w:p>
        </w:tc>
        <w:tc>
          <w:tcPr>
            <w:tcW w:w="3711" w:type="dxa"/>
          </w:tcPr>
          <w:p w14:paraId="358BC00D"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Biotechnology &amp; Genetic Resources Institute</w:t>
            </w:r>
          </w:p>
        </w:tc>
        <w:tc>
          <w:tcPr>
            <w:tcW w:w="1883" w:type="dxa"/>
          </w:tcPr>
          <w:p w14:paraId="4D537509" w14:textId="77777777" w:rsidR="00B712AE" w:rsidRPr="00E331CF" w:rsidRDefault="00B712AE" w:rsidP="00DA56AD">
            <w:pPr>
              <w:spacing w:before="0" w:after="0"/>
              <w:rPr>
                <w:rFonts w:cstheme="minorHAnsi"/>
                <w:sz w:val="20"/>
                <w:szCs w:val="20"/>
              </w:rPr>
            </w:pPr>
            <w:r w:rsidRPr="00E331CF">
              <w:rPr>
                <w:rFonts w:cstheme="minorHAnsi"/>
                <w:sz w:val="20"/>
                <w:szCs w:val="20"/>
              </w:rPr>
              <w:t>Associate professor</w:t>
            </w:r>
          </w:p>
        </w:tc>
        <w:tc>
          <w:tcPr>
            <w:tcW w:w="1426" w:type="dxa"/>
          </w:tcPr>
          <w:p w14:paraId="15BDAA98"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Female</w:t>
            </w:r>
          </w:p>
        </w:tc>
      </w:tr>
      <w:tr w:rsidR="00B712AE" w14:paraId="7A4DCE77" w14:textId="77777777" w:rsidTr="00DA56AD">
        <w:tc>
          <w:tcPr>
            <w:tcW w:w="617" w:type="dxa"/>
          </w:tcPr>
          <w:p w14:paraId="2DB51ABF" w14:textId="77777777" w:rsidR="00B712AE" w:rsidRPr="00E331CF" w:rsidRDefault="00B712AE" w:rsidP="00DA56AD">
            <w:pPr>
              <w:spacing w:before="0" w:after="0"/>
              <w:rPr>
                <w:rFonts w:cstheme="minorHAnsi"/>
                <w:sz w:val="20"/>
                <w:szCs w:val="20"/>
              </w:rPr>
            </w:pPr>
            <w:r w:rsidRPr="00E331CF">
              <w:rPr>
                <w:rFonts w:cstheme="minorHAnsi"/>
                <w:sz w:val="20"/>
                <w:szCs w:val="20"/>
              </w:rPr>
              <w:t>9</w:t>
            </w:r>
          </w:p>
        </w:tc>
        <w:tc>
          <w:tcPr>
            <w:tcW w:w="1808" w:type="dxa"/>
          </w:tcPr>
          <w:p w14:paraId="17CFD666"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Yin Fuyou</w:t>
            </w:r>
          </w:p>
        </w:tc>
        <w:tc>
          <w:tcPr>
            <w:tcW w:w="3711" w:type="dxa"/>
          </w:tcPr>
          <w:p w14:paraId="1B60C5B3"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Biotechnology &amp; Genetic Resources Institute</w:t>
            </w:r>
          </w:p>
        </w:tc>
        <w:tc>
          <w:tcPr>
            <w:tcW w:w="1883" w:type="dxa"/>
          </w:tcPr>
          <w:p w14:paraId="6A8D11CE" w14:textId="77777777" w:rsidR="00B712AE" w:rsidRPr="00E331CF" w:rsidRDefault="00B712AE" w:rsidP="00DA56AD">
            <w:pPr>
              <w:spacing w:before="0" w:after="0"/>
              <w:rPr>
                <w:rFonts w:cstheme="minorHAnsi"/>
                <w:sz w:val="20"/>
                <w:szCs w:val="20"/>
              </w:rPr>
            </w:pPr>
            <w:r w:rsidRPr="00E331CF">
              <w:rPr>
                <w:rFonts w:cstheme="minorHAnsi"/>
                <w:sz w:val="20"/>
                <w:szCs w:val="20"/>
              </w:rPr>
              <w:t>Associate professor</w:t>
            </w:r>
          </w:p>
        </w:tc>
        <w:tc>
          <w:tcPr>
            <w:tcW w:w="1426" w:type="dxa"/>
          </w:tcPr>
          <w:p w14:paraId="40F10B5D"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Male</w:t>
            </w:r>
          </w:p>
        </w:tc>
      </w:tr>
      <w:tr w:rsidR="00B712AE" w14:paraId="0BE02BEC" w14:textId="77777777" w:rsidTr="00DA56AD">
        <w:tc>
          <w:tcPr>
            <w:tcW w:w="617" w:type="dxa"/>
          </w:tcPr>
          <w:p w14:paraId="15F6A9B6" w14:textId="77777777" w:rsidR="00B712AE" w:rsidRPr="00E331CF" w:rsidRDefault="00B712AE" w:rsidP="00DA56AD">
            <w:pPr>
              <w:spacing w:before="0" w:after="0"/>
              <w:rPr>
                <w:rFonts w:cstheme="minorHAnsi"/>
                <w:sz w:val="20"/>
                <w:szCs w:val="20"/>
              </w:rPr>
            </w:pPr>
            <w:r w:rsidRPr="00E331CF">
              <w:rPr>
                <w:rFonts w:cstheme="minorHAnsi"/>
                <w:sz w:val="20"/>
                <w:szCs w:val="20"/>
              </w:rPr>
              <w:t>10</w:t>
            </w:r>
          </w:p>
        </w:tc>
        <w:tc>
          <w:tcPr>
            <w:tcW w:w="1808" w:type="dxa"/>
          </w:tcPr>
          <w:p w14:paraId="32D975F9"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Liu Yanhong</w:t>
            </w:r>
          </w:p>
        </w:tc>
        <w:tc>
          <w:tcPr>
            <w:tcW w:w="3711" w:type="dxa"/>
          </w:tcPr>
          <w:p w14:paraId="5B8F968A" w14:textId="77777777" w:rsidR="00B712AE" w:rsidRPr="00E331CF" w:rsidRDefault="00B712AE" w:rsidP="00DA56AD">
            <w:pPr>
              <w:spacing w:before="0" w:after="0"/>
              <w:rPr>
                <w:rFonts w:cstheme="minorHAnsi"/>
                <w:sz w:val="20"/>
                <w:szCs w:val="20"/>
              </w:rPr>
            </w:pPr>
            <w:r w:rsidRPr="00E331CF">
              <w:rPr>
                <w:rFonts w:cstheme="minorHAnsi"/>
                <w:sz w:val="20"/>
                <w:szCs w:val="20"/>
              </w:rPr>
              <w:t>Agricultural Bureau of Yuanjiang County</w:t>
            </w:r>
          </w:p>
        </w:tc>
        <w:tc>
          <w:tcPr>
            <w:tcW w:w="1883" w:type="dxa"/>
          </w:tcPr>
          <w:p w14:paraId="2E8F181B" w14:textId="77777777" w:rsidR="00B712AE" w:rsidRPr="00E331CF" w:rsidRDefault="00B712AE" w:rsidP="00DA56AD">
            <w:pPr>
              <w:spacing w:before="0" w:after="0"/>
              <w:rPr>
                <w:rFonts w:cstheme="minorHAnsi"/>
                <w:sz w:val="20"/>
                <w:szCs w:val="20"/>
              </w:rPr>
            </w:pPr>
            <w:r w:rsidRPr="00E331CF">
              <w:rPr>
                <w:rFonts w:cstheme="minorHAnsi"/>
                <w:sz w:val="20"/>
                <w:szCs w:val="20"/>
              </w:rPr>
              <w:t>Associate professor</w:t>
            </w:r>
          </w:p>
        </w:tc>
        <w:tc>
          <w:tcPr>
            <w:tcW w:w="1426" w:type="dxa"/>
          </w:tcPr>
          <w:p w14:paraId="429C93D5"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Male</w:t>
            </w:r>
          </w:p>
        </w:tc>
      </w:tr>
      <w:tr w:rsidR="00B712AE" w14:paraId="2569D919" w14:textId="77777777" w:rsidTr="00DA56AD">
        <w:tc>
          <w:tcPr>
            <w:tcW w:w="617" w:type="dxa"/>
          </w:tcPr>
          <w:p w14:paraId="3201B289" w14:textId="77777777" w:rsidR="00B712AE" w:rsidRPr="00E331CF" w:rsidRDefault="00B712AE" w:rsidP="00DA56AD">
            <w:pPr>
              <w:spacing w:before="0" w:after="0"/>
              <w:rPr>
                <w:rFonts w:cstheme="minorHAnsi"/>
                <w:sz w:val="20"/>
                <w:szCs w:val="20"/>
              </w:rPr>
            </w:pPr>
            <w:r w:rsidRPr="00E331CF">
              <w:rPr>
                <w:rFonts w:cstheme="minorHAnsi"/>
                <w:sz w:val="20"/>
                <w:szCs w:val="20"/>
              </w:rPr>
              <w:t>11</w:t>
            </w:r>
          </w:p>
        </w:tc>
        <w:tc>
          <w:tcPr>
            <w:tcW w:w="1808" w:type="dxa"/>
          </w:tcPr>
          <w:p w14:paraId="062AF549"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Zhang Ke</w:t>
            </w:r>
          </w:p>
        </w:tc>
        <w:tc>
          <w:tcPr>
            <w:tcW w:w="3711" w:type="dxa"/>
          </w:tcPr>
          <w:p w14:paraId="391097E2" w14:textId="77777777" w:rsidR="00B712AE" w:rsidRPr="00E331CF" w:rsidRDefault="00B712AE" w:rsidP="00DA56AD">
            <w:pPr>
              <w:spacing w:before="0" w:after="0"/>
              <w:rPr>
                <w:rFonts w:cstheme="minorHAnsi"/>
                <w:sz w:val="20"/>
                <w:szCs w:val="20"/>
              </w:rPr>
            </w:pPr>
            <w:r w:rsidRPr="00E331CF">
              <w:rPr>
                <w:rFonts w:cstheme="minorHAnsi"/>
                <w:sz w:val="20"/>
                <w:szCs w:val="20"/>
              </w:rPr>
              <w:t>Yangjie township government</w:t>
            </w:r>
          </w:p>
        </w:tc>
        <w:tc>
          <w:tcPr>
            <w:tcW w:w="1883" w:type="dxa"/>
          </w:tcPr>
          <w:p w14:paraId="4C9F92F1" w14:textId="77777777" w:rsidR="00B712AE" w:rsidRPr="00E331CF" w:rsidRDefault="00B712AE" w:rsidP="00DA56AD">
            <w:pPr>
              <w:spacing w:before="0" w:after="0"/>
              <w:rPr>
                <w:rFonts w:cstheme="minorHAnsi"/>
                <w:sz w:val="20"/>
                <w:szCs w:val="20"/>
              </w:rPr>
            </w:pPr>
            <w:r w:rsidRPr="00E331CF">
              <w:rPr>
                <w:rFonts w:cstheme="minorHAnsi"/>
                <w:sz w:val="20"/>
                <w:szCs w:val="20"/>
              </w:rPr>
              <w:t>Vice governor of township</w:t>
            </w:r>
          </w:p>
        </w:tc>
        <w:tc>
          <w:tcPr>
            <w:tcW w:w="1426" w:type="dxa"/>
          </w:tcPr>
          <w:p w14:paraId="20D4F93A"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Male</w:t>
            </w:r>
          </w:p>
        </w:tc>
      </w:tr>
      <w:tr w:rsidR="00B712AE" w14:paraId="072A85FF" w14:textId="77777777" w:rsidTr="00DA56AD">
        <w:tc>
          <w:tcPr>
            <w:tcW w:w="617" w:type="dxa"/>
          </w:tcPr>
          <w:p w14:paraId="68BA624E" w14:textId="77777777" w:rsidR="00B712AE" w:rsidRPr="00E331CF" w:rsidRDefault="00B712AE" w:rsidP="00DA56AD">
            <w:pPr>
              <w:spacing w:before="0" w:after="0"/>
              <w:rPr>
                <w:rFonts w:cstheme="minorHAnsi"/>
                <w:sz w:val="20"/>
                <w:szCs w:val="20"/>
              </w:rPr>
            </w:pPr>
            <w:r w:rsidRPr="00E331CF">
              <w:rPr>
                <w:rFonts w:cstheme="minorHAnsi"/>
                <w:sz w:val="20"/>
                <w:szCs w:val="20"/>
              </w:rPr>
              <w:t>12</w:t>
            </w:r>
          </w:p>
        </w:tc>
        <w:tc>
          <w:tcPr>
            <w:tcW w:w="1808" w:type="dxa"/>
          </w:tcPr>
          <w:p w14:paraId="515A3C73"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Long Caisha</w:t>
            </w:r>
          </w:p>
        </w:tc>
        <w:tc>
          <w:tcPr>
            <w:tcW w:w="3711" w:type="dxa"/>
          </w:tcPr>
          <w:p w14:paraId="0DCDFA1F" w14:textId="77777777" w:rsidR="00B712AE" w:rsidRPr="00E331CF" w:rsidRDefault="00B712AE" w:rsidP="00DA56AD">
            <w:pPr>
              <w:spacing w:before="0" w:after="0"/>
              <w:rPr>
                <w:rFonts w:cstheme="minorHAnsi"/>
                <w:sz w:val="20"/>
                <w:szCs w:val="20"/>
              </w:rPr>
            </w:pPr>
            <w:r w:rsidRPr="00E331CF">
              <w:rPr>
                <w:rFonts w:cstheme="minorHAnsi"/>
                <w:sz w:val="20"/>
                <w:szCs w:val="20"/>
              </w:rPr>
              <w:t>Agricultural technology extension stationof Yangjie township</w:t>
            </w:r>
          </w:p>
        </w:tc>
        <w:tc>
          <w:tcPr>
            <w:tcW w:w="1883" w:type="dxa"/>
          </w:tcPr>
          <w:p w14:paraId="320131C8" w14:textId="77777777" w:rsidR="00B712AE" w:rsidRPr="00E331CF" w:rsidRDefault="00B712AE" w:rsidP="00DA56AD">
            <w:pPr>
              <w:spacing w:before="0" w:after="0"/>
              <w:rPr>
                <w:rFonts w:cstheme="minorHAnsi"/>
                <w:sz w:val="20"/>
                <w:szCs w:val="20"/>
              </w:rPr>
            </w:pPr>
            <w:r w:rsidRPr="00E331CF">
              <w:rPr>
                <w:rFonts w:cstheme="minorHAnsi"/>
                <w:sz w:val="20"/>
                <w:szCs w:val="20"/>
              </w:rPr>
              <w:t>Director</w:t>
            </w:r>
          </w:p>
        </w:tc>
        <w:tc>
          <w:tcPr>
            <w:tcW w:w="1426" w:type="dxa"/>
          </w:tcPr>
          <w:p w14:paraId="72DF9A2C"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Male</w:t>
            </w:r>
          </w:p>
        </w:tc>
      </w:tr>
      <w:tr w:rsidR="00B712AE" w14:paraId="560DC130" w14:textId="77777777" w:rsidTr="00DA56AD">
        <w:tc>
          <w:tcPr>
            <w:tcW w:w="617" w:type="dxa"/>
          </w:tcPr>
          <w:p w14:paraId="05632C6E" w14:textId="77777777" w:rsidR="00B712AE" w:rsidRPr="00E331CF" w:rsidRDefault="00B712AE" w:rsidP="00DA56AD">
            <w:pPr>
              <w:spacing w:before="0" w:after="0"/>
              <w:rPr>
                <w:rFonts w:cstheme="minorHAnsi"/>
                <w:sz w:val="20"/>
                <w:szCs w:val="20"/>
              </w:rPr>
            </w:pPr>
            <w:r w:rsidRPr="00E331CF">
              <w:rPr>
                <w:rFonts w:cstheme="minorHAnsi"/>
                <w:sz w:val="20"/>
                <w:szCs w:val="20"/>
              </w:rPr>
              <w:t>13</w:t>
            </w:r>
          </w:p>
        </w:tc>
        <w:tc>
          <w:tcPr>
            <w:tcW w:w="1808" w:type="dxa"/>
          </w:tcPr>
          <w:p w14:paraId="48AC328E"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Deng Lili</w:t>
            </w:r>
          </w:p>
        </w:tc>
        <w:tc>
          <w:tcPr>
            <w:tcW w:w="3711" w:type="dxa"/>
          </w:tcPr>
          <w:p w14:paraId="111C4D14"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Agricultural technology extension stationof Yangjie township</w:t>
            </w:r>
          </w:p>
        </w:tc>
        <w:tc>
          <w:tcPr>
            <w:tcW w:w="1883" w:type="dxa"/>
          </w:tcPr>
          <w:p w14:paraId="05C5A36E"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Staff</w:t>
            </w:r>
          </w:p>
        </w:tc>
        <w:tc>
          <w:tcPr>
            <w:tcW w:w="1426" w:type="dxa"/>
          </w:tcPr>
          <w:p w14:paraId="0A1B580E"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Female</w:t>
            </w:r>
          </w:p>
        </w:tc>
      </w:tr>
      <w:tr w:rsidR="00B712AE" w14:paraId="7F103318" w14:textId="77777777" w:rsidTr="00DA56AD">
        <w:tc>
          <w:tcPr>
            <w:tcW w:w="617" w:type="dxa"/>
            <w:tcBorders>
              <w:bottom w:val="single" w:sz="4" w:space="0" w:color="auto"/>
            </w:tcBorders>
          </w:tcPr>
          <w:p w14:paraId="68B93FCD" w14:textId="77777777" w:rsidR="00B712AE" w:rsidRPr="00E331CF" w:rsidRDefault="00B712AE" w:rsidP="00DA56AD">
            <w:pPr>
              <w:spacing w:before="0" w:after="0"/>
              <w:rPr>
                <w:rFonts w:cstheme="minorHAnsi"/>
                <w:sz w:val="20"/>
                <w:szCs w:val="20"/>
              </w:rPr>
            </w:pPr>
            <w:r w:rsidRPr="00E331CF">
              <w:rPr>
                <w:rFonts w:cstheme="minorHAnsi"/>
                <w:sz w:val="20"/>
                <w:szCs w:val="20"/>
              </w:rPr>
              <w:t>14</w:t>
            </w:r>
          </w:p>
        </w:tc>
        <w:tc>
          <w:tcPr>
            <w:tcW w:w="1808" w:type="dxa"/>
            <w:tcBorders>
              <w:bottom w:val="single" w:sz="4" w:space="0" w:color="auto"/>
            </w:tcBorders>
          </w:tcPr>
          <w:p w14:paraId="25D194DC"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Liu Guoqing</w:t>
            </w:r>
          </w:p>
        </w:tc>
        <w:tc>
          <w:tcPr>
            <w:tcW w:w="3711" w:type="dxa"/>
            <w:tcBorders>
              <w:bottom w:val="single" w:sz="4" w:space="0" w:color="auto"/>
            </w:tcBorders>
          </w:tcPr>
          <w:p w14:paraId="74487949"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Hani Aromatic Rice Cooperatives</w:t>
            </w:r>
          </w:p>
        </w:tc>
        <w:tc>
          <w:tcPr>
            <w:tcW w:w="1883" w:type="dxa"/>
            <w:tcBorders>
              <w:bottom w:val="single" w:sz="4" w:space="0" w:color="auto"/>
            </w:tcBorders>
          </w:tcPr>
          <w:p w14:paraId="1B61DCA8"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Manager</w:t>
            </w:r>
          </w:p>
        </w:tc>
        <w:tc>
          <w:tcPr>
            <w:tcW w:w="1426" w:type="dxa"/>
            <w:tcBorders>
              <w:bottom w:val="single" w:sz="4" w:space="0" w:color="auto"/>
            </w:tcBorders>
          </w:tcPr>
          <w:p w14:paraId="145AEBAE" w14:textId="77777777" w:rsidR="00B712AE" w:rsidRPr="00E331CF" w:rsidRDefault="00B712AE" w:rsidP="00DA56AD">
            <w:pPr>
              <w:spacing w:before="0" w:after="0"/>
              <w:rPr>
                <w:rFonts w:cstheme="minorHAnsi"/>
                <w:sz w:val="20"/>
                <w:szCs w:val="20"/>
              </w:rPr>
            </w:pPr>
            <w:r w:rsidRPr="00E331CF">
              <w:rPr>
                <w:rFonts w:eastAsia="DengXian" w:cstheme="minorHAnsi"/>
                <w:sz w:val="20"/>
                <w:szCs w:val="20"/>
              </w:rPr>
              <w:t>Male</w:t>
            </w:r>
          </w:p>
        </w:tc>
      </w:tr>
      <w:tr w:rsidR="00B712AE" w14:paraId="2EE11E91" w14:textId="77777777" w:rsidTr="00DA56AD">
        <w:tc>
          <w:tcPr>
            <w:tcW w:w="9445" w:type="dxa"/>
            <w:gridSpan w:val="5"/>
            <w:shd w:val="clear" w:color="auto" w:fill="D9D9D9" w:themeFill="background1" w:themeFillShade="D9"/>
          </w:tcPr>
          <w:p w14:paraId="2B852B76" w14:textId="77777777" w:rsidR="00B712AE" w:rsidRPr="00E331CF" w:rsidRDefault="00B712AE" w:rsidP="00DA56AD">
            <w:pPr>
              <w:spacing w:before="0" w:after="0"/>
              <w:rPr>
                <w:b/>
                <w:sz w:val="20"/>
                <w:szCs w:val="20"/>
              </w:rPr>
            </w:pPr>
            <w:r w:rsidRPr="00E331CF">
              <w:rPr>
                <w:b/>
                <w:sz w:val="20"/>
                <w:szCs w:val="20"/>
              </w:rPr>
              <w:t>For policy baseline assessment (national and provincial levels)</w:t>
            </w:r>
          </w:p>
        </w:tc>
      </w:tr>
      <w:tr w:rsidR="00B712AE" w:rsidRPr="00DF2BFE" w14:paraId="41C539DC" w14:textId="77777777" w:rsidTr="00DA56AD">
        <w:tc>
          <w:tcPr>
            <w:tcW w:w="617" w:type="dxa"/>
          </w:tcPr>
          <w:p w14:paraId="0D5E6C35" w14:textId="77777777" w:rsidR="00B712AE" w:rsidRPr="00E331CF" w:rsidRDefault="00B712AE" w:rsidP="00DA56AD">
            <w:pPr>
              <w:spacing w:before="0" w:after="0"/>
              <w:rPr>
                <w:sz w:val="20"/>
                <w:szCs w:val="20"/>
              </w:rPr>
            </w:pPr>
            <w:r w:rsidRPr="00E331CF">
              <w:rPr>
                <w:sz w:val="20"/>
                <w:szCs w:val="20"/>
              </w:rPr>
              <w:t>1</w:t>
            </w:r>
          </w:p>
        </w:tc>
        <w:tc>
          <w:tcPr>
            <w:tcW w:w="1808" w:type="dxa"/>
          </w:tcPr>
          <w:p w14:paraId="7A69E453" w14:textId="77777777" w:rsidR="00B712AE" w:rsidRPr="00E331CF" w:rsidRDefault="00B712AE" w:rsidP="00DA56AD">
            <w:pPr>
              <w:spacing w:before="0" w:after="0"/>
              <w:rPr>
                <w:sz w:val="20"/>
                <w:szCs w:val="20"/>
              </w:rPr>
            </w:pPr>
            <w:r w:rsidRPr="00E331CF">
              <w:rPr>
                <w:rFonts w:hint="eastAsia"/>
                <w:sz w:val="20"/>
                <w:szCs w:val="20"/>
              </w:rPr>
              <w:t>Song Shuhong</w:t>
            </w:r>
          </w:p>
        </w:tc>
        <w:tc>
          <w:tcPr>
            <w:tcW w:w="3711" w:type="dxa"/>
          </w:tcPr>
          <w:p w14:paraId="4B693166" w14:textId="77777777" w:rsidR="00B712AE" w:rsidRPr="00E331CF" w:rsidRDefault="00B712AE" w:rsidP="00DA56AD">
            <w:pPr>
              <w:spacing w:before="0" w:after="0"/>
              <w:rPr>
                <w:sz w:val="20"/>
                <w:szCs w:val="20"/>
              </w:rPr>
            </w:pPr>
            <w:r w:rsidRPr="00E331CF">
              <w:rPr>
                <w:rFonts w:hint="eastAsia"/>
                <w:sz w:val="20"/>
                <w:szCs w:val="20"/>
              </w:rPr>
              <w:t>Liaoning Academy of Agricultural Sciences</w:t>
            </w:r>
          </w:p>
        </w:tc>
        <w:tc>
          <w:tcPr>
            <w:tcW w:w="1883" w:type="dxa"/>
          </w:tcPr>
          <w:p w14:paraId="1D98E99A" w14:textId="77777777" w:rsidR="00B712AE" w:rsidRPr="00E331CF" w:rsidRDefault="00B712AE" w:rsidP="00DA56AD">
            <w:pPr>
              <w:spacing w:before="0" w:after="0"/>
              <w:rPr>
                <w:sz w:val="20"/>
                <w:szCs w:val="20"/>
              </w:rPr>
            </w:pPr>
            <w:r w:rsidRPr="00E331CF">
              <w:rPr>
                <w:rFonts w:hint="eastAsia"/>
                <w:sz w:val="20"/>
                <w:szCs w:val="20"/>
              </w:rPr>
              <w:t>Director/researcher</w:t>
            </w:r>
          </w:p>
        </w:tc>
        <w:tc>
          <w:tcPr>
            <w:tcW w:w="1426" w:type="dxa"/>
          </w:tcPr>
          <w:p w14:paraId="0E4680BB" w14:textId="77777777" w:rsidR="00B712AE" w:rsidRPr="00E331CF" w:rsidRDefault="00B712AE" w:rsidP="00DA56AD">
            <w:pPr>
              <w:spacing w:before="0" w:after="0"/>
              <w:rPr>
                <w:sz w:val="20"/>
                <w:szCs w:val="20"/>
              </w:rPr>
            </w:pPr>
            <w:r w:rsidRPr="00E331CF">
              <w:rPr>
                <w:sz w:val="20"/>
                <w:szCs w:val="20"/>
              </w:rPr>
              <w:t>M</w:t>
            </w:r>
            <w:r w:rsidRPr="00E331CF">
              <w:rPr>
                <w:rFonts w:hint="eastAsia"/>
                <w:sz w:val="20"/>
                <w:szCs w:val="20"/>
              </w:rPr>
              <w:t>ale</w:t>
            </w:r>
          </w:p>
        </w:tc>
      </w:tr>
      <w:tr w:rsidR="00B712AE" w:rsidRPr="00DF2BFE" w14:paraId="38C4746D" w14:textId="77777777" w:rsidTr="00DA56AD">
        <w:tc>
          <w:tcPr>
            <w:tcW w:w="617" w:type="dxa"/>
          </w:tcPr>
          <w:p w14:paraId="4649820A" w14:textId="77777777" w:rsidR="00B712AE" w:rsidRPr="00E331CF" w:rsidRDefault="00B712AE" w:rsidP="00DA56AD">
            <w:pPr>
              <w:spacing w:before="0" w:after="0"/>
              <w:rPr>
                <w:sz w:val="20"/>
                <w:szCs w:val="20"/>
              </w:rPr>
            </w:pPr>
            <w:r w:rsidRPr="00E331CF">
              <w:rPr>
                <w:sz w:val="20"/>
                <w:szCs w:val="20"/>
              </w:rPr>
              <w:t>2</w:t>
            </w:r>
          </w:p>
        </w:tc>
        <w:tc>
          <w:tcPr>
            <w:tcW w:w="1808" w:type="dxa"/>
          </w:tcPr>
          <w:p w14:paraId="0D0EA0AA" w14:textId="77777777" w:rsidR="00B712AE" w:rsidRPr="00E331CF" w:rsidRDefault="00B712AE" w:rsidP="00DA56AD">
            <w:pPr>
              <w:spacing w:before="0" w:after="0"/>
              <w:rPr>
                <w:sz w:val="20"/>
                <w:szCs w:val="20"/>
              </w:rPr>
            </w:pPr>
            <w:r w:rsidRPr="00E331CF">
              <w:rPr>
                <w:rFonts w:hint="eastAsia"/>
                <w:sz w:val="20"/>
                <w:szCs w:val="20"/>
              </w:rPr>
              <w:t>Xue Renfeng</w:t>
            </w:r>
          </w:p>
        </w:tc>
        <w:tc>
          <w:tcPr>
            <w:tcW w:w="3711" w:type="dxa"/>
          </w:tcPr>
          <w:p w14:paraId="053643DF" w14:textId="77777777" w:rsidR="00B712AE" w:rsidRPr="00E331CF" w:rsidRDefault="00B712AE" w:rsidP="00DA56AD">
            <w:pPr>
              <w:spacing w:before="0" w:after="0"/>
              <w:rPr>
                <w:sz w:val="20"/>
                <w:szCs w:val="20"/>
              </w:rPr>
            </w:pPr>
            <w:r w:rsidRPr="00E331CF">
              <w:rPr>
                <w:rFonts w:hint="eastAsia"/>
                <w:sz w:val="20"/>
                <w:szCs w:val="20"/>
              </w:rPr>
              <w:t>Liaoning Academy of Agricultural Sciences</w:t>
            </w:r>
          </w:p>
        </w:tc>
        <w:tc>
          <w:tcPr>
            <w:tcW w:w="1883" w:type="dxa"/>
          </w:tcPr>
          <w:p w14:paraId="0DD678A3" w14:textId="77777777" w:rsidR="00B712AE" w:rsidRPr="00E331CF" w:rsidRDefault="00B712AE" w:rsidP="00DA56AD">
            <w:pPr>
              <w:spacing w:before="0" w:after="0"/>
              <w:rPr>
                <w:sz w:val="20"/>
                <w:szCs w:val="20"/>
              </w:rPr>
            </w:pPr>
            <w:r w:rsidRPr="00E331CF">
              <w:rPr>
                <w:rFonts w:hint="eastAsia"/>
                <w:sz w:val="20"/>
                <w:szCs w:val="20"/>
              </w:rPr>
              <w:t>Director/associate researcher</w:t>
            </w:r>
          </w:p>
        </w:tc>
        <w:tc>
          <w:tcPr>
            <w:tcW w:w="1426" w:type="dxa"/>
          </w:tcPr>
          <w:p w14:paraId="77DEC8A6" w14:textId="77777777" w:rsidR="00B712AE" w:rsidRPr="00E331CF" w:rsidRDefault="00B712AE" w:rsidP="00DA56AD">
            <w:pPr>
              <w:spacing w:before="0" w:after="0"/>
              <w:rPr>
                <w:sz w:val="20"/>
                <w:szCs w:val="20"/>
              </w:rPr>
            </w:pPr>
            <w:r w:rsidRPr="00E331CF">
              <w:rPr>
                <w:sz w:val="20"/>
                <w:szCs w:val="20"/>
              </w:rPr>
              <w:t>M</w:t>
            </w:r>
            <w:r w:rsidRPr="00E331CF">
              <w:rPr>
                <w:rFonts w:hint="eastAsia"/>
                <w:sz w:val="20"/>
                <w:szCs w:val="20"/>
              </w:rPr>
              <w:t>ale</w:t>
            </w:r>
          </w:p>
        </w:tc>
      </w:tr>
      <w:tr w:rsidR="00B712AE" w:rsidRPr="00DF2BFE" w14:paraId="466B8058" w14:textId="77777777" w:rsidTr="00DA56AD">
        <w:tc>
          <w:tcPr>
            <w:tcW w:w="617" w:type="dxa"/>
          </w:tcPr>
          <w:p w14:paraId="63B357A1" w14:textId="77777777" w:rsidR="00B712AE" w:rsidRPr="00E331CF" w:rsidRDefault="00B712AE" w:rsidP="00DA56AD">
            <w:pPr>
              <w:spacing w:before="0" w:after="0"/>
              <w:rPr>
                <w:sz w:val="20"/>
                <w:szCs w:val="20"/>
              </w:rPr>
            </w:pPr>
            <w:r w:rsidRPr="00E331CF">
              <w:rPr>
                <w:sz w:val="20"/>
                <w:szCs w:val="20"/>
              </w:rPr>
              <w:t>3</w:t>
            </w:r>
          </w:p>
        </w:tc>
        <w:tc>
          <w:tcPr>
            <w:tcW w:w="1808" w:type="dxa"/>
          </w:tcPr>
          <w:p w14:paraId="7235BA1D" w14:textId="77777777" w:rsidR="00B712AE" w:rsidRPr="00E331CF" w:rsidRDefault="00B712AE" w:rsidP="00DA56AD">
            <w:pPr>
              <w:spacing w:before="0" w:after="0"/>
              <w:rPr>
                <w:sz w:val="20"/>
                <w:szCs w:val="20"/>
              </w:rPr>
            </w:pPr>
            <w:r w:rsidRPr="00E331CF">
              <w:rPr>
                <w:rFonts w:hint="eastAsia"/>
                <w:sz w:val="20"/>
                <w:szCs w:val="20"/>
              </w:rPr>
              <w:t>Dong Shuping</w:t>
            </w:r>
          </w:p>
        </w:tc>
        <w:tc>
          <w:tcPr>
            <w:tcW w:w="3711" w:type="dxa"/>
          </w:tcPr>
          <w:p w14:paraId="1231E9B1" w14:textId="77777777" w:rsidR="00B712AE" w:rsidRPr="00E331CF" w:rsidRDefault="00B712AE" w:rsidP="00DA56AD">
            <w:pPr>
              <w:spacing w:before="0" w:after="0"/>
              <w:rPr>
                <w:sz w:val="20"/>
                <w:szCs w:val="20"/>
              </w:rPr>
            </w:pPr>
            <w:r w:rsidRPr="00E331CF">
              <w:rPr>
                <w:rFonts w:hint="eastAsia"/>
                <w:sz w:val="20"/>
                <w:szCs w:val="20"/>
              </w:rPr>
              <w:t>Liaoning agricultural environmental protection monitoring station</w:t>
            </w:r>
          </w:p>
        </w:tc>
        <w:tc>
          <w:tcPr>
            <w:tcW w:w="1883" w:type="dxa"/>
          </w:tcPr>
          <w:p w14:paraId="1FDEE838" w14:textId="77777777" w:rsidR="00B712AE" w:rsidRPr="00E331CF" w:rsidRDefault="00B712AE" w:rsidP="00DA56AD">
            <w:pPr>
              <w:spacing w:before="0" w:after="0"/>
              <w:rPr>
                <w:sz w:val="20"/>
                <w:szCs w:val="20"/>
              </w:rPr>
            </w:pPr>
            <w:r w:rsidRPr="00E331CF">
              <w:rPr>
                <w:rFonts w:hint="eastAsia"/>
                <w:sz w:val="20"/>
                <w:szCs w:val="20"/>
              </w:rPr>
              <w:t>Associate station master/researcher</w:t>
            </w:r>
          </w:p>
        </w:tc>
        <w:tc>
          <w:tcPr>
            <w:tcW w:w="1426" w:type="dxa"/>
          </w:tcPr>
          <w:p w14:paraId="457F79AB" w14:textId="77777777" w:rsidR="00B712AE" w:rsidRPr="00E331CF" w:rsidRDefault="00B712AE" w:rsidP="00DA56AD">
            <w:pPr>
              <w:spacing w:before="0" w:after="0"/>
              <w:rPr>
                <w:sz w:val="20"/>
                <w:szCs w:val="20"/>
              </w:rPr>
            </w:pPr>
            <w:r w:rsidRPr="00E331CF">
              <w:rPr>
                <w:rFonts w:hint="eastAsia"/>
                <w:sz w:val="20"/>
                <w:szCs w:val="20"/>
              </w:rPr>
              <w:t>female</w:t>
            </w:r>
          </w:p>
        </w:tc>
      </w:tr>
      <w:tr w:rsidR="00B712AE" w:rsidRPr="00DF2BFE" w14:paraId="0F14E21B" w14:textId="77777777" w:rsidTr="00DA56AD">
        <w:tc>
          <w:tcPr>
            <w:tcW w:w="617" w:type="dxa"/>
          </w:tcPr>
          <w:p w14:paraId="2527870A" w14:textId="77777777" w:rsidR="00B712AE" w:rsidRPr="00E331CF" w:rsidRDefault="00B712AE" w:rsidP="00DA56AD">
            <w:pPr>
              <w:spacing w:before="0" w:after="0"/>
              <w:rPr>
                <w:sz w:val="20"/>
                <w:szCs w:val="20"/>
              </w:rPr>
            </w:pPr>
            <w:r w:rsidRPr="00E331CF">
              <w:rPr>
                <w:sz w:val="20"/>
                <w:szCs w:val="20"/>
              </w:rPr>
              <w:t>4</w:t>
            </w:r>
          </w:p>
        </w:tc>
        <w:tc>
          <w:tcPr>
            <w:tcW w:w="1808" w:type="dxa"/>
          </w:tcPr>
          <w:p w14:paraId="787440A7" w14:textId="77777777" w:rsidR="00B712AE" w:rsidRPr="00E331CF" w:rsidRDefault="00B712AE" w:rsidP="00DA56AD">
            <w:pPr>
              <w:spacing w:before="0" w:after="0"/>
              <w:rPr>
                <w:sz w:val="20"/>
                <w:szCs w:val="20"/>
              </w:rPr>
            </w:pPr>
            <w:r w:rsidRPr="00E331CF">
              <w:rPr>
                <w:rFonts w:hint="eastAsia"/>
                <w:sz w:val="20"/>
                <w:szCs w:val="20"/>
              </w:rPr>
              <w:t>Qu Zhi</w:t>
            </w:r>
          </w:p>
        </w:tc>
        <w:tc>
          <w:tcPr>
            <w:tcW w:w="3711" w:type="dxa"/>
          </w:tcPr>
          <w:p w14:paraId="1EE14573" w14:textId="77777777" w:rsidR="00B712AE" w:rsidRPr="00E331CF" w:rsidRDefault="00B712AE" w:rsidP="00DA56AD">
            <w:pPr>
              <w:spacing w:before="0" w:after="0"/>
              <w:rPr>
                <w:sz w:val="20"/>
                <w:szCs w:val="20"/>
              </w:rPr>
            </w:pPr>
            <w:r w:rsidRPr="00E331CF">
              <w:rPr>
                <w:rFonts w:hint="eastAsia"/>
                <w:sz w:val="20"/>
                <w:szCs w:val="20"/>
              </w:rPr>
              <w:t>Liaoning agricultural environmental protection monitoring station</w:t>
            </w:r>
          </w:p>
        </w:tc>
        <w:tc>
          <w:tcPr>
            <w:tcW w:w="1883" w:type="dxa"/>
          </w:tcPr>
          <w:p w14:paraId="43320D24" w14:textId="77777777" w:rsidR="00B712AE" w:rsidRPr="00E331CF" w:rsidRDefault="00B712AE" w:rsidP="00DA56AD">
            <w:pPr>
              <w:spacing w:before="0" w:after="0"/>
              <w:rPr>
                <w:sz w:val="20"/>
                <w:szCs w:val="20"/>
              </w:rPr>
            </w:pPr>
            <w:r w:rsidRPr="00E331CF">
              <w:rPr>
                <w:sz w:val="20"/>
                <w:szCs w:val="20"/>
              </w:rPr>
              <w:t>S</w:t>
            </w:r>
            <w:r w:rsidRPr="00E331CF">
              <w:rPr>
                <w:rFonts w:hint="eastAsia"/>
                <w:sz w:val="20"/>
                <w:szCs w:val="20"/>
              </w:rPr>
              <w:t>ection member</w:t>
            </w:r>
          </w:p>
        </w:tc>
        <w:tc>
          <w:tcPr>
            <w:tcW w:w="1426" w:type="dxa"/>
          </w:tcPr>
          <w:p w14:paraId="722EF90A"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7D1D6D82" w14:textId="77777777" w:rsidTr="00DA56AD">
        <w:tc>
          <w:tcPr>
            <w:tcW w:w="617" w:type="dxa"/>
          </w:tcPr>
          <w:p w14:paraId="2F32E7D2" w14:textId="77777777" w:rsidR="00B712AE" w:rsidRPr="00E331CF" w:rsidRDefault="00B712AE" w:rsidP="00DA56AD">
            <w:pPr>
              <w:spacing w:before="0" w:after="0"/>
              <w:rPr>
                <w:sz w:val="20"/>
                <w:szCs w:val="20"/>
              </w:rPr>
            </w:pPr>
            <w:r w:rsidRPr="00E331CF">
              <w:rPr>
                <w:sz w:val="20"/>
                <w:szCs w:val="20"/>
              </w:rPr>
              <w:t>5</w:t>
            </w:r>
          </w:p>
        </w:tc>
        <w:tc>
          <w:tcPr>
            <w:tcW w:w="1808" w:type="dxa"/>
          </w:tcPr>
          <w:p w14:paraId="4EF43E1A" w14:textId="77777777" w:rsidR="00B712AE" w:rsidRPr="00E331CF" w:rsidRDefault="00B712AE" w:rsidP="00DA56AD">
            <w:pPr>
              <w:spacing w:before="0" w:after="0"/>
              <w:rPr>
                <w:sz w:val="20"/>
                <w:szCs w:val="20"/>
              </w:rPr>
            </w:pPr>
            <w:r w:rsidRPr="00E331CF">
              <w:rPr>
                <w:rFonts w:hint="eastAsia"/>
                <w:sz w:val="20"/>
                <w:szCs w:val="20"/>
              </w:rPr>
              <w:t>Dong Guoguang</w:t>
            </w:r>
          </w:p>
        </w:tc>
        <w:tc>
          <w:tcPr>
            <w:tcW w:w="3711" w:type="dxa"/>
          </w:tcPr>
          <w:p w14:paraId="0AFF4AFC" w14:textId="77777777" w:rsidR="00B712AE" w:rsidRPr="00E331CF" w:rsidRDefault="00B712AE" w:rsidP="00DA56AD">
            <w:pPr>
              <w:spacing w:before="0" w:after="0"/>
              <w:rPr>
                <w:sz w:val="20"/>
                <w:szCs w:val="20"/>
              </w:rPr>
            </w:pPr>
            <w:r w:rsidRPr="00E331CF">
              <w:rPr>
                <w:rFonts w:hint="eastAsia"/>
                <w:sz w:val="20"/>
                <w:szCs w:val="20"/>
              </w:rPr>
              <w:t>Kaiyuan rural economic development bureau</w:t>
            </w:r>
          </w:p>
        </w:tc>
        <w:tc>
          <w:tcPr>
            <w:tcW w:w="1883" w:type="dxa"/>
          </w:tcPr>
          <w:p w14:paraId="7EEC495C" w14:textId="77777777" w:rsidR="00B712AE" w:rsidRPr="00E331CF" w:rsidRDefault="00B712AE" w:rsidP="00DA56AD">
            <w:pPr>
              <w:spacing w:before="0" w:after="0"/>
              <w:rPr>
                <w:sz w:val="20"/>
                <w:szCs w:val="20"/>
              </w:rPr>
            </w:pPr>
            <w:r w:rsidRPr="00E331CF">
              <w:rPr>
                <w:sz w:val="20"/>
                <w:szCs w:val="20"/>
              </w:rPr>
              <w:t>D</w:t>
            </w:r>
            <w:r w:rsidRPr="00E331CF">
              <w:rPr>
                <w:rFonts w:hint="eastAsia"/>
                <w:sz w:val="20"/>
                <w:szCs w:val="20"/>
              </w:rPr>
              <w:t>eputy director general</w:t>
            </w:r>
          </w:p>
        </w:tc>
        <w:tc>
          <w:tcPr>
            <w:tcW w:w="1426" w:type="dxa"/>
          </w:tcPr>
          <w:p w14:paraId="49C747E1"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736B45CE" w14:textId="77777777" w:rsidTr="00DA56AD">
        <w:tc>
          <w:tcPr>
            <w:tcW w:w="617" w:type="dxa"/>
          </w:tcPr>
          <w:p w14:paraId="6CFF0E35" w14:textId="77777777" w:rsidR="00B712AE" w:rsidRPr="00E331CF" w:rsidRDefault="00B712AE" w:rsidP="00DA56AD">
            <w:pPr>
              <w:spacing w:before="0" w:after="0"/>
              <w:rPr>
                <w:sz w:val="20"/>
                <w:szCs w:val="20"/>
              </w:rPr>
            </w:pPr>
            <w:r w:rsidRPr="00E331CF">
              <w:rPr>
                <w:sz w:val="20"/>
                <w:szCs w:val="20"/>
              </w:rPr>
              <w:t>6</w:t>
            </w:r>
          </w:p>
        </w:tc>
        <w:tc>
          <w:tcPr>
            <w:tcW w:w="1808" w:type="dxa"/>
          </w:tcPr>
          <w:p w14:paraId="0FD0FC5F" w14:textId="77777777" w:rsidR="00B712AE" w:rsidRPr="00E331CF" w:rsidRDefault="00B712AE" w:rsidP="00DA56AD">
            <w:pPr>
              <w:spacing w:before="0" w:after="0"/>
              <w:rPr>
                <w:sz w:val="20"/>
                <w:szCs w:val="20"/>
              </w:rPr>
            </w:pPr>
            <w:r w:rsidRPr="00E331CF">
              <w:rPr>
                <w:rFonts w:hint="eastAsia"/>
                <w:sz w:val="20"/>
                <w:szCs w:val="20"/>
              </w:rPr>
              <w:t>Wang Shengxiang</w:t>
            </w:r>
          </w:p>
        </w:tc>
        <w:tc>
          <w:tcPr>
            <w:tcW w:w="3711" w:type="dxa"/>
          </w:tcPr>
          <w:p w14:paraId="5F6E7864" w14:textId="77777777" w:rsidR="00B712AE" w:rsidRPr="00E331CF" w:rsidRDefault="00B712AE" w:rsidP="00DA56AD">
            <w:pPr>
              <w:spacing w:before="0" w:after="0"/>
              <w:rPr>
                <w:sz w:val="20"/>
                <w:szCs w:val="20"/>
              </w:rPr>
            </w:pPr>
            <w:r w:rsidRPr="00E331CF">
              <w:rPr>
                <w:rFonts w:hint="eastAsia"/>
                <w:sz w:val="20"/>
                <w:szCs w:val="20"/>
              </w:rPr>
              <w:t>Kaiyuan agricultural technology extension center</w:t>
            </w:r>
          </w:p>
        </w:tc>
        <w:tc>
          <w:tcPr>
            <w:tcW w:w="1883" w:type="dxa"/>
          </w:tcPr>
          <w:p w14:paraId="2C0D70CB" w14:textId="77777777" w:rsidR="00B712AE" w:rsidRPr="00E331CF" w:rsidRDefault="00B712AE" w:rsidP="00DA56AD">
            <w:pPr>
              <w:spacing w:before="0" w:after="0"/>
              <w:rPr>
                <w:sz w:val="20"/>
                <w:szCs w:val="20"/>
              </w:rPr>
            </w:pPr>
            <w:r w:rsidRPr="00E331CF">
              <w:rPr>
                <w:rFonts w:hint="eastAsia"/>
                <w:sz w:val="20"/>
                <w:szCs w:val="20"/>
              </w:rPr>
              <w:t>Associate director/researcher</w:t>
            </w:r>
          </w:p>
        </w:tc>
        <w:tc>
          <w:tcPr>
            <w:tcW w:w="1426" w:type="dxa"/>
          </w:tcPr>
          <w:p w14:paraId="1AACD4C5"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5804E7F6" w14:textId="77777777" w:rsidTr="00DA56AD">
        <w:tc>
          <w:tcPr>
            <w:tcW w:w="617" w:type="dxa"/>
          </w:tcPr>
          <w:p w14:paraId="7561F189" w14:textId="77777777" w:rsidR="00B712AE" w:rsidRPr="00E331CF" w:rsidRDefault="00B712AE" w:rsidP="00DA56AD">
            <w:pPr>
              <w:spacing w:before="0" w:after="0"/>
              <w:rPr>
                <w:sz w:val="20"/>
                <w:szCs w:val="20"/>
              </w:rPr>
            </w:pPr>
            <w:r w:rsidRPr="00E331CF">
              <w:rPr>
                <w:sz w:val="20"/>
                <w:szCs w:val="20"/>
              </w:rPr>
              <w:t>7</w:t>
            </w:r>
          </w:p>
        </w:tc>
        <w:tc>
          <w:tcPr>
            <w:tcW w:w="1808" w:type="dxa"/>
          </w:tcPr>
          <w:p w14:paraId="497BFECB" w14:textId="77777777" w:rsidR="00B712AE" w:rsidRPr="00E331CF" w:rsidRDefault="00B712AE" w:rsidP="00DA56AD">
            <w:pPr>
              <w:spacing w:before="0" w:after="0"/>
              <w:rPr>
                <w:sz w:val="20"/>
                <w:szCs w:val="20"/>
              </w:rPr>
            </w:pPr>
            <w:r w:rsidRPr="00E331CF">
              <w:rPr>
                <w:rFonts w:hint="eastAsia"/>
                <w:sz w:val="20"/>
                <w:szCs w:val="20"/>
              </w:rPr>
              <w:t>Cui Jingfu</w:t>
            </w:r>
          </w:p>
        </w:tc>
        <w:tc>
          <w:tcPr>
            <w:tcW w:w="3711" w:type="dxa"/>
          </w:tcPr>
          <w:p w14:paraId="34EA8C7C" w14:textId="77777777" w:rsidR="00B712AE" w:rsidRPr="00E331CF" w:rsidRDefault="00B712AE" w:rsidP="00DA56AD">
            <w:pPr>
              <w:spacing w:before="0" w:after="0"/>
              <w:rPr>
                <w:sz w:val="20"/>
                <w:szCs w:val="20"/>
              </w:rPr>
            </w:pPr>
            <w:r w:rsidRPr="00E331CF">
              <w:rPr>
                <w:rFonts w:hint="eastAsia"/>
                <w:sz w:val="20"/>
                <w:szCs w:val="20"/>
              </w:rPr>
              <w:t>Kaiyuan agricultural technology extension center</w:t>
            </w:r>
          </w:p>
        </w:tc>
        <w:tc>
          <w:tcPr>
            <w:tcW w:w="1883" w:type="dxa"/>
          </w:tcPr>
          <w:p w14:paraId="251C499D" w14:textId="77777777" w:rsidR="00B712AE" w:rsidRPr="00E331CF" w:rsidRDefault="00B712AE" w:rsidP="00DA56AD">
            <w:pPr>
              <w:spacing w:before="0" w:after="0"/>
              <w:rPr>
                <w:sz w:val="20"/>
                <w:szCs w:val="20"/>
              </w:rPr>
            </w:pPr>
            <w:r w:rsidRPr="00E331CF">
              <w:rPr>
                <w:rFonts w:hint="eastAsia"/>
                <w:sz w:val="20"/>
                <w:szCs w:val="20"/>
              </w:rPr>
              <w:t>Clerk/researcher</w:t>
            </w:r>
          </w:p>
        </w:tc>
        <w:tc>
          <w:tcPr>
            <w:tcW w:w="1426" w:type="dxa"/>
          </w:tcPr>
          <w:p w14:paraId="4940DA56"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7A0B8C83" w14:textId="77777777" w:rsidTr="00DA56AD">
        <w:tc>
          <w:tcPr>
            <w:tcW w:w="617" w:type="dxa"/>
          </w:tcPr>
          <w:p w14:paraId="4F43B696" w14:textId="77777777" w:rsidR="00B712AE" w:rsidRPr="00E331CF" w:rsidRDefault="00B712AE" w:rsidP="00DA56AD">
            <w:pPr>
              <w:spacing w:before="0" w:after="0"/>
              <w:rPr>
                <w:sz w:val="20"/>
                <w:szCs w:val="20"/>
              </w:rPr>
            </w:pPr>
            <w:r w:rsidRPr="00E331CF">
              <w:rPr>
                <w:sz w:val="20"/>
                <w:szCs w:val="20"/>
              </w:rPr>
              <w:t>8</w:t>
            </w:r>
          </w:p>
        </w:tc>
        <w:tc>
          <w:tcPr>
            <w:tcW w:w="1808" w:type="dxa"/>
          </w:tcPr>
          <w:p w14:paraId="73C079BF" w14:textId="77777777" w:rsidR="00B712AE" w:rsidRPr="00E331CF" w:rsidRDefault="00B712AE" w:rsidP="00DA56AD">
            <w:pPr>
              <w:spacing w:before="0" w:after="0"/>
              <w:rPr>
                <w:sz w:val="20"/>
                <w:szCs w:val="20"/>
              </w:rPr>
            </w:pPr>
            <w:r w:rsidRPr="00E331CF">
              <w:rPr>
                <w:rFonts w:hint="eastAsia"/>
                <w:sz w:val="20"/>
                <w:szCs w:val="20"/>
              </w:rPr>
              <w:t>Wang Liying</w:t>
            </w:r>
          </w:p>
        </w:tc>
        <w:tc>
          <w:tcPr>
            <w:tcW w:w="3711" w:type="dxa"/>
          </w:tcPr>
          <w:p w14:paraId="3A0B8BC0" w14:textId="77777777" w:rsidR="00B712AE" w:rsidRPr="00E331CF" w:rsidRDefault="00B712AE" w:rsidP="00DA56AD">
            <w:pPr>
              <w:spacing w:before="0" w:after="0"/>
              <w:rPr>
                <w:sz w:val="20"/>
                <w:szCs w:val="20"/>
              </w:rPr>
            </w:pPr>
            <w:r w:rsidRPr="00E331CF">
              <w:rPr>
                <w:rFonts w:hint="eastAsia"/>
                <w:sz w:val="20"/>
                <w:szCs w:val="20"/>
              </w:rPr>
              <w:t>Kaiyuan agricultural technology extension center</w:t>
            </w:r>
          </w:p>
        </w:tc>
        <w:tc>
          <w:tcPr>
            <w:tcW w:w="1883" w:type="dxa"/>
          </w:tcPr>
          <w:p w14:paraId="67FD05DC" w14:textId="77777777" w:rsidR="00B712AE" w:rsidRPr="00E331CF" w:rsidRDefault="00B712AE" w:rsidP="00DA56AD">
            <w:pPr>
              <w:spacing w:before="0" w:after="0"/>
              <w:rPr>
                <w:sz w:val="20"/>
                <w:szCs w:val="20"/>
              </w:rPr>
            </w:pPr>
            <w:r w:rsidRPr="00E331CF">
              <w:rPr>
                <w:sz w:val="20"/>
                <w:szCs w:val="20"/>
              </w:rPr>
              <w:t>S</w:t>
            </w:r>
            <w:r w:rsidRPr="00E331CF">
              <w:rPr>
                <w:rFonts w:hint="eastAsia"/>
                <w:sz w:val="20"/>
                <w:szCs w:val="20"/>
              </w:rPr>
              <w:t>enior agronomist</w:t>
            </w:r>
          </w:p>
        </w:tc>
        <w:tc>
          <w:tcPr>
            <w:tcW w:w="1426" w:type="dxa"/>
          </w:tcPr>
          <w:p w14:paraId="70D6C334" w14:textId="77777777" w:rsidR="00B712AE" w:rsidRPr="00E331CF" w:rsidRDefault="00B712AE" w:rsidP="00DA56AD">
            <w:pPr>
              <w:spacing w:before="0" w:after="0"/>
              <w:rPr>
                <w:sz w:val="20"/>
                <w:szCs w:val="20"/>
              </w:rPr>
            </w:pPr>
            <w:r w:rsidRPr="00E331CF">
              <w:rPr>
                <w:rFonts w:hint="eastAsia"/>
                <w:sz w:val="20"/>
                <w:szCs w:val="20"/>
              </w:rPr>
              <w:t>female</w:t>
            </w:r>
          </w:p>
        </w:tc>
      </w:tr>
      <w:tr w:rsidR="00B712AE" w:rsidRPr="00DF2BFE" w14:paraId="38D04A62" w14:textId="77777777" w:rsidTr="00DA56AD">
        <w:tc>
          <w:tcPr>
            <w:tcW w:w="617" w:type="dxa"/>
          </w:tcPr>
          <w:p w14:paraId="281A69B7" w14:textId="77777777" w:rsidR="00B712AE" w:rsidRPr="00E331CF" w:rsidRDefault="00B712AE" w:rsidP="00DA56AD">
            <w:pPr>
              <w:spacing w:before="0" w:after="0"/>
              <w:rPr>
                <w:sz w:val="20"/>
                <w:szCs w:val="20"/>
              </w:rPr>
            </w:pPr>
            <w:r w:rsidRPr="00E331CF">
              <w:rPr>
                <w:sz w:val="20"/>
                <w:szCs w:val="20"/>
              </w:rPr>
              <w:t>9</w:t>
            </w:r>
          </w:p>
        </w:tc>
        <w:tc>
          <w:tcPr>
            <w:tcW w:w="1808" w:type="dxa"/>
          </w:tcPr>
          <w:p w14:paraId="18564928" w14:textId="77777777" w:rsidR="00B712AE" w:rsidRPr="00E331CF" w:rsidRDefault="00B712AE" w:rsidP="00DA56AD">
            <w:pPr>
              <w:spacing w:before="0" w:after="0"/>
              <w:rPr>
                <w:sz w:val="20"/>
                <w:szCs w:val="20"/>
              </w:rPr>
            </w:pPr>
            <w:r w:rsidRPr="00E331CF">
              <w:rPr>
                <w:rFonts w:hint="eastAsia"/>
                <w:sz w:val="20"/>
                <w:szCs w:val="20"/>
              </w:rPr>
              <w:t>Cheng Xinhong</w:t>
            </w:r>
          </w:p>
        </w:tc>
        <w:tc>
          <w:tcPr>
            <w:tcW w:w="3711" w:type="dxa"/>
          </w:tcPr>
          <w:p w14:paraId="4141356F" w14:textId="77777777" w:rsidR="00B712AE" w:rsidRPr="00E331CF" w:rsidRDefault="00B712AE" w:rsidP="00DA56AD">
            <w:pPr>
              <w:spacing w:before="0" w:after="0"/>
              <w:rPr>
                <w:sz w:val="20"/>
                <w:szCs w:val="20"/>
              </w:rPr>
            </w:pPr>
            <w:r w:rsidRPr="00E331CF">
              <w:rPr>
                <w:rFonts w:hint="eastAsia"/>
                <w:sz w:val="20"/>
                <w:szCs w:val="20"/>
              </w:rPr>
              <w:t>Kaiyuan rural energy office</w:t>
            </w:r>
          </w:p>
        </w:tc>
        <w:tc>
          <w:tcPr>
            <w:tcW w:w="1883" w:type="dxa"/>
          </w:tcPr>
          <w:p w14:paraId="7DABBC1C" w14:textId="77777777" w:rsidR="00B712AE" w:rsidRPr="00E331CF" w:rsidRDefault="00B712AE" w:rsidP="00DA56AD">
            <w:pPr>
              <w:spacing w:before="0" w:after="0"/>
              <w:rPr>
                <w:sz w:val="20"/>
                <w:szCs w:val="20"/>
              </w:rPr>
            </w:pPr>
            <w:r w:rsidRPr="00E331CF">
              <w:rPr>
                <w:rFonts w:hint="eastAsia"/>
                <w:sz w:val="20"/>
                <w:szCs w:val="20"/>
              </w:rPr>
              <w:t>Director/senior agronomist</w:t>
            </w:r>
          </w:p>
        </w:tc>
        <w:tc>
          <w:tcPr>
            <w:tcW w:w="1426" w:type="dxa"/>
          </w:tcPr>
          <w:p w14:paraId="405C87BE"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632D9AD1" w14:textId="77777777" w:rsidTr="00DA56AD">
        <w:tc>
          <w:tcPr>
            <w:tcW w:w="617" w:type="dxa"/>
          </w:tcPr>
          <w:p w14:paraId="29C25A95" w14:textId="77777777" w:rsidR="00B712AE" w:rsidRPr="00E331CF" w:rsidRDefault="00B712AE" w:rsidP="00DA56AD">
            <w:pPr>
              <w:spacing w:before="0" w:after="0"/>
              <w:rPr>
                <w:sz w:val="20"/>
                <w:szCs w:val="20"/>
              </w:rPr>
            </w:pPr>
            <w:r w:rsidRPr="00E331CF">
              <w:rPr>
                <w:sz w:val="20"/>
                <w:szCs w:val="20"/>
              </w:rPr>
              <w:t>10</w:t>
            </w:r>
          </w:p>
        </w:tc>
        <w:tc>
          <w:tcPr>
            <w:tcW w:w="1808" w:type="dxa"/>
          </w:tcPr>
          <w:p w14:paraId="2019DCD3" w14:textId="77777777" w:rsidR="00B712AE" w:rsidRPr="00E331CF" w:rsidRDefault="00B712AE" w:rsidP="00DA56AD">
            <w:pPr>
              <w:spacing w:before="0" w:after="0"/>
              <w:rPr>
                <w:sz w:val="20"/>
                <w:szCs w:val="20"/>
              </w:rPr>
            </w:pPr>
            <w:r w:rsidRPr="00E331CF">
              <w:rPr>
                <w:rFonts w:hint="eastAsia"/>
                <w:sz w:val="20"/>
                <w:szCs w:val="20"/>
              </w:rPr>
              <w:t>Liu Zhiqiang</w:t>
            </w:r>
          </w:p>
        </w:tc>
        <w:tc>
          <w:tcPr>
            <w:tcW w:w="3711" w:type="dxa"/>
          </w:tcPr>
          <w:p w14:paraId="1B394433" w14:textId="77777777" w:rsidR="00B712AE" w:rsidRPr="00E331CF" w:rsidRDefault="00B712AE" w:rsidP="00DA56AD">
            <w:pPr>
              <w:spacing w:before="0" w:after="0"/>
              <w:rPr>
                <w:sz w:val="20"/>
                <w:szCs w:val="20"/>
              </w:rPr>
            </w:pPr>
            <w:r w:rsidRPr="00E331CF">
              <w:rPr>
                <w:rFonts w:hint="eastAsia"/>
                <w:sz w:val="20"/>
                <w:szCs w:val="20"/>
              </w:rPr>
              <w:t>Agricultural science station of yemin town, kaiyuan county</w:t>
            </w:r>
          </w:p>
        </w:tc>
        <w:tc>
          <w:tcPr>
            <w:tcW w:w="1883" w:type="dxa"/>
          </w:tcPr>
          <w:p w14:paraId="7EFA1F2E" w14:textId="77777777" w:rsidR="00B712AE" w:rsidRPr="00E331CF" w:rsidRDefault="00B712AE" w:rsidP="00DA56AD">
            <w:pPr>
              <w:spacing w:before="0" w:after="0"/>
              <w:rPr>
                <w:sz w:val="20"/>
                <w:szCs w:val="20"/>
              </w:rPr>
            </w:pPr>
            <w:r w:rsidRPr="00E331CF">
              <w:rPr>
                <w:sz w:val="20"/>
                <w:szCs w:val="20"/>
              </w:rPr>
              <w:t>T</w:t>
            </w:r>
            <w:r w:rsidRPr="00E331CF">
              <w:rPr>
                <w:rFonts w:hint="eastAsia"/>
                <w:sz w:val="20"/>
                <w:szCs w:val="20"/>
              </w:rPr>
              <w:t>echnologist</w:t>
            </w:r>
          </w:p>
        </w:tc>
        <w:tc>
          <w:tcPr>
            <w:tcW w:w="1426" w:type="dxa"/>
          </w:tcPr>
          <w:p w14:paraId="5C8B32ED"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61D5759B" w14:textId="77777777" w:rsidTr="00DA56AD">
        <w:tc>
          <w:tcPr>
            <w:tcW w:w="617" w:type="dxa"/>
          </w:tcPr>
          <w:p w14:paraId="67993344" w14:textId="77777777" w:rsidR="00B712AE" w:rsidRPr="00E331CF" w:rsidRDefault="00B712AE" w:rsidP="00DA56AD">
            <w:pPr>
              <w:spacing w:before="0" w:after="0"/>
              <w:rPr>
                <w:sz w:val="20"/>
                <w:szCs w:val="20"/>
              </w:rPr>
            </w:pPr>
            <w:r w:rsidRPr="00E331CF">
              <w:rPr>
                <w:sz w:val="20"/>
                <w:szCs w:val="20"/>
              </w:rPr>
              <w:t>11</w:t>
            </w:r>
          </w:p>
        </w:tc>
        <w:tc>
          <w:tcPr>
            <w:tcW w:w="1808" w:type="dxa"/>
          </w:tcPr>
          <w:p w14:paraId="7B50B4C1" w14:textId="77777777" w:rsidR="00B712AE" w:rsidRPr="00E331CF" w:rsidRDefault="00B712AE" w:rsidP="00DA56AD">
            <w:pPr>
              <w:spacing w:before="0" w:after="0"/>
              <w:rPr>
                <w:sz w:val="20"/>
                <w:szCs w:val="20"/>
              </w:rPr>
            </w:pPr>
            <w:r w:rsidRPr="00E331CF">
              <w:rPr>
                <w:rFonts w:hint="eastAsia"/>
                <w:sz w:val="20"/>
                <w:szCs w:val="20"/>
              </w:rPr>
              <w:t>Hhuang Chi</w:t>
            </w:r>
          </w:p>
        </w:tc>
        <w:tc>
          <w:tcPr>
            <w:tcW w:w="3711" w:type="dxa"/>
          </w:tcPr>
          <w:p w14:paraId="62335662" w14:textId="77777777" w:rsidR="00B712AE" w:rsidRPr="00E331CF" w:rsidRDefault="00B712AE" w:rsidP="00DA56AD">
            <w:pPr>
              <w:spacing w:before="0" w:after="0"/>
              <w:rPr>
                <w:sz w:val="20"/>
                <w:szCs w:val="20"/>
              </w:rPr>
            </w:pPr>
            <w:r w:rsidRPr="00E331CF">
              <w:rPr>
                <w:rFonts w:hint="eastAsia"/>
                <w:sz w:val="20"/>
                <w:szCs w:val="20"/>
              </w:rPr>
              <w:t>Babao town, kaiyuan county</w:t>
            </w:r>
          </w:p>
        </w:tc>
        <w:tc>
          <w:tcPr>
            <w:tcW w:w="1883" w:type="dxa"/>
          </w:tcPr>
          <w:p w14:paraId="6685DA9F" w14:textId="77777777" w:rsidR="00B712AE" w:rsidRPr="00E331CF" w:rsidRDefault="00B712AE" w:rsidP="00DA56AD">
            <w:pPr>
              <w:spacing w:before="0" w:after="0"/>
              <w:rPr>
                <w:sz w:val="20"/>
                <w:szCs w:val="20"/>
              </w:rPr>
            </w:pPr>
            <w:r w:rsidRPr="00E331CF">
              <w:rPr>
                <w:sz w:val="20"/>
                <w:szCs w:val="20"/>
              </w:rPr>
              <w:t>P</w:t>
            </w:r>
            <w:r w:rsidRPr="00E331CF">
              <w:rPr>
                <w:rFonts w:hint="eastAsia"/>
                <w:sz w:val="20"/>
                <w:szCs w:val="20"/>
              </w:rPr>
              <w:t>easant</w:t>
            </w:r>
          </w:p>
        </w:tc>
        <w:tc>
          <w:tcPr>
            <w:tcW w:w="1426" w:type="dxa"/>
          </w:tcPr>
          <w:p w14:paraId="3820EA9E"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2AA356BD" w14:textId="77777777" w:rsidTr="00DA56AD">
        <w:tc>
          <w:tcPr>
            <w:tcW w:w="617" w:type="dxa"/>
          </w:tcPr>
          <w:p w14:paraId="550D9CB7" w14:textId="77777777" w:rsidR="00B712AE" w:rsidRPr="00E331CF" w:rsidRDefault="00B712AE" w:rsidP="00DA56AD">
            <w:pPr>
              <w:spacing w:before="0" w:after="0"/>
              <w:rPr>
                <w:sz w:val="20"/>
                <w:szCs w:val="20"/>
              </w:rPr>
            </w:pPr>
            <w:r w:rsidRPr="00E331CF">
              <w:rPr>
                <w:sz w:val="20"/>
                <w:szCs w:val="20"/>
              </w:rPr>
              <w:t>12</w:t>
            </w:r>
          </w:p>
        </w:tc>
        <w:tc>
          <w:tcPr>
            <w:tcW w:w="1808" w:type="dxa"/>
          </w:tcPr>
          <w:p w14:paraId="0641F76B" w14:textId="77777777" w:rsidR="00B712AE" w:rsidRPr="00E331CF" w:rsidRDefault="00B712AE" w:rsidP="00DA56AD">
            <w:pPr>
              <w:spacing w:before="0" w:after="0"/>
              <w:rPr>
                <w:sz w:val="20"/>
                <w:szCs w:val="20"/>
              </w:rPr>
            </w:pPr>
            <w:r w:rsidRPr="00E331CF">
              <w:rPr>
                <w:rFonts w:hint="eastAsia"/>
                <w:sz w:val="20"/>
                <w:szCs w:val="20"/>
              </w:rPr>
              <w:t>Luo Yanhong</w:t>
            </w:r>
          </w:p>
        </w:tc>
        <w:tc>
          <w:tcPr>
            <w:tcW w:w="3711" w:type="dxa"/>
          </w:tcPr>
          <w:p w14:paraId="2BBD7CAB" w14:textId="77777777" w:rsidR="00B712AE" w:rsidRPr="00E331CF" w:rsidRDefault="00B712AE" w:rsidP="00DA56AD">
            <w:pPr>
              <w:spacing w:before="0" w:after="0"/>
              <w:rPr>
                <w:sz w:val="20"/>
                <w:szCs w:val="20"/>
              </w:rPr>
            </w:pPr>
            <w:r w:rsidRPr="00E331CF">
              <w:rPr>
                <w:rFonts w:hint="eastAsia"/>
                <w:sz w:val="20"/>
                <w:szCs w:val="20"/>
              </w:rPr>
              <w:t>Guchengpu village, babao town, kaiyuan county</w:t>
            </w:r>
          </w:p>
        </w:tc>
        <w:tc>
          <w:tcPr>
            <w:tcW w:w="1883" w:type="dxa"/>
          </w:tcPr>
          <w:p w14:paraId="1F6479D3" w14:textId="77777777" w:rsidR="00B712AE" w:rsidRPr="00E331CF" w:rsidRDefault="00B712AE" w:rsidP="00DA56AD">
            <w:pPr>
              <w:spacing w:before="0" w:after="0"/>
              <w:rPr>
                <w:sz w:val="20"/>
                <w:szCs w:val="20"/>
              </w:rPr>
            </w:pPr>
            <w:r w:rsidRPr="00E331CF">
              <w:rPr>
                <w:sz w:val="20"/>
                <w:szCs w:val="20"/>
              </w:rPr>
              <w:t>P</w:t>
            </w:r>
            <w:r w:rsidRPr="00E331CF">
              <w:rPr>
                <w:rFonts w:hint="eastAsia"/>
                <w:sz w:val="20"/>
                <w:szCs w:val="20"/>
              </w:rPr>
              <w:t>easant</w:t>
            </w:r>
          </w:p>
        </w:tc>
        <w:tc>
          <w:tcPr>
            <w:tcW w:w="1426" w:type="dxa"/>
          </w:tcPr>
          <w:p w14:paraId="6CA254FD" w14:textId="77777777" w:rsidR="00B712AE" w:rsidRPr="00E331CF" w:rsidRDefault="00B712AE" w:rsidP="00DA56AD">
            <w:pPr>
              <w:spacing w:before="0" w:after="0"/>
              <w:rPr>
                <w:sz w:val="20"/>
                <w:szCs w:val="20"/>
              </w:rPr>
            </w:pPr>
            <w:r w:rsidRPr="00E331CF">
              <w:rPr>
                <w:rFonts w:hint="eastAsia"/>
                <w:sz w:val="20"/>
                <w:szCs w:val="20"/>
              </w:rPr>
              <w:t>female</w:t>
            </w:r>
          </w:p>
        </w:tc>
      </w:tr>
      <w:tr w:rsidR="00B712AE" w:rsidRPr="00DF2BFE" w14:paraId="376D6BCB" w14:textId="77777777" w:rsidTr="00DA56AD">
        <w:tc>
          <w:tcPr>
            <w:tcW w:w="617" w:type="dxa"/>
          </w:tcPr>
          <w:p w14:paraId="574348A1" w14:textId="77777777" w:rsidR="00B712AE" w:rsidRPr="00E331CF" w:rsidRDefault="00B712AE" w:rsidP="00DA56AD">
            <w:pPr>
              <w:spacing w:before="0" w:after="0"/>
              <w:rPr>
                <w:sz w:val="20"/>
                <w:szCs w:val="20"/>
              </w:rPr>
            </w:pPr>
            <w:r w:rsidRPr="00E331CF">
              <w:rPr>
                <w:sz w:val="20"/>
                <w:szCs w:val="20"/>
              </w:rPr>
              <w:t>13</w:t>
            </w:r>
          </w:p>
        </w:tc>
        <w:tc>
          <w:tcPr>
            <w:tcW w:w="1808" w:type="dxa"/>
          </w:tcPr>
          <w:p w14:paraId="4B463CA0" w14:textId="77777777" w:rsidR="00B712AE" w:rsidRPr="00E331CF" w:rsidRDefault="00B712AE" w:rsidP="00DA56AD">
            <w:pPr>
              <w:spacing w:before="0" w:after="0"/>
              <w:rPr>
                <w:sz w:val="20"/>
                <w:szCs w:val="20"/>
              </w:rPr>
            </w:pPr>
            <w:r w:rsidRPr="00E331CF">
              <w:rPr>
                <w:rFonts w:hint="eastAsia"/>
                <w:sz w:val="20"/>
                <w:szCs w:val="20"/>
              </w:rPr>
              <w:t>Wang Yuqi</w:t>
            </w:r>
          </w:p>
        </w:tc>
        <w:tc>
          <w:tcPr>
            <w:tcW w:w="3711" w:type="dxa"/>
          </w:tcPr>
          <w:p w14:paraId="6090B4CB" w14:textId="77777777" w:rsidR="00B712AE" w:rsidRPr="00E331CF" w:rsidRDefault="00B712AE" w:rsidP="00DA56AD">
            <w:pPr>
              <w:spacing w:before="0" w:after="0"/>
              <w:rPr>
                <w:sz w:val="20"/>
                <w:szCs w:val="20"/>
              </w:rPr>
            </w:pPr>
            <w:r w:rsidRPr="00E331CF">
              <w:rPr>
                <w:rFonts w:hint="eastAsia"/>
                <w:sz w:val="20"/>
                <w:szCs w:val="20"/>
              </w:rPr>
              <w:t>Guchengpu village, babao town, kaiyuan county</w:t>
            </w:r>
          </w:p>
        </w:tc>
        <w:tc>
          <w:tcPr>
            <w:tcW w:w="1883" w:type="dxa"/>
          </w:tcPr>
          <w:p w14:paraId="2A74B474" w14:textId="77777777" w:rsidR="00B712AE" w:rsidRPr="00E331CF" w:rsidRDefault="00B712AE" w:rsidP="00DA56AD">
            <w:pPr>
              <w:spacing w:before="0" w:after="0"/>
              <w:rPr>
                <w:sz w:val="20"/>
                <w:szCs w:val="20"/>
              </w:rPr>
            </w:pPr>
            <w:r w:rsidRPr="00E331CF">
              <w:rPr>
                <w:sz w:val="20"/>
                <w:szCs w:val="20"/>
              </w:rPr>
              <w:t>P</w:t>
            </w:r>
            <w:r w:rsidRPr="00E331CF">
              <w:rPr>
                <w:rFonts w:hint="eastAsia"/>
                <w:sz w:val="20"/>
                <w:szCs w:val="20"/>
              </w:rPr>
              <w:t>easant</w:t>
            </w:r>
          </w:p>
        </w:tc>
        <w:tc>
          <w:tcPr>
            <w:tcW w:w="1426" w:type="dxa"/>
          </w:tcPr>
          <w:p w14:paraId="5A3B7E69"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7C442484" w14:textId="77777777" w:rsidTr="00DA56AD">
        <w:tc>
          <w:tcPr>
            <w:tcW w:w="617" w:type="dxa"/>
          </w:tcPr>
          <w:p w14:paraId="7BCD28ED" w14:textId="77777777" w:rsidR="00B712AE" w:rsidRPr="00E331CF" w:rsidRDefault="00B712AE" w:rsidP="00DA56AD">
            <w:pPr>
              <w:spacing w:before="0" w:after="0"/>
              <w:rPr>
                <w:sz w:val="20"/>
                <w:szCs w:val="20"/>
              </w:rPr>
            </w:pPr>
            <w:r w:rsidRPr="00E331CF">
              <w:rPr>
                <w:sz w:val="20"/>
                <w:szCs w:val="20"/>
              </w:rPr>
              <w:t>14</w:t>
            </w:r>
          </w:p>
        </w:tc>
        <w:tc>
          <w:tcPr>
            <w:tcW w:w="1808" w:type="dxa"/>
          </w:tcPr>
          <w:p w14:paraId="08A818AB" w14:textId="77777777" w:rsidR="00B712AE" w:rsidRPr="00E331CF" w:rsidRDefault="00B712AE" w:rsidP="00DA56AD">
            <w:pPr>
              <w:spacing w:before="0" w:after="0"/>
              <w:rPr>
                <w:sz w:val="20"/>
                <w:szCs w:val="20"/>
              </w:rPr>
            </w:pPr>
            <w:r w:rsidRPr="00E331CF">
              <w:rPr>
                <w:rFonts w:hint="eastAsia"/>
                <w:sz w:val="20"/>
                <w:szCs w:val="20"/>
              </w:rPr>
              <w:t>Zhao Guojun</w:t>
            </w:r>
          </w:p>
        </w:tc>
        <w:tc>
          <w:tcPr>
            <w:tcW w:w="3711" w:type="dxa"/>
          </w:tcPr>
          <w:p w14:paraId="33C7024F" w14:textId="77777777" w:rsidR="00B712AE" w:rsidRPr="00E331CF" w:rsidRDefault="00B712AE" w:rsidP="00DA56AD">
            <w:pPr>
              <w:spacing w:before="0" w:after="0"/>
              <w:rPr>
                <w:sz w:val="20"/>
                <w:szCs w:val="20"/>
              </w:rPr>
            </w:pPr>
            <w:r w:rsidRPr="00E331CF">
              <w:rPr>
                <w:rFonts w:hint="eastAsia"/>
                <w:sz w:val="20"/>
                <w:szCs w:val="20"/>
              </w:rPr>
              <w:t>Guchengpu village, babao town, kaiyuan county</w:t>
            </w:r>
          </w:p>
        </w:tc>
        <w:tc>
          <w:tcPr>
            <w:tcW w:w="1883" w:type="dxa"/>
          </w:tcPr>
          <w:p w14:paraId="74B04E4A" w14:textId="77777777" w:rsidR="00B712AE" w:rsidRPr="00E331CF" w:rsidRDefault="00B712AE" w:rsidP="00DA56AD">
            <w:pPr>
              <w:spacing w:before="0" w:after="0"/>
              <w:rPr>
                <w:sz w:val="20"/>
                <w:szCs w:val="20"/>
              </w:rPr>
            </w:pPr>
            <w:r w:rsidRPr="00E331CF">
              <w:rPr>
                <w:sz w:val="20"/>
                <w:szCs w:val="20"/>
              </w:rPr>
              <w:t>P</w:t>
            </w:r>
            <w:r w:rsidRPr="00E331CF">
              <w:rPr>
                <w:rFonts w:hint="eastAsia"/>
                <w:sz w:val="20"/>
                <w:szCs w:val="20"/>
              </w:rPr>
              <w:t>easant</w:t>
            </w:r>
          </w:p>
        </w:tc>
        <w:tc>
          <w:tcPr>
            <w:tcW w:w="1426" w:type="dxa"/>
          </w:tcPr>
          <w:p w14:paraId="2AB85290"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05228B97" w14:textId="77777777" w:rsidTr="00DA56AD">
        <w:tc>
          <w:tcPr>
            <w:tcW w:w="617" w:type="dxa"/>
          </w:tcPr>
          <w:p w14:paraId="5D39E3B9" w14:textId="77777777" w:rsidR="00B712AE" w:rsidRPr="00E331CF" w:rsidRDefault="00B712AE" w:rsidP="00DA56AD">
            <w:pPr>
              <w:spacing w:before="0" w:after="0"/>
              <w:rPr>
                <w:sz w:val="20"/>
                <w:szCs w:val="20"/>
              </w:rPr>
            </w:pPr>
            <w:r w:rsidRPr="00E331CF">
              <w:rPr>
                <w:sz w:val="20"/>
                <w:szCs w:val="20"/>
              </w:rPr>
              <w:t>15</w:t>
            </w:r>
          </w:p>
        </w:tc>
        <w:tc>
          <w:tcPr>
            <w:tcW w:w="1808" w:type="dxa"/>
          </w:tcPr>
          <w:p w14:paraId="10E20F25" w14:textId="77777777" w:rsidR="00B712AE" w:rsidRPr="00E331CF" w:rsidRDefault="00B712AE" w:rsidP="00DA56AD">
            <w:pPr>
              <w:spacing w:before="0" w:after="0"/>
              <w:rPr>
                <w:sz w:val="20"/>
                <w:szCs w:val="20"/>
              </w:rPr>
            </w:pPr>
            <w:r w:rsidRPr="00E331CF">
              <w:rPr>
                <w:rFonts w:hint="eastAsia"/>
                <w:sz w:val="20"/>
                <w:szCs w:val="20"/>
              </w:rPr>
              <w:t>Ding Jinshan</w:t>
            </w:r>
          </w:p>
        </w:tc>
        <w:tc>
          <w:tcPr>
            <w:tcW w:w="3711" w:type="dxa"/>
          </w:tcPr>
          <w:p w14:paraId="4B6BB73D" w14:textId="77777777" w:rsidR="00B712AE" w:rsidRPr="00E331CF" w:rsidRDefault="00B712AE" w:rsidP="00DA56AD">
            <w:pPr>
              <w:spacing w:before="0" w:after="0"/>
              <w:rPr>
                <w:sz w:val="20"/>
                <w:szCs w:val="20"/>
              </w:rPr>
            </w:pPr>
            <w:r w:rsidRPr="00E331CF">
              <w:rPr>
                <w:rFonts w:hint="eastAsia"/>
                <w:sz w:val="20"/>
                <w:szCs w:val="20"/>
              </w:rPr>
              <w:t>Guchengpu village, babao town, kaiyuan county</w:t>
            </w:r>
          </w:p>
        </w:tc>
        <w:tc>
          <w:tcPr>
            <w:tcW w:w="1883" w:type="dxa"/>
          </w:tcPr>
          <w:p w14:paraId="7E616CDB" w14:textId="77777777" w:rsidR="00B712AE" w:rsidRPr="00E331CF" w:rsidRDefault="00B712AE" w:rsidP="00DA56AD">
            <w:pPr>
              <w:spacing w:before="0" w:after="0"/>
              <w:rPr>
                <w:sz w:val="20"/>
                <w:szCs w:val="20"/>
              </w:rPr>
            </w:pPr>
            <w:r w:rsidRPr="00E331CF">
              <w:rPr>
                <w:sz w:val="20"/>
                <w:szCs w:val="20"/>
              </w:rPr>
              <w:t>P</w:t>
            </w:r>
            <w:r w:rsidRPr="00E331CF">
              <w:rPr>
                <w:rFonts w:hint="eastAsia"/>
                <w:sz w:val="20"/>
                <w:szCs w:val="20"/>
              </w:rPr>
              <w:t>easant</w:t>
            </w:r>
          </w:p>
        </w:tc>
        <w:tc>
          <w:tcPr>
            <w:tcW w:w="1426" w:type="dxa"/>
          </w:tcPr>
          <w:p w14:paraId="7A9A1B9F"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04531EFA" w14:textId="77777777" w:rsidTr="00DA56AD">
        <w:tc>
          <w:tcPr>
            <w:tcW w:w="617" w:type="dxa"/>
          </w:tcPr>
          <w:p w14:paraId="1951D7D4" w14:textId="77777777" w:rsidR="00B712AE" w:rsidRPr="00E331CF" w:rsidRDefault="00B712AE" w:rsidP="00DA56AD">
            <w:pPr>
              <w:spacing w:before="0" w:after="0"/>
              <w:rPr>
                <w:sz w:val="20"/>
                <w:szCs w:val="20"/>
              </w:rPr>
            </w:pPr>
            <w:r w:rsidRPr="00E331CF">
              <w:rPr>
                <w:sz w:val="20"/>
                <w:szCs w:val="20"/>
              </w:rPr>
              <w:t>16</w:t>
            </w:r>
          </w:p>
        </w:tc>
        <w:tc>
          <w:tcPr>
            <w:tcW w:w="1808" w:type="dxa"/>
          </w:tcPr>
          <w:p w14:paraId="73D1ADCA" w14:textId="77777777" w:rsidR="00B712AE" w:rsidRPr="00E331CF" w:rsidRDefault="00B712AE" w:rsidP="00DA56AD">
            <w:pPr>
              <w:spacing w:before="0" w:after="0"/>
              <w:rPr>
                <w:sz w:val="20"/>
                <w:szCs w:val="20"/>
              </w:rPr>
            </w:pPr>
            <w:r w:rsidRPr="00E331CF">
              <w:rPr>
                <w:rFonts w:hint="eastAsia"/>
                <w:sz w:val="20"/>
                <w:szCs w:val="20"/>
              </w:rPr>
              <w:t>Ji Xiuwen</w:t>
            </w:r>
          </w:p>
        </w:tc>
        <w:tc>
          <w:tcPr>
            <w:tcW w:w="3711" w:type="dxa"/>
          </w:tcPr>
          <w:p w14:paraId="4E050D0D" w14:textId="77777777" w:rsidR="00B712AE" w:rsidRPr="00E331CF" w:rsidRDefault="00B712AE" w:rsidP="00DA56AD">
            <w:pPr>
              <w:spacing w:before="0" w:after="0"/>
              <w:rPr>
                <w:sz w:val="20"/>
                <w:szCs w:val="20"/>
              </w:rPr>
            </w:pPr>
            <w:r w:rsidRPr="00E331CF">
              <w:rPr>
                <w:rFonts w:hint="eastAsia"/>
                <w:sz w:val="20"/>
                <w:szCs w:val="20"/>
              </w:rPr>
              <w:t>Guchengpu village, babao town, kaiyuan county</w:t>
            </w:r>
          </w:p>
        </w:tc>
        <w:tc>
          <w:tcPr>
            <w:tcW w:w="1883" w:type="dxa"/>
          </w:tcPr>
          <w:p w14:paraId="32D29081" w14:textId="77777777" w:rsidR="00B712AE" w:rsidRPr="00E331CF" w:rsidRDefault="00B712AE" w:rsidP="00DA56AD">
            <w:pPr>
              <w:spacing w:before="0" w:after="0"/>
              <w:rPr>
                <w:sz w:val="20"/>
                <w:szCs w:val="20"/>
              </w:rPr>
            </w:pPr>
            <w:r w:rsidRPr="00E331CF">
              <w:rPr>
                <w:sz w:val="20"/>
                <w:szCs w:val="20"/>
              </w:rPr>
              <w:t>P</w:t>
            </w:r>
            <w:r w:rsidRPr="00E331CF">
              <w:rPr>
                <w:rFonts w:hint="eastAsia"/>
                <w:sz w:val="20"/>
                <w:szCs w:val="20"/>
              </w:rPr>
              <w:t>easant</w:t>
            </w:r>
          </w:p>
        </w:tc>
        <w:tc>
          <w:tcPr>
            <w:tcW w:w="1426" w:type="dxa"/>
          </w:tcPr>
          <w:p w14:paraId="52FE641A" w14:textId="77777777" w:rsidR="00B712AE" w:rsidRPr="00E331CF" w:rsidRDefault="00B712AE" w:rsidP="00DA56AD">
            <w:pPr>
              <w:spacing w:before="0" w:after="0"/>
              <w:rPr>
                <w:sz w:val="20"/>
                <w:szCs w:val="20"/>
              </w:rPr>
            </w:pPr>
            <w:r w:rsidRPr="00E331CF">
              <w:rPr>
                <w:rFonts w:hint="eastAsia"/>
                <w:sz w:val="20"/>
                <w:szCs w:val="20"/>
              </w:rPr>
              <w:t>female</w:t>
            </w:r>
          </w:p>
        </w:tc>
      </w:tr>
      <w:tr w:rsidR="00B712AE" w:rsidRPr="00DF2BFE" w14:paraId="492D5278" w14:textId="77777777" w:rsidTr="00DA56AD">
        <w:tc>
          <w:tcPr>
            <w:tcW w:w="617" w:type="dxa"/>
          </w:tcPr>
          <w:p w14:paraId="03D81505" w14:textId="77777777" w:rsidR="00B712AE" w:rsidRPr="00E331CF" w:rsidRDefault="00B712AE" w:rsidP="00DA56AD">
            <w:pPr>
              <w:spacing w:before="0" w:after="0"/>
              <w:rPr>
                <w:sz w:val="20"/>
                <w:szCs w:val="20"/>
              </w:rPr>
            </w:pPr>
            <w:r w:rsidRPr="00E331CF">
              <w:rPr>
                <w:sz w:val="20"/>
                <w:szCs w:val="20"/>
              </w:rPr>
              <w:t>17</w:t>
            </w:r>
          </w:p>
        </w:tc>
        <w:tc>
          <w:tcPr>
            <w:tcW w:w="1808" w:type="dxa"/>
          </w:tcPr>
          <w:p w14:paraId="13AB1D23" w14:textId="77777777" w:rsidR="00B712AE" w:rsidRPr="00E331CF" w:rsidRDefault="00B712AE" w:rsidP="00DA56AD">
            <w:pPr>
              <w:spacing w:before="0" w:after="0"/>
              <w:rPr>
                <w:sz w:val="20"/>
                <w:szCs w:val="20"/>
              </w:rPr>
            </w:pPr>
            <w:r w:rsidRPr="00E331CF">
              <w:rPr>
                <w:rFonts w:hint="eastAsia"/>
                <w:sz w:val="20"/>
                <w:szCs w:val="20"/>
              </w:rPr>
              <w:t>Liu Yanzhong</w:t>
            </w:r>
          </w:p>
        </w:tc>
        <w:tc>
          <w:tcPr>
            <w:tcW w:w="3711" w:type="dxa"/>
          </w:tcPr>
          <w:p w14:paraId="268983A9" w14:textId="77777777" w:rsidR="00B712AE" w:rsidRPr="00E331CF" w:rsidRDefault="00B712AE" w:rsidP="00DA56AD">
            <w:pPr>
              <w:spacing w:before="0" w:after="0"/>
              <w:rPr>
                <w:sz w:val="20"/>
                <w:szCs w:val="20"/>
              </w:rPr>
            </w:pPr>
            <w:r w:rsidRPr="00E331CF">
              <w:rPr>
                <w:rFonts w:hint="eastAsia"/>
                <w:sz w:val="20"/>
                <w:szCs w:val="20"/>
              </w:rPr>
              <w:t>Sandaogou village, jingou town Kaiyuan county</w:t>
            </w:r>
          </w:p>
        </w:tc>
        <w:tc>
          <w:tcPr>
            <w:tcW w:w="1883" w:type="dxa"/>
          </w:tcPr>
          <w:p w14:paraId="048CA9DD" w14:textId="77777777" w:rsidR="00B712AE" w:rsidRPr="00E331CF" w:rsidRDefault="00B712AE" w:rsidP="00DA56AD">
            <w:pPr>
              <w:spacing w:before="0" w:after="0"/>
              <w:rPr>
                <w:sz w:val="20"/>
                <w:szCs w:val="20"/>
              </w:rPr>
            </w:pPr>
            <w:r w:rsidRPr="00E331CF">
              <w:rPr>
                <w:sz w:val="20"/>
                <w:szCs w:val="20"/>
              </w:rPr>
              <w:t>P</w:t>
            </w:r>
            <w:r w:rsidRPr="00E331CF">
              <w:rPr>
                <w:rFonts w:hint="eastAsia"/>
                <w:sz w:val="20"/>
                <w:szCs w:val="20"/>
              </w:rPr>
              <w:t>easant</w:t>
            </w:r>
          </w:p>
        </w:tc>
        <w:tc>
          <w:tcPr>
            <w:tcW w:w="1426" w:type="dxa"/>
          </w:tcPr>
          <w:p w14:paraId="235D30FE"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0D44D554" w14:textId="77777777" w:rsidTr="00DA56AD">
        <w:tc>
          <w:tcPr>
            <w:tcW w:w="617" w:type="dxa"/>
          </w:tcPr>
          <w:p w14:paraId="6AC1A965" w14:textId="77777777" w:rsidR="00B712AE" w:rsidRPr="00E331CF" w:rsidRDefault="00B712AE" w:rsidP="00DA56AD">
            <w:pPr>
              <w:spacing w:before="0" w:after="0"/>
              <w:rPr>
                <w:sz w:val="20"/>
                <w:szCs w:val="20"/>
              </w:rPr>
            </w:pPr>
            <w:r w:rsidRPr="00E331CF">
              <w:rPr>
                <w:sz w:val="20"/>
                <w:szCs w:val="20"/>
              </w:rPr>
              <w:t>18</w:t>
            </w:r>
          </w:p>
        </w:tc>
        <w:tc>
          <w:tcPr>
            <w:tcW w:w="1808" w:type="dxa"/>
          </w:tcPr>
          <w:p w14:paraId="228C85CC" w14:textId="77777777" w:rsidR="00B712AE" w:rsidRPr="00E331CF" w:rsidRDefault="00B712AE" w:rsidP="00DA56AD">
            <w:pPr>
              <w:spacing w:before="0" w:after="0"/>
              <w:rPr>
                <w:sz w:val="20"/>
                <w:szCs w:val="20"/>
              </w:rPr>
            </w:pPr>
            <w:r w:rsidRPr="00E331CF">
              <w:rPr>
                <w:rFonts w:hint="eastAsia"/>
                <w:sz w:val="20"/>
                <w:szCs w:val="20"/>
              </w:rPr>
              <w:t>Liu Fei</w:t>
            </w:r>
          </w:p>
        </w:tc>
        <w:tc>
          <w:tcPr>
            <w:tcW w:w="3711" w:type="dxa"/>
          </w:tcPr>
          <w:p w14:paraId="03F5B17D" w14:textId="77777777" w:rsidR="00B712AE" w:rsidRPr="00E331CF" w:rsidRDefault="00B712AE" w:rsidP="00DA56AD">
            <w:pPr>
              <w:spacing w:before="0" w:after="0"/>
              <w:rPr>
                <w:sz w:val="20"/>
                <w:szCs w:val="20"/>
              </w:rPr>
            </w:pPr>
            <w:r w:rsidRPr="00E331CF">
              <w:rPr>
                <w:rFonts w:hint="eastAsia"/>
                <w:sz w:val="20"/>
                <w:szCs w:val="20"/>
              </w:rPr>
              <w:t>Sandaogou village, jingou town Kaiyuan county</w:t>
            </w:r>
          </w:p>
        </w:tc>
        <w:tc>
          <w:tcPr>
            <w:tcW w:w="1883" w:type="dxa"/>
          </w:tcPr>
          <w:p w14:paraId="03A6BBBD" w14:textId="77777777" w:rsidR="00B712AE" w:rsidRPr="00E331CF" w:rsidRDefault="00B712AE" w:rsidP="00DA56AD">
            <w:pPr>
              <w:spacing w:before="0" w:after="0"/>
              <w:rPr>
                <w:sz w:val="20"/>
                <w:szCs w:val="20"/>
              </w:rPr>
            </w:pPr>
            <w:r w:rsidRPr="00E331CF">
              <w:rPr>
                <w:sz w:val="20"/>
                <w:szCs w:val="20"/>
              </w:rPr>
              <w:t>P</w:t>
            </w:r>
            <w:r w:rsidRPr="00E331CF">
              <w:rPr>
                <w:rFonts w:hint="eastAsia"/>
                <w:sz w:val="20"/>
                <w:szCs w:val="20"/>
              </w:rPr>
              <w:t>easant</w:t>
            </w:r>
          </w:p>
        </w:tc>
        <w:tc>
          <w:tcPr>
            <w:tcW w:w="1426" w:type="dxa"/>
          </w:tcPr>
          <w:p w14:paraId="2E7D0566"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06A28A77" w14:textId="77777777" w:rsidTr="00DA56AD">
        <w:tc>
          <w:tcPr>
            <w:tcW w:w="617" w:type="dxa"/>
          </w:tcPr>
          <w:p w14:paraId="24B89EA1" w14:textId="77777777" w:rsidR="00B712AE" w:rsidRPr="00E331CF" w:rsidRDefault="00B712AE" w:rsidP="00DA56AD">
            <w:pPr>
              <w:spacing w:before="0" w:after="0"/>
              <w:rPr>
                <w:sz w:val="20"/>
                <w:szCs w:val="20"/>
              </w:rPr>
            </w:pPr>
            <w:r w:rsidRPr="00E331CF">
              <w:rPr>
                <w:sz w:val="20"/>
                <w:szCs w:val="20"/>
              </w:rPr>
              <w:t>19</w:t>
            </w:r>
          </w:p>
        </w:tc>
        <w:tc>
          <w:tcPr>
            <w:tcW w:w="1808" w:type="dxa"/>
          </w:tcPr>
          <w:p w14:paraId="59AA5948" w14:textId="77777777" w:rsidR="00B712AE" w:rsidRPr="00E331CF" w:rsidRDefault="00B712AE" w:rsidP="00DA56AD">
            <w:pPr>
              <w:spacing w:before="0" w:after="0"/>
              <w:rPr>
                <w:sz w:val="20"/>
                <w:szCs w:val="20"/>
              </w:rPr>
            </w:pPr>
            <w:r w:rsidRPr="00E331CF">
              <w:rPr>
                <w:rFonts w:hint="eastAsia"/>
                <w:sz w:val="20"/>
                <w:szCs w:val="20"/>
              </w:rPr>
              <w:t>Wu Qingjun</w:t>
            </w:r>
          </w:p>
        </w:tc>
        <w:tc>
          <w:tcPr>
            <w:tcW w:w="3711" w:type="dxa"/>
          </w:tcPr>
          <w:p w14:paraId="77301457" w14:textId="77777777" w:rsidR="00B712AE" w:rsidRPr="00E331CF" w:rsidRDefault="00B712AE" w:rsidP="00DA56AD">
            <w:pPr>
              <w:spacing w:before="0" w:after="0"/>
              <w:rPr>
                <w:sz w:val="20"/>
                <w:szCs w:val="20"/>
              </w:rPr>
            </w:pPr>
            <w:r w:rsidRPr="00E331CF">
              <w:rPr>
                <w:rFonts w:hint="eastAsia"/>
                <w:sz w:val="20"/>
                <w:szCs w:val="20"/>
              </w:rPr>
              <w:t>Sandaogou village, jingou town Kaiyuan county</w:t>
            </w:r>
          </w:p>
        </w:tc>
        <w:tc>
          <w:tcPr>
            <w:tcW w:w="1883" w:type="dxa"/>
          </w:tcPr>
          <w:p w14:paraId="0A89511C" w14:textId="77777777" w:rsidR="00B712AE" w:rsidRPr="00E331CF" w:rsidRDefault="00B712AE" w:rsidP="00DA56AD">
            <w:pPr>
              <w:spacing w:before="0" w:after="0"/>
              <w:rPr>
                <w:sz w:val="20"/>
                <w:szCs w:val="20"/>
              </w:rPr>
            </w:pPr>
            <w:r w:rsidRPr="00E331CF">
              <w:rPr>
                <w:sz w:val="20"/>
                <w:szCs w:val="20"/>
              </w:rPr>
              <w:t>P</w:t>
            </w:r>
            <w:r w:rsidRPr="00E331CF">
              <w:rPr>
                <w:rFonts w:hint="eastAsia"/>
                <w:sz w:val="20"/>
                <w:szCs w:val="20"/>
              </w:rPr>
              <w:t>easant</w:t>
            </w:r>
          </w:p>
        </w:tc>
        <w:tc>
          <w:tcPr>
            <w:tcW w:w="1426" w:type="dxa"/>
          </w:tcPr>
          <w:p w14:paraId="50F94A41"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010987A4" w14:textId="77777777" w:rsidTr="00DA56AD">
        <w:tc>
          <w:tcPr>
            <w:tcW w:w="617" w:type="dxa"/>
          </w:tcPr>
          <w:p w14:paraId="24A6AB75" w14:textId="77777777" w:rsidR="00B712AE" w:rsidRPr="00E331CF" w:rsidRDefault="00B712AE" w:rsidP="00DA56AD">
            <w:pPr>
              <w:spacing w:before="0" w:after="0"/>
              <w:rPr>
                <w:sz w:val="20"/>
                <w:szCs w:val="20"/>
              </w:rPr>
            </w:pPr>
            <w:r w:rsidRPr="00E331CF">
              <w:rPr>
                <w:sz w:val="20"/>
                <w:szCs w:val="20"/>
              </w:rPr>
              <w:t>20</w:t>
            </w:r>
          </w:p>
        </w:tc>
        <w:tc>
          <w:tcPr>
            <w:tcW w:w="1808" w:type="dxa"/>
          </w:tcPr>
          <w:p w14:paraId="290C7222" w14:textId="77777777" w:rsidR="00B712AE" w:rsidRPr="00E331CF" w:rsidRDefault="00B712AE" w:rsidP="00DA56AD">
            <w:pPr>
              <w:spacing w:before="0" w:after="0"/>
              <w:rPr>
                <w:sz w:val="20"/>
                <w:szCs w:val="20"/>
              </w:rPr>
            </w:pPr>
            <w:r w:rsidRPr="00E331CF">
              <w:rPr>
                <w:rFonts w:hint="eastAsia"/>
                <w:sz w:val="20"/>
                <w:szCs w:val="20"/>
              </w:rPr>
              <w:t>Zhao Guiqin</w:t>
            </w:r>
          </w:p>
        </w:tc>
        <w:tc>
          <w:tcPr>
            <w:tcW w:w="3711" w:type="dxa"/>
          </w:tcPr>
          <w:p w14:paraId="5D8358E4" w14:textId="77777777" w:rsidR="00B712AE" w:rsidRPr="00E331CF" w:rsidRDefault="00B712AE" w:rsidP="00DA56AD">
            <w:pPr>
              <w:spacing w:before="0" w:after="0"/>
              <w:rPr>
                <w:sz w:val="20"/>
                <w:szCs w:val="20"/>
              </w:rPr>
            </w:pPr>
            <w:r w:rsidRPr="00E331CF">
              <w:rPr>
                <w:rFonts w:hint="eastAsia"/>
                <w:sz w:val="20"/>
                <w:szCs w:val="20"/>
              </w:rPr>
              <w:t>Sandaogou village, jingou town Kaiyuan county</w:t>
            </w:r>
          </w:p>
        </w:tc>
        <w:tc>
          <w:tcPr>
            <w:tcW w:w="1883" w:type="dxa"/>
          </w:tcPr>
          <w:p w14:paraId="12F61B2B" w14:textId="77777777" w:rsidR="00B712AE" w:rsidRPr="00E331CF" w:rsidRDefault="00B712AE" w:rsidP="00DA56AD">
            <w:pPr>
              <w:spacing w:before="0" w:after="0"/>
              <w:rPr>
                <w:sz w:val="20"/>
                <w:szCs w:val="20"/>
              </w:rPr>
            </w:pPr>
            <w:r w:rsidRPr="00E331CF">
              <w:rPr>
                <w:sz w:val="20"/>
                <w:szCs w:val="20"/>
              </w:rPr>
              <w:t>P</w:t>
            </w:r>
            <w:r w:rsidRPr="00E331CF">
              <w:rPr>
                <w:rFonts w:hint="eastAsia"/>
                <w:sz w:val="20"/>
                <w:szCs w:val="20"/>
              </w:rPr>
              <w:t>easant</w:t>
            </w:r>
          </w:p>
        </w:tc>
        <w:tc>
          <w:tcPr>
            <w:tcW w:w="1426" w:type="dxa"/>
          </w:tcPr>
          <w:p w14:paraId="067CE929" w14:textId="77777777" w:rsidR="00B712AE" w:rsidRPr="00E331CF" w:rsidRDefault="00B712AE" w:rsidP="00DA56AD">
            <w:pPr>
              <w:spacing w:before="0" w:after="0"/>
              <w:rPr>
                <w:sz w:val="20"/>
                <w:szCs w:val="20"/>
              </w:rPr>
            </w:pPr>
            <w:r w:rsidRPr="00E331CF">
              <w:rPr>
                <w:rFonts w:hint="eastAsia"/>
                <w:sz w:val="20"/>
                <w:szCs w:val="20"/>
              </w:rPr>
              <w:t>female</w:t>
            </w:r>
          </w:p>
        </w:tc>
      </w:tr>
      <w:tr w:rsidR="00B712AE" w:rsidRPr="00DF2BFE" w14:paraId="28AF3AB5" w14:textId="77777777" w:rsidTr="00DA56AD">
        <w:tc>
          <w:tcPr>
            <w:tcW w:w="617" w:type="dxa"/>
          </w:tcPr>
          <w:p w14:paraId="65A54577" w14:textId="77777777" w:rsidR="00B712AE" w:rsidRPr="00E331CF" w:rsidRDefault="00B712AE" w:rsidP="00DA56AD">
            <w:pPr>
              <w:spacing w:before="0" w:after="0"/>
              <w:rPr>
                <w:sz w:val="20"/>
                <w:szCs w:val="20"/>
              </w:rPr>
            </w:pPr>
            <w:r w:rsidRPr="00E331CF">
              <w:rPr>
                <w:sz w:val="20"/>
                <w:szCs w:val="20"/>
              </w:rPr>
              <w:t>21</w:t>
            </w:r>
          </w:p>
        </w:tc>
        <w:tc>
          <w:tcPr>
            <w:tcW w:w="1808" w:type="dxa"/>
          </w:tcPr>
          <w:p w14:paraId="1066CA7D" w14:textId="77777777" w:rsidR="00B712AE" w:rsidRPr="00E331CF" w:rsidRDefault="00B712AE" w:rsidP="00DA56AD">
            <w:pPr>
              <w:spacing w:before="0" w:after="0"/>
              <w:rPr>
                <w:sz w:val="20"/>
                <w:szCs w:val="20"/>
              </w:rPr>
            </w:pPr>
            <w:r w:rsidRPr="00E331CF">
              <w:rPr>
                <w:rFonts w:hint="eastAsia"/>
                <w:sz w:val="20"/>
                <w:szCs w:val="20"/>
              </w:rPr>
              <w:t>Zhou Huamin</w:t>
            </w:r>
          </w:p>
        </w:tc>
        <w:tc>
          <w:tcPr>
            <w:tcW w:w="3711" w:type="dxa"/>
          </w:tcPr>
          <w:p w14:paraId="5272DDB3" w14:textId="77777777" w:rsidR="00B712AE" w:rsidRPr="00E331CF" w:rsidRDefault="00B712AE" w:rsidP="00DA56AD">
            <w:pPr>
              <w:spacing w:before="0" w:after="0"/>
              <w:rPr>
                <w:sz w:val="20"/>
                <w:szCs w:val="20"/>
              </w:rPr>
            </w:pPr>
            <w:r w:rsidRPr="00E331CF">
              <w:rPr>
                <w:rFonts w:hint="eastAsia"/>
                <w:sz w:val="20"/>
                <w:szCs w:val="20"/>
              </w:rPr>
              <w:t>Sandaogou village, jingou town Kaiyuan county</w:t>
            </w:r>
          </w:p>
        </w:tc>
        <w:tc>
          <w:tcPr>
            <w:tcW w:w="1883" w:type="dxa"/>
          </w:tcPr>
          <w:p w14:paraId="1BAFF006" w14:textId="77777777" w:rsidR="00B712AE" w:rsidRPr="00E331CF" w:rsidRDefault="00B712AE" w:rsidP="00DA56AD">
            <w:pPr>
              <w:spacing w:before="0" w:after="0"/>
              <w:rPr>
                <w:sz w:val="20"/>
                <w:szCs w:val="20"/>
              </w:rPr>
            </w:pPr>
            <w:r w:rsidRPr="00E331CF">
              <w:rPr>
                <w:sz w:val="20"/>
                <w:szCs w:val="20"/>
              </w:rPr>
              <w:t>P</w:t>
            </w:r>
            <w:r w:rsidRPr="00E331CF">
              <w:rPr>
                <w:rFonts w:hint="eastAsia"/>
                <w:sz w:val="20"/>
                <w:szCs w:val="20"/>
              </w:rPr>
              <w:t>easant</w:t>
            </w:r>
          </w:p>
        </w:tc>
        <w:tc>
          <w:tcPr>
            <w:tcW w:w="1426" w:type="dxa"/>
          </w:tcPr>
          <w:p w14:paraId="4797E168"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3F07B0F6" w14:textId="77777777" w:rsidTr="00DA56AD">
        <w:tc>
          <w:tcPr>
            <w:tcW w:w="617" w:type="dxa"/>
          </w:tcPr>
          <w:p w14:paraId="656C091E" w14:textId="77777777" w:rsidR="00B712AE" w:rsidRPr="00E331CF" w:rsidRDefault="00B712AE" w:rsidP="00DA56AD">
            <w:pPr>
              <w:spacing w:before="0" w:after="0"/>
              <w:rPr>
                <w:sz w:val="20"/>
                <w:szCs w:val="20"/>
              </w:rPr>
            </w:pPr>
            <w:r w:rsidRPr="00E331CF">
              <w:rPr>
                <w:sz w:val="20"/>
                <w:szCs w:val="20"/>
              </w:rPr>
              <w:t>22</w:t>
            </w:r>
          </w:p>
        </w:tc>
        <w:tc>
          <w:tcPr>
            <w:tcW w:w="1808" w:type="dxa"/>
          </w:tcPr>
          <w:p w14:paraId="7CA6BC28" w14:textId="77777777" w:rsidR="00B712AE" w:rsidRPr="00E331CF" w:rsidRDefault="00B712AE" w:rsidP="00DA56AD">
            <w:pPr>
              <w:spacing w:before="0" w:after="0"/>
              <w:rPr>
                <w:sz w:val="20"/>
                <w:szCs w:val="20"/>
              </w:rPr>
            </w:pPr>
            <w:r w:rsidRPr="00E331CF">
              <w:rPr>
                <w:rFonts w:hint="eastAsia"/>
                <w:sz w:val="20"/>
                <w:szCs w:val="20"/>
              </w:rPr>
              <w:t>Han Wei</w:t>
            </w:r>
          </w:p>
        </w:tc>
        <w:tc>
          <w:tcPr>
            <w:tcW w:w="3711" w:type="dxa"/>
          </w:tcPr>
          <w:p w14:paraId="238D38D4" w14:textId="77777777" w:rsidR="00B712AE" w:rsidRPr="00E331CF" w:rsidRDefault="00B712AE" w:rsidP="00DA56AD">
            <w:pPr>
              <w:spacing w:before="0" w:after="0"/>
              <w:rPr>
                <w:sz w:val="20"/>
                <w:szCs w:val="20"/>
              </w:rPr>
            </w:pPr>
            <w:r w:rsidRPr="00E331CF">
              <w:rPr>
                <w:rFonts w:hint="eastAsia"/>
                <w:sz w:val="20"/>
                <w:szCs w:val="20"/>
              </w:rPr>
              <w:t>Liaoning bonong bean planting professional cooperative</w:t>
            </w:r>
          </w:p>
        </w:tc>
        <w:tc>
          <w:tcPr>
            <w:tcW w:w="1883" w:type="dxa"/>
          </w:tcPr>
          <w:p w14:paraId="7BC9DEE0" w14:textId="77777777" w:rsidR="00B712AE" w:rsidRPr="00E331CF" w:rsidRDefault="00B712AE" w:rsidP="00DA56AD">
            <w:pPr>
              <w:spacing w:before="0" w:after="0"/>
              <w:rPr>
                <w:sz w:val="20"/>
                <w:szCs w:val="20"/>
              </w:rPr>
            </w:pPr>
            <w:r w:rsidRPr="00E331CF">
              <w:rPr>
                <w:sz w:val="20"/>
                <w:szCs w:val="20"/>
              </w:rPr>
              <w:t>M</w:t>
            </w:r>
            <w:r w:rsidRPr="00E331CF">
              <w:rPr>
                <w:rFonts w:hint="eastAsia"/>
                <w:sz w:val="20"/>
                <w:szCs w:val="20"/>
              </w:rPr>
              <w:t>anager</w:t>
            </w:r>
          </w:p>
        </w:tc>
        <w:tc>
          <w:tcPr>
            <w:tcW w:w="1426" w:type="dxa"/>
          </w:tcPr>
          <w:p w14:paraId="0A782A9E"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09850D2A" w14:textId="77777777" w:rsidTr="00DA56AD">
        <w:tc>
          <w:tcPr>
            <w:tcW w:w="617" w:type="dxa"/>
          </w:tcPr>
          <w:p w14:paraId="251CA4BC" w14:textId="77777777" w:rsidR="00B712AE" w:rsidRPr="00E331CF" w:rsidRDefault="00B712AE" w:rsidP="00DA56AD">
            <w:pPr>
              <w:spacing w:before="0" w:after="0"/>
              <w:rPr>
                <w:sz w:val="20"/>
                <w:szCs w:val="20"/>
              </w:rPr>
            </w:pPr>
            <w:r w:rsidRPr="00E331CF">
              <w:rPr>
                <w:sz w:val="20"/>
                <w:szCs w:val="20"/>
              </w:rPr>
              <w:t>23</w:t>
            </w:r>
          </w:p>
        </w:tc>
        <w:tc>
          <w:tcPr>
            <w:tcW w:w="1808" w:type="dxa"/>
          </w:tcPr>
          <w:p w14:paraId="56E89231" w14:textId="77777777" w:rsidR="00B712AE" w:rsidRPr="00E331CF" w:rsidRDefault="00B712AE" w:rsidP="00DA56AD">
            <w:pPr>
              <w:spacing w:before="0" w:after="0"/>
              <w:rPr>
                <w:sz w:val="20"/>
                <w:szCs w:val="20"/>
              </w:rPr>
            </w:pPr>
            <w:r w:rsidRPr="00E331CF">
              <w:rPr>
                <w:rFonts w:hint="eastAsia"/>
                <w:sz w:val="20"/>
                <w:szCs w:val="20"/>
              </w:rPr>
              <w:t>Han Pengfei</w:t>
            </w:r>
          </w:p>
        </w:tc>
        <w:tc>
          <w:tcPr>
            <w:tcW w:w="3711" w:type="dxa"/>
          </w:tcPr>
          <w:p w14:paraId="333D5019" w14:textId="77777777" w:rsidR="00B712AE" w:rsidRPr="00E331CF" w:rsidRDefault="00B712AE" w:rsidP="00DA56AD">
            <w:pPr>
              <w:spacing w:before="0" w:after="0"/>
              <w:rPr>
                <w:sz w:val="20"/>
                <w:szCs w:val="20"/>
              </w:rPr>
            </w:pPr>
            <w:r w:rsidRPr="00E331CF">
              <w:rPr>
                <w:rFonts w:hint="eastAsia"/>
                <w:sz w:val="20"/>
                <w:szCs w:val="20"/>
              </w:rPr>
              <w:t>Liaoning bonong bean planting professional cooperative</w:t>
            </w:r>
          </w:p>
        </w:tc>
        <w:tc>
          <w:tcPr>
            <w:tcW w:w="1883" w:type="dxa"/>
          </w:tcPr>
          <w:p w14:paraId="523690F1" w14:textId="77777777" w:rsidR="00B712AE" w:rsidRPr="00E331CF" w:rsidRDefault="00B712AE" w:rsidP="00DA56AD">
            <w:pPr>
              <w:spacing w:before="0" w:after="0"/>
              <w:rPr>
                <w:sz w:val="20"/>
                <w:szCs w:val="20"/>
              </w:rPr>
            </w:pPr>
            <w:r w:rsidRPr="00E331CF">
              <w:rPr>
                <w:sz w:val="20"/>
                <w:szCs w:val="20"/>
              </w:rPr>
              <w:t>M</w:t>
            </w:r>
            <w:r w:rsidRPr="00E331CF">
              <w:rPr>
                <w:rFonts w:hint="eastAsia"/>
                <w:sz w:val="20"/>
                <w:szCs w:val="20"/>
              </w:rPr>
              <w:t>anager</w:t>
            </w:r>
          </w:p>
        </w:tc>
        <w:tc>
          <w:tcPr>
            <w:tcW w:w="1426" w:type="dxa"/>
          </w:tcPr>
          <w:p w14:paraId="126360CB"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1ADEE18B" w14:textId="77777777" w:rsidTr="00DA56AD">
        <w:tc>
          <w:tcPr>
            <w:tcW w:w="617" w:type="dxa"/>
          </w:tcPr>
          <w:p w14:paraId="5056A753" w14:textId="77777777" w:rsidR="00B712AE" w:rsidRPr="00E331CF" w:rsidRDefault="00B712AE" w:rsidP="00DA56AD">
            <w:pPr>
              <w:spacing w:before="0" w:after="0"/>
              <w:rPr>
                <w:sz w:val="20"/>
                <w:szCs w:val="20"/>
              </w:rPr>
            </w:pPr>
            <w:r w:rsidRPr="00E331CF">
              <w:rPr>
                <w:sz w:val="20"/>
                <w:szCs w:val="20"/>
              </w:rPr>
              <w:t>24</w:t>
            </w:r>
          </w:p>
        </w:tc>
        <w:tc>
          <w:tcPr>
            <w:tcW w:w="1808" w:type="dxa"/>
          </w:tcPr>
          <w:p w14:paraId="275DF54B" w14:textId="77777777" w:rsidR="00B712AE" w:rsidRPr="00E331CF" w:rsidRDefault="00B712AE" w:rsidP="00DA56AD">
            <w:pPr>
              <w:spacing w:before="0" w:after="0"/>
              <w:rPr>
                <w:sz w:val="20"/>
                <w:szCs w:val="20"/>
              </w:rPr>
            </w:pPr>
            <w:r w:rsidRPr="00E331CF">
              <w:rPr>
                <w:rFonts w:hint="eastAsia"/>
                <w:sz w:val="20"/>
                <w:szCs w:val="20"/>
              </w:rPr>
              <w:t>Yang Qingwen</w:t>
            </w:r>
          </w:p>
        </w:tc>
        <w:tc>
          <w:tcPr>
            <w:tcW w:w="3711" w:type="dxa"/>
          </w:tcPr>
          <w:p w14:paraId="5A98056D" w14:textId="77777777" w:rsidR="00B712AE" w:rsidRPr="00E331CF" w:rsidRDefault="00B712AE" w:rsidP="00DA56AD">
            <w:pPr>
              <w:spacing w:before="0" w:after="0"/>
              <w:rPr>
                <w:sz w:val="20"/>
                <w:szCs w:val="20"/>
              </w:rPr>
            </w:pPr>
            <w:r w:rsidRPr="00E331CF">
              <w:rPr>
                <w:rFonts w:hint="eastAsia"/>
                <w:sz w:val="20"/>
                <w:szCs w:val="20"/>
              </w:rPr>
              <w:t>CAAS</w:t>
            </w:r>
          </w:p>
        </w:tc>
        <w:tc>
          <w:tcPr>
            <w:tcW w:w="1883" w:type="dxa"/>
          </w:tcPr>
          <w:p w14:paraId="151515DE" w14:textId="77777777" w:rsidR="00B712AE" w:rsidRPr="00E331CF" w:rsidRDefault="00B712AE" w:rsidP="00DA56AD">
            <w:pPr>
              <w:spacing w:before="0" w:after="0"/>
              <w:rPr>
                <w:sz w:val="20"/>
                <w:szCs w:val="20"/>
              </w:rPr>
            </w:pPr>
            <w:r w:rsidRPr="00E331CF">
              <w:rPr>
                <w:rFonts w:hint="eastAsia"/>
                <w:sz w:val="20"/>
                <w:szCs w:val="20"/>
              </w:rPr>
              <w:t>Professor</w:t>
            </w:r>
          </w:p>
        </w:tc>
        <w:tc>
          <w:tcPr>
            <w:tcW w:w="1426" w:type="dxa"/>
          </w:tcPr>
          <w:p w14:paraId="64F4B55F"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48ECDF01" w14:textId="77777777" w:rsidTr="00DA56AD">
        <w:tc>
          <w:tcPr>
            <w:tcW w:w="617" w:type="dxa"/>
          </w:tcPr>
          <w:p w14:paraId="737F57C7" w14:textId="77777777" w:rsidR="00B712AE" w:rsidRPr="00E331CF" w:rsidRDefault="00B712AE" w:rsidP="00DA56AD">
            <w:pPr>
              <w:spacing w:before="0" w:after="0"/>
              <w:rPr>
                <w:sz w:val="20"/>
                <w:szCs w:val="20"/>
              </w:rPr>
            </w:pPr>
            <w:r w:rsidRPr="00E331CF">
              <w:rPr>
                <w:sz w:val="20"/>
                <w:szCs w:val="20"/>
              </w:rPr>
              <w:t>25</w:t>
            </w:r>
          </w:p>
        </w:tc>
        <w:tc>
          <w:tcPr>
            <w:tcW w:w="1808" w:type="dxa"/>
          </w:tcPr>
          <w:p w14:paraId="775755AA" w14:textId="77777777" w:rsidR="00B712AE" w:rsidRPr="00E331CF" w:rsidRDefault="00B712AE" w:rsidP="00DA56AD">
            <w:pPr>
              <w:spacing w:before="0" w:after="0"/>
              <w:rPr>
                <w:sz w:val="20"/>
                <w:szCs w:val="20"/>
              </w:rPr>
            </w:pPr>
            <w:r w:rsidRPr="00E331CF">
              <w:rPr>
                <w:rFonts w:hint="eastAsia"/>
                <w:sz w:val="20"/>
                <w:szCs w:val="20"/>
              </w:rPr>
              <w:t>Mu Lin</w:t>
            </w:r>
          </w:p>
        </w:tc>
        <w:tc>
          <w:tcPr>
            <w:tcW w:w="3711" w:type="dxa"/>
          </w:tcPr>
          <w:p w14:paraId="6C7E5C02" w14:textId="77777777" w:rsidR="00B712AE" w:rsidRPr="00E331CF" w:rsidRDefault="00B712AE" w:rsidP="00DA56AD">
            <w:pPr>
              <w:spacing w:before="0" w:after="0"/>
              <w:rPr>
                <w:sz w:val="20"/>
                <w:szCs w:val="20"/>
              </w:rPr>
            </w:pPr>
            <w:r w:rsidRPr="00E331CF">
              <w:rPr>
                <w:rFonts w:hint="eastAsia"/>
                <w:sz w:val="20"/>
                <w:szCs w:val="20"/>
              </w:rPr>
              <w:t>Yunnan agricultural environmental monitoring and Protection Station</w:t>
            </w:r>
          </w:p>
        </w:tc>
        <w:tc>
          <w:tcPr>
            <w:tcW w:w="1883" w:type="dxa"/>
          </w:tcPr>
          <w:p w14:paraId="469C9F4E" w14:textId="77777777" w:rsidR="00B712AE" w:rsidRPr="00E331CF" w:rsidRDefault="00B712AE" w:rsidP="00DA56AD">
            <w:pPr>
              <w:spacing w:before="0" w:after="0"/>
              <w:rPr>
                <w:sz w:val="20"/>
                <w:szCs w:val="20"/>
              </w:rPr>
            </w:pPr>
            <w:r w:rsidRPr="00E331CF">
              <w:rPr>
                <w:rFonts w:hint="eastAsia"/>
                <w:sz w:val="20"/>
                <w:szCs w:val="20"/>
              </w:rPr>
              <w:t>Director/agricultural extension professor</w:t>
            </w:r>
          </w:p>
        </w:tc>
        <w:tc>
          <w:tcPr>
            <w:tcW w:w="1426" w:type="dxa"/>
          </w:tcPr>
          <w:p w14:paraId="01984071"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647747A0" w14:textId="77777777" w:rsidTr="00DA56AD">
        <w:tc>
          <w:tcPr>
            <w:tcW w:w="617" w:type="dxa"/>
          </w:tcPr>
          <w:p w14:paraId="42340CCB" w14:textId="77777777" w:rsidR="00B712AE" w:rsidRPr="00E331CF" w:rsidRDefault="00B712AE" w:rsidP="00DA56AD">
            <w:pPr>
              <w:spacing w:before="0" w:after="0"/>
              <w:rPr>
                <w:sz w:val="20"/>
                <w:szCs w:val="20"/>
              </w:rPr>
            </w:pPr>
            <w:r w:rsidRPr="00E331CF">
              <w:rPr>
                <w:sz w:val="20"/>
                <w:szCs w:val="20"/>
              </w:rPr>
              <w:t>26</w:t>
            </w:r>
          </w:p>
        </w:tc>
        <w:tc>
          <w:tcPr>
            <w:tcW w:w="1808" w:type="dxa"/>
          </w:tcPr>
          <w:p w14:paraId="61DBAE79" w14:textId="77777777" w:rsidR="00B712AE" w:rsidRPr="00E331CF" w:rsidRDefault="00B712AE" w:rsidP="00DA56AD">
            <w:pPr>
              <w:spacing w:before="0" w:after="0"/>
              <w:rPr>
                <w:sz w:val="20"/>
                <w:szCs w:val="20"/>
              </w:rPr>
            </w:pPr>
            <w:r w:rsidRPr="00E331CF">
              <w:rPr>
                <w:rFonts w:hint="eastAsia"/>
                <w:sz w:val="20"/>
                <w:szCs w:val="20"/>
              </w:rPr>
              <w:t>Liu Mengran</w:t>
            </w:r>
          </w:p>
        </w:tc>
        <w:tc>
          <w:tcPr>
            <w:tcW w:w="3711" w:type="dxa"/>
          </w:tcPr>
          <w:p w14:paraId="43C132EC" w14:textId="77777777" w:rsidR="00B712AE" w:rsidRPr="00E331CF" w:rsidRDefault="00B712AE" w:rsidP="00DA56AD">
            <w:pPr>
              <w:spacing w:before="0" w:after="0"/>
              <w:rPr>
                <w:sz w:val="20"/>
                <w:szCs w:val="20"/>
              </w:rPr>
            </w:pPr>
            <w:r w:rsidRPr="00E331CF">
              <w:rPr>
                <w:rFonts w:hint="eastAsia"/>
                <w:sz w:val="20"/>
                <w:szCs w:val="20"/>
              </w:rPr>
              <w:t>Yunnan agricultural environmental monitoring and Protection Station</w:t>
            </w:r>
          </w:p>
        </w:tc>
        <w:tc>
          <w:tcPr>
            <w:tcW w:w="1883" w:type="dxa"/>
          </w:tcPr>
          <w:p w14:paraId="65CB4ED7" w14:textId="77777777" w:rsidR="00B712AE" w:rsidRPr="00E331CF" w:rsidRDefault="00B712AE" w:rsidP="00DA56AD">
            <w:pPr>
              <w:spacing w:before="0" w:after="0"/>
              <w:rPr>
                <w:sz w:val="20"/>
                <w:szCs w:val="20"/>
              </w:rPr>
            </w:pPr>
            <w:r w:rsidRPr="00E331CF">
              <w:rPr>
                <w:rFonts w:hint="eastAsia"/>
                <w:sz w:val="20"/>
                <w:szCs w:val="20"/>
              </w:rPr>
              <w:t>Vice director</w:t>
            </w:r>
          </w:p>
        </w:tc>
        <w:tc>
          <w:tcPr>
            <w:tcW w:w="1426" w:type="dxa"/>
          </w:tcPr>
          <w:p w14:paraId="439C7668"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7BA9C090" w14:textId="77777777" w:rsidTr="00DA56AD">
        <w:tc>
          <w:tcPr>
            <w:tcW w:w="617" w:type="dxa"/>
          </w:tcPr>
          <w:p w14:paraId="4F03A8C7" w14:textId="77777777" w:rsidR="00B712AE" w:rsidRPr="00E331CF" w:rsidRDefault="00B712AE" w:rsidP="00DA56AD">
            <w:pPr>
              <w:spacing w:before="0" w:after="0"/>
              <w:rPr>
                <w:sz w:val="20"/>
                <w:szCs w:val="20"/>
              </w:rPr>
            </w:pPr>
            <w:r w:rsidRPr="00E331CF">
              <w:rPr>
                <w:sz w:val="20"/>
                <w:szCs w:val="20"/>
              </w:rPr>
              <w:t>27</w:t>
            </w:r>
          </w:p>
        </w:tc>
        <w:tc>
          <w:tcPr>
            <w:tcW w:w="1808" w:type="dxa"/>
          </w:tcPr>
          <w:p w14:paraId="5A6ECA76" w14:textId="77777777" w:rsidR="00B712AE" w:rsidRPr="00E331CF" w:rsidRDefault="00B712AE" w:rsidP="00DA56AD">
            <w:pPr>
              <w:spacing w:before="0" w:after="0"/>
              <w:rPr>
                <w:sz w:val="20"/>
                <w:szCs w:val="20"/>
              </w:rPr>
            </w:pPr>
            <w:r w:rsidRPr="00E331CF">
              <w:rPr>
                <w:rFonts w:hint="eastAsia"/>
                <w:sz w:val="20"/>
                <w:szCs w:val="20"/>
              </w:rPr>
              <w:t>Ge Jin</w:t>
            </w:r>
          </w:p>
        </w:tc>
        <w:tc>
          <w:tcPr>
            <w:tcW w:w="3711" w:type="dxa"/>
          </w:tcPr>
          <w:p w14:paraId="6759E77B" w14:textId="77777777" w:rsidR="00B712AE" w:rsidRPr="00E331CF" w:rsidRDefault="00B712AE" w:rsidP="00DA56AD">
            <w:pPr>
              <w:spacing w:before="0" w:after="0"/>
              <w:rPr>
                <w:sz w:val="20"/>
                <w:szCs w:val="20"/>
              </w:rPr>
            </w:pPr>
            <w:r w:rsidRPr="00E331CF">
              <w:rPr>
                <w:rFonts w:hint="eastAsia"/>
                <w:sz w:val="20"/>
                <w:szCs w:val="20"/>
              </w:rPr>
              <w:t>Yunnan agricultural environmental monitoring and Protection Station</w:t>
            </w:r>
          </w:p>
        </w:tc>
        <w:tc>
          <w:tcPr>
            <w:tcW w:w="1883" w:type="dxa"/>
          </w:tcPr>
          <w:p w14:paraId="7F1258FC" w14:textId="77777777" w:rsidR="00B712AE" w:rsidRPr="00E331CF" w:rsidRDefault="00B712AE" w:rsidP="00DA56AD">
            <w:pPr>
              <w:spacing w:before="0" w:after="0"/>
              <w:rPr>
                <w:sz w:val="20"/>
                <w:szCs w:val="20"/>
              </w:rPr>
            </w:pPr>
            <w:r w:rsidRPr="00E331CF">
              <w:rPr>
                <w:sz w:val="20"/>
                <w:szCs w:val="20"/>
              </w:rPr>
              <w:t>A</w:t>
            </w:r>
            <w:r w:rsidRPr="00E331CF">
              <w:rPr>
                <w:rFonts w:hint="eastAsia"/>
                <w:sz w:val="20"/>
                <w:szCs w:val="20"/>
              </w:rPr>
              <w:t>gricultural extension associate professor</w:t>
            </w:r>
          </w:p>
        </w:tc>
        <w:tc>
          <w:tcPr>
            <w:tcW w:w="1426" w:type="dxa"/>
          </w:tcPr>
          <w:p w14:paraId="7DECACAF"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322DA933" w14:textId="77777777" w:rsidTr="00DA56AD">
        <w:tc>
          <w:tcPr>
            <w:tcW w:w="617" w:type="dxa"/>
          </w:tcPr>
          <w:p w14:paraId="3A4D526B" w14:textId="77777777" w:rsidR="00B712AE" w:rsidRPr="00E331CF" w:rsidRDefault="00B712AE" w:rsidP="00DA56AD">
            <w:pPr>
              <w:spacing w:before="0" w:after="0"/>
              <w:rPr>
                <w:sz w:val="20"/>
                <w:szCs w:val="20"/>
              </w:rPr>
            </w:pPr>
            <w:r w:rsidRPr="00E331CF">
              <w:rPr>
                <w:sz w:val="20"/>
                <w:szCs w:val="20"/>
              </w:rPr>
              <w:t>28</w:t>
            </w:r>
          </w:p>
        </w:tc>
        <w:tc>
          <w:tcPr>
            <w:tcW w:w="1808" w:type="dxa"/>
          </w:tcPr>
          <w:p w14:paraId="435FA152" w14:textId="77777777" w:rsidR="00B712AE" w:rsidRPr="00E331CF" w:rsidRDefault="00B712AE" w:rsidP="00DA56AD">
            <w:pPr>
              <w:spacing w:before="0" w:after="0"/>
              <w:rPr>
                <w:sz w:val="20"/>
                <w:szCs w:val="20"/>
              </w:rPr>
            </w:pPr>
            <w:r w:rsidRPr="00E331CF">
              <w:rPr>
                <w:rFonts w:hint="eastAsia"/>
                <w:sz w:val="20"/>
                <w:szCs w:val="20"/>
              </w:rPr>
              <w:t>Yue Ying</w:t>
            </w:r>
          </w:p>
        </w:tc>
        <w:tc>
          <w:tcPr>
            <w:tcW w:w="3711" w:type="dxa"/>
          </w:tcPr>
          <w:p w14:paraId="46BCA772" w14:textId="77777777" w:rsidR="00B712AE" w:rsidRPr="00E331CF" w:rsidRDefault="00B712AE" w:rsidP="00DA56AD">
            <w:pPr>
              <w:spacing w:before="0" w:after="0"/>
              <w:rPr>
                <w:sz w:val="20"/>
                <w:szCs w:val="20"/>
              </w:rPr>
            </w:pPr>
            <w:r w:rsidRPr="00E331CF">
              <w:rPr>
                <w:rFonts w:hint="eastAsia"/>
                <w:sz w:val="20"/>
                <w:szCs w:val="20"/>
              </w:rPr>
              <w:t>Yunnan agricultural environmental monitoring and Protection Station</w:t>
            </w:r>
          </w:p>
        </w:tc>
        <w:tc>
          <w:tcPr>
            <w:tcW w:w="1883" w:type="dxa"/>
          </w:tcPr>
          <w:p w14:paraId="4E70A664" w14:textId="77777777" w:rsidR="00B712AE" w:rsidRPr="00E331CF" w:rsidRDefault="00B712AE" w:rsidP="00DA56AD">
            <w:pPr>
              <w:spacing w:before="0" w:after="0"/>
              <w:rPr>
                <w:sz w:val="20"/>
                <w:szCs w:val="20"/>
              </w:rPr>
            </w:pPr>
            <w:r w:rsidRPr="00E331CF">
              <w:rPr>
                <w:sz w:val="20"/>
                <w:szCs w:val="20"/>
              </w:rPr>
              <w:t>A</w:t>
            </w:r>
            <w:r w:rsidRPr="00E331CF">
              <w:rPr>
                <w:rFonts w:hint="eastAsia"/>
                <w:sz w:val="20"/>
                <w:szCs w:val="20"/>
              </w:rPr>
              <w:t>gricultural extension professor</w:t>
            </w:r>
          </w:p>
        </w:tc>
        <w:tc>
          <w:tcPr>
            <w:tcW w:w="1426" w:type="dxa"/>
          </w:tcPr>
          <w:p w14:paraId="52AC2C55" w14:textId="77777777" w:rsidR="00B712AE" w:rsidRPr="00E331CF" w:rsidRDefault="00B712AE" w:rsidP="00DA56AD">
            <w:pPr>
              <w:spacing w:before="0" w:after="0"/>
              <w:rPr>
                <w:sz w:val="20"/>
                <w:szCs w:val="20"/>
              </w:rPr>
            </w:pPr>
            <w:r w:rsidRPr="00E331CF">
              <w:rPr>
                <w:rFonts w:hint="eastAsia"/>
                <w:sz w:val="20"/>
                <w:szCs w:val="20"/>
              </w:rPr>
              <w:t>Female</w:t>
            </w:r>
          </w:p>
        </w:tc>
      </w:tr>
      <w:tr w:rsidR="00B712AE" w:rsidRPr="00DF2BFE" w14:paraId="2F650A8E" w14:textId="77777777" w:rsidTr="00DA56AD">
        <w:tc>
          <w:tcPr>
            <w:tcW w:w="617" w:type="dxa"/>
          </w:tcPr>
          <w:p w14:paraId="1CC0C7B8" w14:textId="77777777" w:rsidR="00B712AE" w:rsidRPr="00E331CF" w:rsidRDefault="00B712AE" w:rsidP="00DA56AD">
            <w:pPr>
              <w:spacing w:before="0" w:after="0"/>
              <w:rPr>
                <w:sz w:val="20"/>
                <w:szCs w:val="20"/>
              </w:rPr>
            </w:pPr>
            <w:r w:rsidRPr="00E331CF">
              <w:rPr>
                <w:sz w:val="20"/>
                <w:szCs w:val="20"/>
              </w:rPr>
              <w:t>29</w:t>
            </w:r>
          </w:p>
        </w:tc>
        <w:tc>
          <w:tcPr>
            <w:tcW w:w="1808" w:type="dxa"/>
          </w:tcPr>
          <w:p w14:paraId="2ABAAE8B" w14:textId="77777777" w:rsidR="00B712AE" w:rsidRPr="00E331CF" w:rsidRDefault="00B712AE" w:rsidP="00DA56AD">
            <w:pPr>
              <w:spacing w:before="0" w:after="0"/>
              <w:rPr>
                <w:sz w:val="20"/>
                <w:szCs w:val="20"/>
              </w:rPr>
            </w:pPr>
            <w:r w:rsidRPr="00E331CF">
              <w:rPr>
                <w:rFonts w:hint="eastAsia"/>
                <w:sz w:val="20"/>
                <w:szCs w:val="20"/>
              </w:rPr>
              <w:t>Cheng Zaiquan</w:t>
            </w:r>
          </w:p>
        </w:tc>
        <w:tc>
          <w:tcPr>
            <w:tcW w:w="3711" w:type="dxa"/>
          </w:tcPr>
          <w:p w14:paraId="56C6D606" w14:textId="77777777" w:rsidR="00B712AE" w:rsidRPr="00E331CF" w:rsidRDefault="00B712AE" w:rsidP="00DA56AD">
            <w:pPr>
              <w:spacing w:before="0" w:after="0"/>
              <w:rPr>
                <w:sz w:val="20"/>
                <w:szCs w:val="20"/>
              </w:rPr>
            </w:pPr>
            <w:r w:rsidRPr="00E331CF">
              <w:rPr>
                <w:rFonts w:hint="eastAsia"/>
                <w:sz w:val="20"/>
                <w:szCs w:val="20"/>
              </w:rPr>
              <w:t>Biotechnology &amp; Genetic Resources Institute, YAAS</w:t>
            </w:r>
          </w:p>
        </w:tc>
        <w:tc>
          <w:tcPr>
            <w:tcW w:w="1883" w:type="dxa"/>
          </w:tcPr>
          <w:p w14:paraId="250D819E" w14:textId="77777777" w:rsidR="00B712AE" w:rsidRPr="00E331CF" w:rsidRDefault="00B712AE" w:rsidP="00DA56AD">
            <w:pPr>
              <w:spacing w:before="0" w:after="0"/>
              <w:rPr>
                <w:sz w:val="20"/>
                <w:szCs w:val="20"/>
              </w:rPr>
            </w:pPr>
            <w:r w:rsidRPr="00E331CF">
              <w:rPr>
                <w:rFonts w:hint="eastAsia"/>
                <w:sz w:val="20"/>
                <w:szCs w:val="20"/>
              </w:rPr>
              <w:t>Vice director/professor</w:t>
            </w:r>
          </w:p>
        </w:tc>
        <w:tc>
          <w:tcPr>
            <w:tcW w:w="1426" w:type="dxa"/>
          </w:tcPr>
          <w:p w14:paraId="12325149"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1A0353DE" w14:textId="77777777" w:rsidTr="00DA56AD">
        <w:tc>
          <w:tcPr>
            <w:tcW w:w="617" w:type="dxa"/>
          </w:tcPr>
          <w:p w14:paraId="5252A36E" w14:textId="77777777" w:rsidR="00B712AE" w:rsidRPr="00E331CF" w:rsidRDefault="00B712AE" w:rsidP="00DA56AD">
            <w:pPr>
              <w:spacing w:before="0" w:after="0"/>
              <w:rPr>
                <w:sz w:val="20"/>
                <w:szCs w:val="20"/>
              </w:rPr>
            </w:pPr>
            <w:r w:rsidRPr="00E331CF">
              <w:rPr>
                <w:sz w:val="20"/>
                <w:szCs w:val="20"/>
              </w:rPr>
              <w:t>30</w:t>
            </w:r>
          </w:p>
        </w:tc>
        <w:tc>
          <w:tcPr>
            <w:tcW w:w="1808" w:type="dxa"/>
          </w:tcPr>
          <w:p w14:paraId="4754957E" w14:textId="77777777" w:rsidR="00B712AE" w:rsidRPr="00E331CF" w:rsidRDefault="00B712AE" w:rsidP="00DA56AD">
            <w:pPr>
              <w:spacing w:before="0" w:after="0"/>
              <w:rPr>
                <w:sz w:val="20"/>
                <w:szCs w:val="20"/>
              </w:rPr>
            </w:pPr>
            <w:r w:rsidRPr="00E331CF">
              <w:rPr>
                <w:rFonts w:hint="eastAsia"/>
                <w:sz w:val="20"/>
                <w:szCs w:val="20"/>
              </w:rPr>
              <w:t>Zhang Dunyu</w:t>
            </w:r>
          </w:p>
        </w:tc>
        <w:tc>
          <w:tcPr>
            <w:tcW w:w="3711" w:type="dxa"/>
          </w:tcPr>
          <w:p w14:paraId="12F7D725" w14:textId="77777777" w:rsidR="00B712AE" w:rsidRPr="00E331CF" w:rsidRDefault="00B712AE" w:rsidP="00DA56AD">
            <w:pPr>
              <w:spacing w:before="0" w:after="0"/>
              <w:rPr>
                <w:sz w:val="20"/>
                <w:szCs w:val="20"/>
              </w:rPr>
            </w:pPr>
            <w:r w:rsidRPr="00E331CF">
              <w:rPr>
                <w:rFonts w:hint="eastAsia"/>
                <w:sz w:val="20"/>
                <w:szCs w:val="20"/>
              </w:rPr>
              <w:t>Biotechnology &amp; Genetic Resources Institute</w:t>
            </w:r>
          </w:p>
        </w:tc>
        <w:tc>
          <w:tcPr>
            <w:tcW w:w="1883" w:type="dxa"/>
          </w:tcPr>
          <w:p w14:paraId="49056E26" w14:textId="77777777" w:rsidR="00B712AE" w:rsidRPr="00E331CF" w:rsidRDefault="00B712AE" w:rsidP="00DA56AD">
            <w:pPr>
              <w:spacing w:before="0" w:after="0"/>
              <w:rPr>
                <w:sz w:val="20"/>
                <w:szCs w:val="20"/>
              </w:rPr>
            </w:pPr>
            <w:r w:rsidRPr="00E331CF">
              <w:rPr>
                <w:rFonts w:hint="eastAsia"/>
                <w:sz w:val="20"/>
                <w:szCs w:val="20"/>
              </w:rPr>
              <w:t>Assistant professor</w:t>
            </w:r>
          </w:p>
        </w:tc>
        <w:tc>
          <w:tcPr>
            <w:tcW w:w="1426" w:type="dxa"/>
          </w:tcPr>
          <w:p w14:paraId="705F7B1F"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105A399E" w14:textId="77777777" w:rsidTr="00DA56AD">
        <w:tc>
          <w:tcPr>
            <w:tcW w:w="617" w:type="dxa"/>
          </w:tcPr>
          <w:p w14:paraId="0CB52C04" w14:textId="77777777" w:rsidR="00B712AE" w:rsidRPr="00E331CF" w:rsidRDefault="00B712AE" w:rsidP="00DA56AD">
            <w:pPr>
              <w:spacing w:before="0" w:after="0"/>
              <w:rPr>
                <w:sz w:val="20"/>
                <w:szCs w:val="20"/>
              </w:rPr>
            </w:pPr>
            <w:r w:rsidRPr="00E331CF">
              <w:rPr>
                <w:sz w:val="20"/>
                <w:szCs w:val="20"/>
              </w:rPr>
              <w:t>31</w:t>
            </w:r>
          </w:p>
        </w:tc>
        <w:tc>
          <w:tcPr>
            <w:tcW w:w="1808" w:type="dxa"/>
          </w:tcPr>
          <w:p w14:paraId="1D664A0E" w14:textId="77777777" w:rsidR="00B712AE" w:rsidRPr="00E331CF" w:rsidRDefault="00B712AE" w:rsidP="00DA56AD">
            <w:pPr>
              <w:spacing w:before="0" w:after="0"/>
              <w:rPr>
                <w:sz w:val="20"/>
                <w:szCs w:val="20"/>
              </w:rPr>
            </w:pPr>
            <w:r w:rsidRPr="00E331CF">
              <w:rPr>
                <w:rFonts w:hint="eastAsia"/>
                <w:sz w:val="20"/>
                <w:szCs w:val="20"/>
              </w:rPr>
              <w:t>Xiao Suqin</w:t>
            </w:r>
          </w:p>
        </w:tc>
        <w:tc>
          <w:tcPr>
            <w:tcW w:w="3711" w:type="dxa"/>
          </w:tcPr>
          <w:p w14:paraId="7833C231" w14:textId="77777777" w:rsidR="00B712AE" w:rsidRPr="00E331CF" w:rsidRDefault="00B712AE" w:rsidP="00DA56AD">
            <w:pPr>
              <w:spacing w:before="0" w:after="0"/>
              <w:rPr>
                <w:sz w:val="20"/>
                <w:szCs w:val="20"/>
              </w:rPr>
            </w:pPr>
            <w:r w:rsidRPr="00E331CF">
              <w:rPr>
                <w:rFonts w:hint="eastAsia"/>
                <w:sz w:val="20"/>
                <w:szCs w:val="20"/>
              </w:rPr>
              <w:t>Biotechnology &amp; Genetic Resources Institute</w:t>
            </w:r>
          </w:p>
        </w:tc>
        <w:tc>
          <w:tcPr>
            <w:tcW w:w="1883" w:type="dxa"/>
          </w:tcPr>
          <w:p w14:paraId="74ADBA19" w14:textId="77777777" w:rsidR="00B712AE" w:rsidRPr="00E331CF" w:rsidRDefault="00B712AE" w:rsidP="00DA56AD">
            <w:pPr>
              <w:spacing w:before="0" w:after="0"/>
              <w:rPr>
                <w:sz w:val="20"/>
                <w:szCs w:val="20"/>
              </w:rPr>
            </w:pPr>
            <w:r w:rsidRPr="00E331CF">
              <w:rPr>
                <w:rFonts w:hint="eastAsia"/>
                <w:sz w:val="20"/>
                <w:szCs w:val="20"/>
              </w:rPr>
              <w:t>Associate professor</w:t>
            </w:r>
          </w:p>
        </w:tc>
        <w:tc>
          <w:tcPr>
            <w:tcW w:w="1426" w:type="dxa"/>
          </w:tcPr>
          <w:p w14:paraId="47C94B4A" w14:textId="77777777" w:rsidR="00B712AE" w:rsidRPr="00E331CF" w:rsidRDefault="00B712AE" w:rsidP="00DA56AD">
            <w:pPr>
              <w:spacing w:before="0" w:after="0"/>
              <w:rPr>
                <w:sz w:val="20"/>
                <w:szCs w:val="20"/>
              </w:rPr>
            </w:pPr>
            <w:r w:rsidRPr="00E331CF">
              <w:rPr>
                <w:rFonts w:hint="eastAsia"/>
                <w:sz w:val="20"/>
                <w:szCs w:val="20"/>
              </w:rPr>
              <w:t>Female</w:t>
            </w:r>
          </w:p>
        </w:tc>
      </w:tr>
      <w:tr w:rsidR="00B712AE" w:rsidRPr="00DF2BFE" w14:paraId="3C8465E7" w14:textId="77777777" w:rsidTr="00DA56AD">
        <w:tc>
          <w:tcPr>
            <w:tcW w:w="617" w:type="dxa"/>
          </w:tcPr>
          <w:p w14:paraId="70610CCE" w14:textId="77777777" w:rsidR="00B712AE" w:rsidRPr="00E331CF" w:rsidRDefault="00B712AE" w:rsidP="00DA56AD">
            <w:pPr>
              <w:spacing w:before="0" w:after="0"/>
              <w:rPr>
                <w:sz w:val="20"/>
                <w:szCs w:val="20"/>
              </w:rPr>
            </w:pPr>
            <w:r w:rsidRPr="00E331CF">
              <w:rPr>
                <w:sz w:val="20"/>
                <w:szCs w:val="20"/>
              </w:rPr>
              <w:t>32</w:t>
            </w:r>
          </w:p>
        </w:tc>
        <w:tc>
          <w:tcPr>
            <w:tcW w:w="1808" w:type="dxa"/>
          </w:tcPr>
          <w:p w14:paraId="563533B2" w14:textId="77777777" w:rsidR="00B712AE" w:rsidRPr="00E331CF" w:rsidRDefault="00B712AE" w:rsidP="00DA56AD">
            <w:pPr>
              <w:spacing w:before="0" w:after="0"/>
              <w:rPr>
                <w:sz w:val="20"/>
                <w:szCs w:val="20"/>
              </w:rPr>
            </w:pPr>
            <w:r w:rsidRPr="00E331CF">
              <w:rPr>
                <w:rFonts w:hint="eastAsia"/>
                <w:sz w:val="20"/>
                <w:szCs w:val="20"/>
              </w:rPr>
              <w:t>Yin Fuyou</w:t>
            </w:r>
          </w:p>
        </w:tc>
        <w:tc>
          <w:tcPr>
            <w:tcW w:w="3711" w:type="dxa"/>
          </w:tcPr>
          <w:p w14:paraId="520D0D0E" w14:textId="77777777" w:rsidR="00B712AE" w:rsidRPr="00E331CF" w:rsidRDefault="00B712AE" w:rsidP="00DA56AD">
            <w:pPr>
              <w:spacing w:before="0" w:after="0"/>
              <w:rPr>
                <w:sz w:val="20"/>
                <w:szCs w:val="20"/>
              </w:rPr>
            </w:pPr>
            <w:r w:rsidRPr="00E331CF">
              <w:rPr>
                <w:rFonts w:hint="eastAsia"/>
                <w:sz w:val="20"/>
                <w:szCs w:val="20"/>
              </w:rPr>
              <w:t>Biotechnology &amp; Genetic Resources Institute</w:t>
            </w:r>
          </w:p>
        </w:tc>
        <w:tc>
          <w:tcPr>
            <w:tcW w:w="1883" w:type="dxa"/>
          </w:tcPr>
          <w:p w14:paraId="59BAA04F" w14:textId="77777777" w:rsidR="00B712AE" w:rsidRPr="00E331CF" w:rsidRDefault="00B712AE" w:rsidP="00DA56AD">
            <w:pPr>
              <w:spacing w:before="0" w:after="0"/>
              <w:rPr>
                <w:sz w:val="20"/>
                <w:szCs w:val="20"/>
              </w:rPr>
            </w:pPr>
            <w:r w:rsidRPr="00E331CF">
              <w:rPr>
                <w:rFonts w:hint="eastAsia"/>
                <w:sz w:val="20"/>
                <w:szCs w:val="20"/>
              </w:rPr>
              <w:t>Associate professor</w:t>
            </w:r>
          </w:p>
        </w:tc>
        <w:tc>
          <w:tcPr>
            <w:tcW w:w="1426" w:type="dxa"/>
          </w:tcPr>
          <w:p w14:paraId="67A4E8D0"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15A6B9D1" w14:textId="77777777" w:rsidTr="00DA56AD">
        <w:tc>
          <w:tcPr>
            <w:tcW w:w="617" w:type="dxa"/>
          </w:tcPr>
          <w:p w14:paraId="3E462FCD" w14:textId="77777777" w:rsidR="00B712AE" w:rsidRPr="00E331CF" w:rsidRDefault="00B712AE" w:rsidP="00DA56AD">
            <w:pPr>
              <w:spacing w:before="0" w:after="0"/>
              <w:rPr>
                <w:sz w:val="20"/>
                <w:szCs w:val="20"/>
              </w:rPr>
            </w:pPr>
            <w:r w:rsidRPr="00E331CF">
              <w:rPr>
                <w:sz w:val="20"/>
                <w:szCs w:val="20"/>
              </w:rPr>
              <w:t>33</w:t>
            </w:r>
          </w:p>
        </w:tc>
        <w:tc>
          <w:tcPr>
            <w:tcW w:w="1808" w:type="dxa"/>
          </w:tcPr>
          <w:p w14:paraId="25A49FFE" w14:textId="77777777" w:rsidR="00B712AE" w:rsidRPr="00E331CF" w:rsidRDefault="00B712AE" w:rsidP="00DA56AD">
            <w:pPr>
              <w:spacing w:before="0" w:after="0"/>
              <w:rPr>
                <w:sz w:val="20"/>
                <w:szCs w:val="20"/>
              </w:rPr>
            </w:pPr>
            <w:r w:rsidRPr="00E331CF">
              <w:rPr>
                <w:rFonts w:hint="eastAsia"/>
                <w:sz w:val="20"/>
                <w:szCs w:val="20"/>
              </w:rPr>
              <w:t>Liu Yanhong</w:t>
            </w:r>
          </w:p>
        </w:tc>
        <w:tc>
          <w:tcPr>
            <w:tcW w:w="3711" w:type="dxa"/>
          </w:tcPr>
          <w:p w14:paraId="379AA8EB" w14:textId="77777777" w:rsidR="00B712AE" w:rsidRPr="00E331CF" w:rsidRDefault="00B712AE" w:rsidP="00DA56AD">
            <w:pPr>
              <w:spacing w:before="0" w:after="0"/>
              <w:rPr>
                <w:sz w:val="20"/>
                <w:szCs w:val="20"/>
              </w:rPr>
            </w:pPr>
            <w:r w:rsidRPr="00E331CF">
              <w:rPr>
                <w:rFonts w:hint="eastAsia"/>
                <w:sz w:val="20"/>
                <w:szCs w:val="20"/>
              </w:rPr>
              <w:t>Agricultural Bureau of Yuanjiang County</w:t>
            </w:r>
          </w:p>
        </w:tc>
        <w:tc>
          <w:tcPr>
            <w:tcW w:w="1883" w:type="dxa"/>
          </w:tcPr>
          <w:p w14:paraId="434F0A73" w14:textId="77777777" w:rsidR="00B712AE" w:rsidRPr="00E331CF" w:rsidRDefault="00B712AE" w:rsidP="00DA56AD">
            <w:pPr>
              <w:spacing w:before="0" w:after="0"/>
              <w:rPr>
                <w:sz w:val="20"/>
                <w:szCs w:val="20"/>
              </w:rPr>
            </w:pPr>
            <w:r w:rsidRPr="00E331CF">
              <w:rPr>
                <w:rFonts w:hint="eastAsia"/>
                <w:sz w:val="20"/>
                <w:szCs w:val="20"/>
              </w:rPr>
              <w:t>Associate professor</w:t>
            </w:r>
          </w:p>
        </w:tc>
        <w:tc>
          <w:tcPr>
            <w:tcW w:w="1426" w:type="dxa"/>
          </w:tcPr>
          <w:p w14:paraId="4A50B7C4"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0E58594B" w14:textId="77777777" w:rsidTr="00DA56AD">
        <w:tc>
          <w:tcPr>
            <w:tcW w:w="617" w:type="dxa"/>
          </w:tcPr>
          <w:p w14:paraId="383331B6" w14:textId="77777777" w:rsidR="00B712AE" w:rsidRPr="00E331CF" w:rsidRDefault="00B712AE" w:rsidP="00DA56AD">
            <w:pPr>
              <w:spacing w:before="0" w:after="0"/>
              <w:rPr>
                <w:sz w:val="20"/>
                <w:szCs w:val="20"/>
              </w:rPr>
            </w:pPr>
            <w:r w:rsidRPr="00E331CF">
              <w:rPr>
                <w:sz w:val="20"/>
                <w:szCs w:val="20"/>
              </w:rPr>
              <w:t>34</w:t>
            </w:r>
          </w:p>
        </w:tc>
        <w:tc>
          <w:tcPr>
            <w:tcW w:w="1808" w:type="dxa"/>
          </w:tcPr>
          <w:p w14:paraId="1F06E218" w14:textId="77777777" w:rsidR="00B712AE" w:rsidRPr="00E331CF" w:rsidRDefault="00B712AE" w:rsidP="00DA56AD">
            <w:pPr>
              <w:spacing w:before="0" w:after="0"/>
              <w:rPr>
                <w:sz w:val="20"/>
                <w:szCs w:val="20"/>
              </w:rPr>
            </w:pPr>
            <w:r w:rsidRPr="00E331CF">
              <w:rPr>
                <w:rFonts w:hint="eastAsia"/>
                <w:sz w:val="20"/>
                <w:szCs w:val="20"/>
              </w:rPr>
              <w:t>Zhang Ke</w:t>
            </w:r>
          </w:p>
        </w:tc>
        <w:tc>
          <w:tcPr>
            <w:tcW w:w="3711" w:type="dxa"/>
          </w:tcPr>
          <w:p w14:paraId="661C776D" w14:textId="77777777" w:rsidR="00B712AE" w:rsidRPr="00E331CF" w:rsidRDefault="00B712AE" w:rsidP="00DA56AD">
            <w:pPr>
              <w:spacing w:before="0" w:after="0"/>
              <w:rPr>
                <w:sz w:val="20"/>
                <w:szCs w:val="20"/>
              </w:rPr>
            </w:pPr>
            <w:r w:rsidRPr="00E331CF">
              <w:rPr>
                <w:rFonts w:hint="eastAsia"/>
                <w:sz w:val="20"/>
                <w:szCs w:val="20"/>
              </w:rPr>
              <w:t>Yangjie township government</w:t>
            </w:r>
          </w:p>
        </w:tc>
        <w:tc>
          <w:tcPr>
            <w:tcW w:w="1883" w:type="dxa"/>
          </w:tcPr>
          <w:p w14:paraId="6D1E8017" w14:textId="77777777" w:rsidR="00B712AE" w:rsidRPr="00E331CF" w:rsidRDefault="00B712AE" w:rsidP="00DA56AD">
            <w:pPr>
              <w:spacing w:before="0" w:after="0"/>
              <w:rPr>
                <w:sz w:val="20"/>
                <w:szCs w:val="20"/>
              </w:rPr>
            </w:pPr>
            <w:r w:rsidRPr="00E331CF">
              <w:rPr>
                <w:rFonts w:hint="eastAsia"/>
                <w:sz w:val="20"/>
                <w:szCs w:val="20"/>
              </w:rPr>
              <w:t>Vice governor of township</w:t>
            </w:r>
          </w:p>
        </w:tc>
        <w:tc>
          <w:tcPr>
            <w:tcW w:w="1426" w:type="dxa"/>
          </w:tcPr>
          <w:p w14:paraId="4624D6FC"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482AB0CB" w14:textId="77777777" w:rsidTr="00DA56AD">
        <w:tc>
          <w:tcPr>
            <w:tcW w:w="617" w:type="dxa"/>
          </w:tcPr>
          <w:p w14:paraId="6E663A41" w14:textId="77777777" w:rsidR="00B712AE" w:rsidRPr="00E331CF" w:rsidRDefault="00B712AE" w:rsidP="00DA56AD">
            <w:pPr>
              <w:spacing w:before="0" w:after="0"/>
              <w:rPr>
                <w:sz w:val="20"/>
                <w:szCs w:val="20"/>
              </w:rPr>
            </w:pPr>
            <w:r w:rsidRPr="00E331CF">
              <w:rPr>
                <w:sz w:val="20"/>
                <w:szCs w:val="20"/>
              </w:rPr>
              <w:t>35</w:t>
            </w:r>
          </w:p>
        </w:tc>
        <w:tc>
          <w:tcPr>
            <w:tcW w:w="1808" w:type="dxa"/>
          </w:tcPr>
          <w:p w14:paraId="62D5CFAA" w14:textId="77777777" w:rsidR="00B712AE" w:rsidRPr="00E331CF" w:rsidRDefault="00B712AE" w:rsidP="00DA56AD">
            <w:pPr>
              <w:spacing w:before="0" w:after="0"/>
              <w:rPr>
                <w:sz w:val="20"/>
                <w:szCs w:val="20"/>
              </w:rPr>
            </w:pPr>
            <w:r w:rsidRPr="00E331CF">
              <w:rPr>
                <w:rFonts w:hint="eastAsia"/>
                <w:sz w:val="20"/>
                <w:szCs w:val="20"/>
              </w:rPr>
              <w:t>Long Caisha</w:t>
            </w:r>
          </w:p>
        </w:tc>
        <w:tc>
          <w:tcPr>
            <w:tcW w:w="3711" w:type="dxa"/>
          </w:tcPr>
          <w:p w14:paraId="3F8C96EE" w14:textId="77777777" w:rsidR="00B712AE" w:rsidRPr="00E331CF" w:rsidRDefault="00B712AE" w:rsidP="00DA56AD">
            <w:pPr>
              <w:spacing w:before="0" w:after="0"/>
              <w:rPr>
                <w:sz w:val="20"/>
                <w:szCs w:val="20"/>
              </w:rPr>
            </w:pPr>
            <w:r w:rsidRPr="00E331CF">
              <w:rPr>
                <w:rFonts w:hint="eastAsia"/>
                <w:sz w:val="20"/>
                <w:szCs w:val="20"/>
              </w:rPr>
              <w:t>Agricultural technology extension stationof Yangjie township</w:t>
            </w:r>
          </w:p>
        </w:tc>
        <w:tc>
          <w:tcPr>
            <w:tcW w:w="1883" w:type="dxa"/>
          </w:tcPr>
          <w:p w14:paraId="0F871110" w14:textId="77777777" w:rsidR="00B712AE" w:rsidRPr="00E331CF" w:rsidRDefault="00B712AE" w:rsidP="00DA56AD">
            <w:pPr>
              <w:spacing w:before="0" w:after="0"/>
              <w:rPr>
                <w:sz w:val="20"/>
                <w:szCs w:val="20"/>
              </w:rPr>
            </w:pPr>
            <w:r w:rsidRPr="00E331CF">
              <w:rPr>
                <w:rFonts w:hint="eastAsia"/>
                <w:sz w:val="20"/>
                <w:szCs w:val="20"/>
              </w:rPr>
              <w:t>Director</w:t>
            </w:r>
          </w:p>
        </w:tc>
        <w:tc>
          <w:tcPr>
            <w:tcW w:w="1426" w:type="dxa"/>
          </w:tcPr>
          <w:p w14:paraId="4BA65C2B"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7B260505" w14:textId="77777777" w:rsidTr="00DA56AD">
        <w:tc>
          <w:tcPr>
            <w:tcW w:w="617" w:type="dxa"/>
          </w:tcPr>
          <w:p w14:paraId="28CD270D" w14:textId="77777777" w:rsidR="00B712AE" w:rsidRPr="00E331CF" w:rsidRDefault="00B712AE" w:rsidP="00DA56AD">
            <w:pPr>
              <w:spacing w:before="0" w:after="0"/>
              <w:rPr>
                <w:sz w:val="20"/>
                <w:szCs w:val="20"/>
              </w:rPr>
            </w:pPr>
            <w:r w:rsidRPr="00E331CF">
              <w:rPr>
                <w:sz w:val="20"/>
                <w:szCs w:val="20"/>
              </w:rPr>
              <w:t>36</w:t>
            </w:r>
          </w:p>
        </w:tc>
        <w:tc>
          <w:tcPr>
            <w:tcW w:w="1808" w:type="dxa"/>
          </w:tcPr>
          <w:p w14:paraId="615FE640" w14:textId="77777777" w:rsidR="00B712AE" w:rsidRPr="00E331CF" w:rsidRDefault="00B712AE" w:rsidP="00DA56AD">
            <w:pPr>
              <w:spacing w:before="0" w:after="0"/>
              <w:rPr>
                <w:sz w:val="20"/>
                <w:szCs w:val="20"/>
              </w:rPr>
            </w:pPr>
            <w:r w:rsidRPr="00E331CF">
              <w:rPr>
                <w:rFonts w:hint="eastAsia"/>
                <w:sz w:val="20"/>
                <w:szCs w:val="20"/>
              </w:rPr>
              <w:t>Deng Lili</w:t>
            </w:r>
          </w:p>
        </w:tc>
        <w:tc>
          <w:tcPr>
            <w:tcW w:w="3711" w:type="dxa"/>
          </w:tcPr>
          <w:p w14:paraId="37111EDC" w14:textId="77777777" w:rsidR="00B712AE" w:rsidRPr="00E331CF" w:rsidRDefault="00B712AE" w:rsidP="00DA56AD">
            <w:pPr>
              <w:spacing w:before="0" w:after="0"/>
              <w:rPr>
                <w:sz w:val="20"/>
                <w:szCs w:val="20"/>
              </w:rPr>
            </w:pPr>
            <w:r w:rsidRPr="00E331CF">
              <w:rPr>
                <w:rFonts w:hint="eastAsia"/>
                <w:sz w:val="20"/>
                <w:szCs w:val="20"/>
              </w:rPr>
              <w:t>Agricultural technology extension stationof Yangjie township</w:t>
            </w:r>
          </w:p>
        </w:tc>
        <w:tc>
          <w:tcPr>
            <w:tcW w:w="1883" w:type="dxa"/>
          </w:tcPr>
          <w:p w14:paraId="26D9B032" w14:textId="77777777" w:rsidR="00B712AE" w:rsidRPr="00E331CF" w:rsidRDefault="00B712AE" w:rsidP="00DA56AD">
            <w:pPr>
              <w:spacing w:before="0" w:after="0"/>
              <w:rPr>
                <w:sz w:val="20"/>
                <w:szCs w:val="20"/>
              </w:rPr>
            </w:pPr>
            <w:r w:rsidRPr="00E331CF">
              <w:rPr>
                <w:sz w:val="20"/>
                <w:szCs w:val="20"/>
              </w:rPr>
              <w:t>S</w:t>
            </w:r>
            <w:r w:rsidRPr="00E331CF">
              <w:rPr>
                <w:rFonts w:hint="eastAsia"/>
                <w:sz w:val="20"/>
                <w:szCs w:val="20"/>
              </w:rPr>
              <w:t>taff</w:t>
            </w:r>
          </w:p>
        </w:tc>
        <w:tc>
          <w:tcPr>
            <w:tcW w:w="1426" w:type="dxa"/>
          </w:tcPr>
          <w:p w14:paraId="08493294" w14:textId="77777777" w:rsidR="00B712AE" w:rsidRPr="00E331CF" w:rsidRDefault="00B712AE" w:rsidP="00DA56AD">
            <w:pPr>
              <w:spacing w:before="0" w:after="0"/>
              <w:rPr>
                <w:sz w:val="20"/>
                <w:szCs w:val="20"/>
              </w:rPr>
            </w:pPr>
            <w:r w:rsidRPr="00E331CF">
              <w:rPr>
                <w:rFonts w:hint="eastAsia"/>
                <w:sz w:val="20"/>
                <w:szCs w:val="20"/>
              </w:rPr>
              <w:t>Female</w:t>
            </w:r>
          </w:p>
        </w:tc>
      </w:tr>
      <w:tr w:rsidR="00B712AE" w:rsidRPr="00DF2BFE" w14:paraId="6B5BC5F1" w14:textId="77777777" w:rsidTr="00DA56AD">
        <w:tc>
          <w:tcPr>
            <w:tcW w:w="617" w:type="dxa"/>
          </w:tcPr>
          <w:p w14:paraId="7C9B85ED" w14:textId="77777777" w:rsidR="00B712AE" w:rsidRPr="00E331CF" w:rsidRDefault="00B712AE" w:rsidP="00DA56AD">
            <w:pPr>
              <w:spacing w:before="0" w:after="0"/>
              <w:rPr>
                <w:sz w:val="20"/>
                <w:szCs w:val="20"/>
              </w:rPr>
            </w:pPr>
            <w:r w:rsidRPr="00E331CF">
              <w:rPr>
                <w:sz w:val="20"/>
                <w:szCs w:val="20"/>
              </w:rPr>
              <w:t>37</w:t>
            </w:r>
          </w:p>
        </w:tc>
        <w:tc>
          <w:tcPr>
            <w:tcW w:w="1808" w:type="dxa"/>
          </w:tcPr>
          <w:p w14:paraId="756DD1B3" w14:textId="77777777" w:rsidR="00B712AE" w:rsidRPr="00E331CF" w:rsidRDefault="00B712AE" w:rsidP="00DA56AD">
            <w:pPr>
              <w:spacing w:before="0" w:after="0"/>
              <w:rPr>
                <w:sz w:val="20"/>
                <w:szCs w:val="20"/>
              </w:rPr>
            </w:pPr>
            <w:r w:rsidRPr="00E331CF">
              <w:rPr>
                <w:rFonts w:hint="eastAsia"/>
                <w:sz w:val="20"/>
                <w:szCs w:val="20"/>
              </w:rPr>
              <w:t>Liu Guoqing</w:t>
            </w:r>
          </w:p>
        </w:tc>
        <w:tc>
          <w:tcPr>
            <w:tcW w:w="3711" w:type="dxa"/>
          </w:tcPr>
          <w:p w14:paraId="1112C2EE" w14:textId="77777777" w:rsidR="00B712AE" w:rsidRPr="00E331CF" w:rsidRDefault="00B712AE" w:rsidP="00DA56AD">
            <w:pPr>
              <w:spacing w:before="0" w:after="0"/>
              <w:rPr>
                <w:sz w:val="20"/>
                <w:szCs w:val="20"/>
              </w:rPr>
            </w:pPr>
            <w:r w:rsidRPr="00E331CF">
              <w:rPr>
                <w:rFonts w:hint="eastAsia"/>
                <w:sz w:val="20"/>
                <w:szCs w:val="20"/>
              </w:rPr>
              <w:t>Hani Aromatic Rice Cooperatives</w:t>
            </w:r>
          </w:p>
        </w:tc>
        <w:tc>
          <w:tcPr>
            <w:tcW w:w="1883" w:type="dxa"/>
          </w:tcPr>
          <w:p w14:paraId="17CCE487" w14:textId="77777777" w:rsidR="00B712AE" w:rsidRPr="00E331CF" w:rsidRDefault="00B712AE" w:rsidP="00DA56AD">
            <w:pPr>
              <w:spacing w:before="0" w:after="0"/>
              <w:rPr>
                <w:sz w:val="20"/>
                <w:szCs w:val="20"/>
              </w:rPr>
            </w:pPr>
            <w:r w:rsidRPr="00E331CF">
              <w:rPr>
                <w:rFonts w:hint="eastAsia"/>
                <w:sz w:val="20"/>
                <w:szCs w:val="20"/>
              </w:rPr>
              <w:t>Manager</w:t>
            </w:r>
          </w:p>
        </w:tc>
        <w:tc>
          <w:tcPr>
            <w:tcW w:w="1426" w:type="dxa"/>
          </w:tcPr>
          <w:p w14:paraId="2A67CE22"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5B77E065" w14:textId="77777777" w:rsidTr="00DA56AD">
        <w:tc>
          <w:tcPr>
            <w:tcW w:w="617" w:type="dxa"/>
          </w:tcPr>
          <w:p w14:paraId="3AC5955A" w14:textId="77777777" w:rsidR="00B712AE" w:rsidRPr="00E331CF" w:rsidRDefault="00B712AE" w:rsidP="00DA56AD">
            <w:pPr>
              <w:spacing w:before="0" w:after="0"/>
              <w:rPr>
                <w:sz w:val="20"/>
                <w:szCs w:val="20"/>
              </w:rPr>
            </w:pPr>
            <w:r w:rsidRPr="00E331CF">
              <w:rPr>
                <w:sz w:val="20"/>
                <w:szCs w:val="20"/>
              </w:rPr>
              <w:t>38</w:t>
            </w:r>
          </w:p>
        </w:tc>
        <w:tc>
          <w:tcPr>
            <w:tcW w:w="1808" w:type="dxa"/>
          </w:tcPr>
          <w:p w14:paraId="48FF7FA0" w14:textId="77777777" w:rsidR="00B712AE" w:rsidRPr="00E331CF" w:rsidRDefault="00B712AE" w:rsidP="00DA56AD">
            <w:pPr>
              <w:spacing w:before="0" w:after="0"/>
              <w:rPr>
                <w:sz w:val="20"/>
                <w:szCs w:val="20"/>
              </w:rPr>
            </w:pPr>
            <w:r w:rsidRPr="00E331CF">
              <w:rPr>
                <w:rFonts w:hint="eastAsia"/>
                <w:sz w:val="20"/>
                <w:szCs w:val="20"/>
              </w:rPr>
              <w:t>Wu Hongbin</w:t>
            </w:r>
          </w:p>
        </w:tc>
        <w:tc>
          <w:tcPr>
            <w:tcW w:w="3711" w:type="dxa"/>
          </w:tcPr>
          <w:p w14:paraId="0CD0067A" w14:textId="77777777" w:rsidR="00B712AE" w:rsidRPr="00E331CF" w:rsidRDefault="00B712AE" w:rsidP="00DA56AD">
            <w:pPr>
              <w:spacing w:before="0" w:after="0"/>
              <w:rPr>
                <w:sz w:val="20"/>
                <w:szCs w:val="20"/>
              </w:rPr>
            </w:pPr>
            <w:r w:rsidRPr="00E331CF">
              <w:rPr>
                <w:rFonts w:hint="eastAsia"/>
                <w:sz w:val="20"/>
                <w:szCs w:val="20"/>
              </w:rPr>
              <w:t>Hebei agricultural environmental protection monitoring station</w:t>
            </w:r>
          </w:p>
        </w:tc>
        <w:tc>
          <w:tcPr>
            <w:tcW w:w="1883" w:type="dxa"/>
          </w:tcPr>
          <w:p w14:paraId="239538A2" w14:textId="77777777" w:rsidR="00B712AE" w:rsidRPr="00E331CF" w:rsidRDefault="00B712AE" w:rsidP="00DA56AD">
            <w:pPr>
              <w:spacing w:before="0" w:after="0"/>
              <w:rPr>
                <w:sz w:val="20"/>
                <w:szCs w:val="20"/>
              </w:rPr>
            </w:pPr>
            <w:r w:rsidRPr="00E331CF">
              <w:rPr>
                <w:rFonts w:hint="eastAsia"/>
                <w:sz w:val="20"/>
                <w:szCs w:val="20"/>
              </w:rPr>
              <w:t>-</w:t>
            </w:r>
          </w:p>
        </w:tc>
        <w:tc>
          <w:tcPr>
            <w:tcW w:w="1426" w:type="dxa"/>
          </w:tcPr>
          <w:p w14:paraId="2EAA6F2D"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3DE3E9B1" w14:textId="77777777" w:rsidTr="00DA56AD">
        <w:tc>
          <w:tcPr>
            <w:tcW w:w="617" w:type="dxa"/>
          </w:tcPr>
          <w:p w14:paraId="20E874BC" w14:textId="77777777" w:rsidR="00B712AE" w:rsidRPr="00E331CF" w:rsidRDefault="00B712AE" w:rsidP="00DA56AD">
            <w:pPr>
              <w:spacing w:before="0" w:after="0"/>
              <w:rPr>
                <w:sz w:val="20"/>
                <w:szCs w:val="20"/>
              </w:rPr>
            </w:pPr>
            <w:r w:rsidRPr="00E331CF">
              <w:rPr>
                <w:sz w:val="20"/>
                <w:szCs w:val="20"/>
              </w:rPr>
              <w:t>39</w:t>
            </w:r>
          </w:p>
        </w:tc>
        <w:tc>
          <w:tcPr>
            <w:tcW w:w="1808" w:type="dxa"/>
          </w:tcPr>
          <w:p w14:paraId="10D3154F" w14:textId="77777777" w:rsidR="00B712AE" w:rsidRPr="00E331CF" w:rsidRDefault="00B712AE" w:rsidP="00DA56AD">
            <w:pPr>
              <w:spacing w:before="0" w:after="0"/>
              <w:rPr>
                <w:sz w:val="20"/>
                <w:szCs w:val="20"/>
              </w:rPr>
            </w:pPr>
            <w:r w:rsidRPr="00E331CF">
              <w:rPr>
                <w:rFonts w:hint="eastAsia"/>
                <w:sz w:val="20"/>
                <w:szCs w:val="20"/>
              </w:rPr>
              <w:t>Liu Li</w:t>
            </w:r>
          </w:p>
        </w:tc>
        <w:tc>
          <w:tcPr>
            <w:tcW w:w="3711" w:type="dxa"/>
          </w:tcPr>
          <w:p w14:paraId="0CE53658" w14:textId="77777777" w:rsidR="00B712AE" w:rsidRPr="00E331CF" w:rsidRDefault="00B712AE" w:rsidP="00DA56AD">
            <w:pPr>
              <w:spacing w:before="0" w:after="0"/>
              <w:rPr>
                <w:sz w:val="20"/>
                <w:szCs w:val="20"/>
              </w:rPr>
            </w:pPr>
            <w:r w:rsidRPr="00E331CF">
              <w:rPr>
                <w:rFonts w:hint="eastAsia"/>
                <w:sz w:val="20"/>
                <w:szCs w:val="20"/>
              </w:rPr>
              <w:t>Hebei agricultural environmental protection monitoring station</w:t>
            </w:r>
          </w:p>
        </w:tc>
        <w:tc>
          <w:tcPr>
            <w:tcW w:w="1883" w:type="dxa"/>
          </w:tcPr>
          <w:p w14:paraId="50627BC0" w14:textId="77777777" w:rsidR="00B712AE" w:rsidRPr="00E331CF" w:rsidRDefault="00B712AE" w:rsidP="00DA56AD">
            <w:pPr>
              <w:spacing w:before="0" w:after="0"/>
              <w:rPr>
                <w:sz w:val="20"/>
                <w:szCs w:val="20"/>
              </w:rPr>
            </w:pPr>
            <w:r w:rsidRPr="00E331CF">
              <w:rPr>
                <w:rFonts w:hint="eastAsia"/>
                <w:sz w:val="20"/>
                <w:szCs w:val="20"/>
              </w:rPr>
              <w:t>-</w:t>
            </w:r>
          </w:p>
        </w:tc>
        <w:tc>
          <w:tcPr>
            <w:tcW w:w="1426" w:type="dxa"/>
          </w:tcPr>
          <w:p w14:paraId="6D324DEA" w14:textId="77777777" w:rsidR="00B712AE" w:rsidRPr="00E331CF" w:rsidRDefault="00B712AE" w:rsidP="00DA56AD">
            <w:pPr>
              <w:spacing w:before="0" w:after="0"/>
              <w:rPr>
                <w:sz w:val="20"/>
                <w:szCs w:val="20"/>
              </w:rPr>
            </w:pPr>
            <w:r w:rsidRPr="00E331CF">
              <w:rPr>
                <w:rFonts w:hint="eastAsia"/>
                <w:sz w:val="20"/>
                <w:szCs w:val="20"/>
              </w:rPr>
              <w:t>Female</w:t>
            </w:r>
          </w:p>
        </w:tc>
      </w:tr>
      <w:tr w:rsidR="00B712AE" w:rsidRPr="00DF2BFE" w14:paraId="781FBF8E" w14:textId="77777777" w:rsidTr="00DA56AD">
        <w:tc>
          <w:tcPr>
            <w:tcW w:w="617" w:type="dxa"/>
          </w:tcPr>
          <w:p w14:paraId="6B89037D" w14:textId="77777777" w:rsidR="00B712AE" w:rsidRPr="00E331CF" w:rsidRDefault="00B712AE" w:rsidP="00DA56AD">
            <w:pPr>
              <w:spacing w:before="0" w:after="0"/>
              <w:rPr>
                <w:sz w:val="20"/>
                <w:szCs w:val="20"/>
              </w:rPr>
            </w:pPr>
            <w:r w:rsidRPr="00E331CF">
              <w:rPr>
                <w:sz w:val="20"/>
                <w:szCs w:val="20"/>
              </w:rPr>
              <w:t>40</w:t>
            </w:r>
          </w:p>
        </w:tc>
        <w:tc>
          <w:tcPr>
            <w:tcW w:w="1808" w:type="dxa"/>
          </w:tcPr>
          <w:p w14:paraId="0257CA99" w14:textId="77777777" w:rsidR="00B712AE" w:rsidRPr="00E331CF" w:rsidRDefault="00B712AE" w:rsidP="00DA56AD">
            <w:pPr>
              <w:spacing w:before="0" w:after="0"/>
              <w:rPr>
                <w:sz w:val="20"/>
                <w:szCs w:val="20"/>
              </w:rPr>
            </w:pPr>
            <w:r w:rsidRPr="00E331CF">
              <w:rPr>
                <w:rFonts w:hint="eastAsia"/>
                <w:sz w:val="20"/>
                <w:szCs w:val="20"/>
              </w:rPr>
              <w:t>Zhang Yide</w:t>
            </w:r>
          </w:p>
        </w:tc>
        <w:tc>
          <w:tcPr>
            <w:tcW w:w="3711" w:type="dxa"/>
          </w:tcPr>
          <w:p w14:paraId="7D04108B" w14:textId="77777777" w:rsidR="00B712AE" w:rsidRPr="00E331CF" w:rsidRDefault="00B712AE" w:rsidP="00DA56AD">
            <w:pPr>
              <w:spacing w:before="0" w:after="0"/>
              <w:rPr>
                <w:sz w:val="20"/>
                <w:szCs w:val="20"/>
              </w:rPr>
            </w:pPr>
            <w:r w:rsidRPr="00E331CF">
              <w:rPr>
                <w:rFonts w:hint="eastAsia"/>
                <w:sz w:val="20"/>
                <w:szCs w:val="20"/>
              </w:rPr>
              <w:t>Zhangjiakou agricultural environment and agricultural product quality management station</w:t>
            </w:r>
          </w:p>
        </w:tc>
        <w:tc>
          <w:tcPr>
            <w:tcW w:w="1883" w:type="dxa"/>
          </w:tcPr>
          <w:p w14:paraId="1FFB90D9" w14:textId="77777777" w:rsidR="00B712AE" w:rsidRPr="00E331CF" w:rsidRDefault="00B712AE" w:rsidP="00DA56AD">
            <w:pPr>
              <w:spacing w:before="0" w:after="0"/>
              <w:rPr>
                <w:sz w:val="20"/>
                <w:szCs w:val="20"/>
              </w:rPr>
            </w:pPr>
            <w:r w:rsidRPr="00E331CF">
              <w:rPr>
                <w:rFonts w:hint="eastAsia"/>
                <w:sz w:val="20"/>
                <w:szCs w:val="20"/>
              </w:rPr>
              <w:t>-</w:t>
            </w:r>
          </w:p>
        </w:tc>
        <w:tc>
          <w:tcPr>
            <w:tcW w:w="1426" w:type="dxa"/>
          </w:tcPr>
          <w:p w14:paraId="10F0920D"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6E1EB476" w14:textId="77777777" w:rsidTr="00DA56AD">
        <w:tc>
          <w:tcPr>
            <w:tcW w:w="617" w:type="dxa"/>
          </w:tcPr>
          <w:p w14:paraId="7504ABAF" w14:textId="77777777" w:rsidR="00B712AE" w:rsidRPr="00E331CF" w:rsidRDefault="00B712AE" w:rsidP="00DA56AD">
            <w:pPr>
              <w:spacing w:before="0" w:after="0"/>
              <w:rPr>
                <w:sz w:val="20"/>
                <w:szCs w:val="20"/>
              </w:rPr>
            </w:pPr>
            <w:r w:rsidRPr="00E331CF">
              <w:rPr>
                <w:sz w:val="20"/>
                <w:szCs w:val="20"/>
              </w:rPr>
              <w:t>41</w:t>
            </w:r>
          </w:p>
        </w:tc>
        <w:tc>
          <w:tcPr>
            <w:tcW w:w="1808" w:type="dxa"/>
          </w:tcPr>
          <w:p w14:paraId="4F3B5794" w14:textId="77777777" w:rsidR="00B712AE" w:rsidRPr="00E331CF" w:rsidRDefault="00B712AE" w:rsidP="00DA56AD">
            <w:pPr>
              <w:spacing w:before="0" w:after="0"/>
              <w:rPr>
                <w:sz w:val="20"/>
                <w:szCs w:val="20"/>
              </w:rPr>
            </w:pPr>
            <w:r w:rsidRPr="00E331CF">
              <w:rPr>
                <w:rFonts w:hint="eastAsia"/>
                <w:sz w:val="20"/>
                <w:szCs w:val="20"/>
              </w:rPr>
              <w:t>Chen Xiangrong</w:t>
            </w:r>
          </w:p>
        </w:tc>
        <w:tc>
          <w:tcPr>
            <w:tcW w:w="3711" w:type="dxa"/>
          </w:tcPr>
          <w:p w14:paraId="329B9E1C" w14:textId="77777777" w:rsidR="00B712AE" w:rsidRPr="00E331CF" w:rsidRDefault="00B712AE" w:rsidP="00DA56AD">
            <w:pPr>
              <w:spacing w:before="0" w:after="0"/>
              <w:rPr>
                <w:sz w:val="20"/>
                <w:szCs w:val="20"/>
              </w:rPr>
            </w:pPr>
            <w:r w:rsidRPr="00E331CF">
              <w:rPr>
                <w:rFonts w:hint="eastAsia"/>
                <w:sz w:val="20"/>
                <w:szCs w:val="20"/>
              </w:rPr>
              <w:t xml:space="preserve">Zhangjiakou agricultural environment and agricultural product quality </w:t>
            </w:r>
            <w:r w:rsidRPr="00E331CF">
              <w:rPr>
                <w:sz w:val="20"/>
                <w:szCs w:val="20"/>
              </w:rPr>
              <w:t>42</w:t>
            </w:r>
            <w:r w:rsidRPr="00E331CF">
              <w:rPr>
                <w:rFonts w:hint="eastAsia"/>
                <w:sz w:val="20"/>
                <w:szCs w:val="20"/>
              </w:rPr>
              <w:t>management station</w:t>
            </w:r>
          </w:p>
        </w:tc>
        <w:tc>
          <w:tcPr>
            <w:tcW w:w="1883" w:type="dxa"/>
          </w:tcPr>
          <w:p w14:paraId="170D6DBE" w14:textId="77777777" w:rsidR="00B712AE" w:rsidRPr="00E331CF" w:rsidRDefault="00B712AE" w:rsidP="00DA56AD">
            <w:pPr>
              <w:spacing w:before="0" w:after="0"/>
              <w:rPr>
                <w:sz w:val="20"/>
                <w:szCs w:val="20"/>
              </w:rPr>
            </w:pPr>
            <w:r w:rsidRPr="00E331CF">
              <w:rPr>
                <w:rFonts w:hint="eastAsia"/>
                <w:sz w:val="20"/>
                <w:szCs w:val="20"/>
              </w:rPr>
              <w:t>-</w:t>
            </w:r>
          </w:p>
        </w:tc>
        <w:tc>
          <w:tcPr>
            <w:tcW w:w="1426" w:type="dxa"/>
          </w:tcPr>
          <w:p w14:paraId="7937D621" w14:textId="77777777" w:rsidR="00B712AE" w:rsidRPr="00E331CF" w:rsidRDefault="00B712AE" w:rsidP="00DA56AD">
            <w:pPr>
              <w:spacing w:before="0" w:after="0"/>
              <w:rPr>
                <w:sz w:val="20"/>
                <w:szCs w:val="20"/>
              </w:rPr>
            </w:pPr>
            <w:r w:rsidRPr="00E331CF">
              <w:rPr>
                <w:rFonts w:hint="eastAsia"/>
                <w:sz w:val="20"/>
                <w:szCs w:val="20"/>
              </w:rPr>
              <w:t>Female</w:t>
            </w:r>
          </w:p>
        </w:tc>
      </w:tr>
      <w:tr w:rsidR="00B712AE" w:rsidRPr="00DF2BFE" w14:paraId="3C3B8123" w14:textId="77777777" w:rsidTr="00DA56AD">
        <w:tc>
          <w:tcPr>
            <w:tcW w:w="617" w:type="dxa"/>
          </w:tcPr>
          <w:p w14:paraId="2AFDF21A" w14:textId="77777777" w:rsidR="00B712AE" w:rsidRPr="00E331CF" w:rsidRDefault="00B712AE" w:rsidP="00DA56AD">
            <w:pPr>
              <w:spacing w:before="0" w:after="0"/>
              <w:rPr>
                <w:sz w:val="20"/>
                <w:szCs w:val="20"/>
              </w:rPr>
            </w:pPr>
            <w:r w:rsidRPr="00E331CF">
              <w:rPr>
                <w:sz w:val="20"/>
                <w:szCs w:val="20"/>
              </w:rPr>
              <w:t>42</w:t>
            </w:r>
          </w:p>
        </w:tc>
        <w:tc>
          <w:tcPr>
            <w:tcW w:w="1808" w:type="dxa"/>
          </w:tcPr>
          <w:p w14:paraId="6B3DA430" w14:textId="77777777" w:rsidR="00B712AE" w:rsidRPr="00E331CF" w:rsidRDefault="00B712AE" w:rsidP="00DA56AD">
            <w:pPr>
              <w:spacing w:before="0" w:after="0"/>
              <w:rPr>
                <w:sz w:val="20"/>
                <w:szCs w:val="20"/>
              </w:rPr>
            </w:pPr>
            <w:r w:rsidRPr="00E331CF">
              <w:rPr>
                <w:rFonts w:hint="eastAsia"/>
                <w:sz w:val="20"/>
                <w:szCs w:val="20"/>
              </w:rPr>
              <w:t>Zhang Fengshan</w:t>
            </w:r>
          </w:p>
        </w:tc>
        <w:tc>
          <w:tcPr>
            <w:tcW w:w="3711" w:type="dxa"/>
          </w:tcPr>
          <w:p w14:paraId="36D0AFFD" w14:textId="77777777" w:rsidR="00B712AE" w:rsidRPr="00E331CF" w:rsidRDefault="00B712AE" w:rsidP="00DA56AD">
            <w:pPr>
              <w:spacing w:before="0" w:after="0"/>
              <w:rPr>
                <w:sz w:val="20"/>
                <w:szCs w:val="20"/>
              </w:rPr>
            </w:pPr>
            <w:r w:rsidRPr="00E331CF">
              <w:rPr>
                <w:rFonts w:hint="eastAsia"/>
                <w:sz w:val="20"/>
                <w:szCs w:val="20"/>
              </w:rPr>
              <w:t>X</w:t>
            </w:r>
            <w:r>
              <w:rPr>
                <w:sz w:val="20"/>
                <w:szCs w:val="20"/>
              </w:rPr>
              <w:t>u</w:t>
            </w:r>
            <w:r w:rsidRPr="00E331CF">
              <w:rPr>
                <w:rFonts w:hint="eastAsia"/>
                <w:sz w:val="20"/>
                <w:szCs w:val="20"/>
              </w:rPr>
              <w:t>anhua district agriculture and Animal Husbandry Bureau</w:t>
            </w:r>
          </w:p>
        </w:tc>
        <w:tc>
          <w:tcPr>
            <w:tcW w:w="1883" w:type="dxa"/>
          </w:tcPr>
          <w:p w14:paraId="7EFC3BC5" w14:textId="77777777" w:rsidR="00B712AE" w:rsidRPr="00E331CF" w:rsidRDefault="00B712AE" w:rsidP="00DA56AD">
            <w:pPr>
              <w:spacing w:before="0" w:after="0"/>
              <w:rPr>
                <w:sz w:val="20"/>
                <w:szCs w:val="20"/>
              </w:rPr>
            </w:pPr>
            <w:r w:rsidRPr="00E331CF">
              <w:rPr>
                <w:rFonts w:hint="eastAsia"/>
                <w:sz w:val="20"/>
                <w:szCs w:val="20"/>
              </w:rPr>
              <w:t>-</w:t>
            </w:r>
          </w:p>
        </w:tc>
        <w:tc>
          <w:tcPr>
            <w:tcW w:w="1426" w:type="dxa"/>
          </w:tcPr>
          <w:p w14:paraId="2D8E03FB"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5035AC44" w14:textId="77777777" w:rsidTr="00DA56AD">
        <w:tc>
          <w:tcPr>
            <w:tcW w:w="617" w:type="dxa"/>
          </w:tcPr>
          <w:p w14:paraId="51D5E418" w14:textId="77777777" w:rsidR="00B712AE" w:rsidRPr="00E331CF" w:rsidRDefault="00B712AE" w:rsidP="00DA56AD">
            <w:pPr>
              <w:spacing w:before="0" w:after="0"/>
              <w:rPr>
                <w:sz w:val="20"/>
                <w:szCs w:val="20"/>
              </w:rPr>
            </w:pPr>
            <w:r w:rsidRPr="00E331CF">
              <w:rPr>
                <w:sz w:val="20"/>
                <w:szCs w:val="20"/>
              </w:rPr>
              <w:t>43</w:t>
            </w:r>
          </w:p>
        </w:tc>
        <w:tc>
          <w:tcPr>
            <w:tcW w:w="1808" w:type="dxa"/>
          </w:tcPr>
          <w:p w14:paraId="159C5865" w14:textId="77777777" w:rsidR="00B712AE" w:rsidRPr="00E331CF" w:rsidRDefault="00B712AE" w:rsidP="00DA56AD">
            <w:pPr>
              <w:spacing w:before="0" w:after="0"/>
              <w:rPr>
                <w:sz w:val="20"/>
                <w:szCs w:val="20"/>
              </w:rPr>
            </w:pPr>
            <w:r w:rsidRPr="00E331CF">
              <w:rPr>
                <w:rFonts w:hint="eastAsia"/>
                <w:sz w:val="20"/>
                <w:szCs w:val="20"/>
              </w:rPr>
              <w:t>Zhao Zhihai</w:t>
            </w:r>
          </w:p>
        </w:tc>
        <w:tc>
          <w:tcPr>
            <w:tcW w:w="3711" w:type="dxa"/>
          </w:tcPr>
          <w:p w14:paraId="29F7CED8" w14:textId="77777777" w:rsidR="00B712AE" w:rsidRPr="00E331CF" w:rsidRDefault="00B712AE" w:rsidP="00DA56AD">
            <w:pPr>
              <w:spacing w:before="0" w:after="0"/>
              <w:rPr>
                <w:sz w:val="20"/>
                <w:szCs w:val="20"/>
              </w:rPr>
            </w:pPr>
            <w:r w:rsidRPr="00E331CF">
              <w:rPr>
                <w:rFonts w:hint="eastAsia"/>
                <w:sz w:val="20"/>
                <w:szCs w:val="20"/>
              </w:rPr>
              <w:t>Zhangjiakou Academy of Agricultural Sciences</w:t>
            </w:r>
          </w:p>
        </w:tc>
        <w:tc>
          <w:tcPr>
            <w:tcW w:w="1883" w:type="dxa"/>
          </w:tcPr>
          <w:p w14:paraId="22C6F822" w14:textId="77777777" w:rsidR="00B712AE" w:rsidRPr="00E331CF" w:rsidRDefault="00B712AE" w:rsidP="00DA56AD">
            <w:pPr>
              <w:spacing w:before="0" w:after="0"/>
              <w:rPr>
                <w:sz w:val="20"/>
                <w:szCs w:val="20"/>
              </w:rPr>
            </w:pPr>
            <w:r w:rsidRPr="00E331CF">
              <w:rPr>
                <w:rFonts w:hint="eastAsia"/>
                <w:sz w:val="20"/>
                <w:szCs w:val="20"/>
              </w:rPr>
              <w:t>-</w:t>
            </w:r>
          </w:p>
        </w:tc>
        <w:tc>
          <w:tcPr>
            <w:tcW w:w="1426" w:type="dxa"/>
          </w:tcPr>
          <w:p w14:paraId="4629E4A7"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205AB7F4" w14:textId="77777777" w:rsidTr="00DA56AD">
        <w:tc>
          <w:tcPr>
            <w:tcW w:w="617" w:type="dxa"/>
          </w:tcPr>
          <w:p w14:paraId="361E7F20" w14:textId="77777777" w:rsidR="00B712AE" w:rsidRPr="00E331CF" w:rsidRDefault="00B712AE" w:rsidP="00DA56AD">
            <w:pPr>
              <w:spacing w:before="0" w:after="0"/>
              <w:rPr>
                <w:sz w:val="20"/>
                <w:szCs w:val="20"/>
              </w:rPr>
            </w:pPr>
            <w:r w:rsidRPr="00E331CF">
              <w:rPr>
                <w:sz w:val="20"/>
                <w:szCs w:val="20"/>
              </w:rPr>
              <w:t>44</w:t>
            </w:r>
          </w:p>
        </w:tc>
        <w:tc>
          <w:tcPr>
            <w:tcW w:w="1808" w:type="dxa"/>
          </w:tcPr>
          <w:p w14:paraId="4AFFC0F9" w14:textId="77777777" w:rsidR="00B712AE" w:rsidRPr="00E331CF" w:rsidRDefault="00B712AE" w:rsidP="00DA56AD">
            <w:pPr>
              <w:spacing w:before="0" w:after="0"/>
              <w:rPr>
                <w:sz w:val="20"/>
                <w:szCs w:val="20"/>
              </w:rPr>
            </w:pPr>
            <w:r w:rsidRPr="00E331CF">
              <w:rPr>
                <w:rFonts w:hint="eastAsia"/>
                <w:sz w:val="20"/>
                <w:szCs w:val="20"/>
              </w:rPr>
              <w:t>Zhang Wenying</w:t>
            </w:r>
          </w:p>
        </w:tc>
        <w:tc>
          <w:tcPr>
            <w:tcW w:w="3711" w:type="dxa"/>
          </w:tcPr>
          <w:p w14:paraId="509ADBD6" w14:textId="77777777" w:rsidR="00B712AE" w:rsidRPr="00E331CF" w:rsidRDefault="00B712AE" w:rsidP="00DA56AD">
            <w:pPr>
              <w:spacing w:before="0" w:after="0"/>
              <w:rPr>
                <w:sz w:val="20"/>
                <w:szCs w:val="20"/>
              </w:rPr>
            </w:pPr>
            <w:r w:rsidRPr="00E331CF">
              <w:rPr>
                <w:rFonts w:hint="eastAsia"/>
                <w:sz w:val="20"/>
                <w:szCs w:val="20"/>
              </w:rPr>
              <w:t>Zhangjiakou Academy of Agricultural Sciences</w:t>
            </w:r>
          </w:p>
        </w:tc>
        <w:tc>
          <w:tcPr>
            <w:tcW w:w="1883" w:type="dxa"/>
          </w:tcPr>
          <w:p w14:paraId="5FF0703D" w14:textId="77777777" w:rsidR="00B712AE" w:rsidRPr="00E331CF" w:rsidRDefault="00B712AE" w:rsidP="00DA56AD">
            <w:pPr>
              <w:spacing w:before="0" w:after="0"/>
              <w:rPr>
                <w:sz w:val="20"/>
                <w:szCs w:val="20"/>
              </w:rPr>
            </w:pPr>
            <w:r w:rsidRPr="00E331CF">
              <w:rPr>
                <w:rFonts w:hint="eastAsia"/>
                <w:sz w:val="20"/>
                <w:szCs w:val="20"/>
              </w:rPr>
              <w:t>-</w:t>
            </w:r>
          </w:p>
        </w:tc>
        <w:tc>
          <w:tcPr>
            <w:tcW w:w="1426" w:type="dxa"/>
          </w:tcPr>
          <w:p w14:paraId="260EC9A6" w14:textId="77777777" w:rsidR="00B712AE" w:rsidRPr="00E331CF" w:rsidRDefault="00B712AE" w:rsidP="00DA56AD">
            <w:pPr>
              <w:spacing w:before="0" w:after="0"/>
              <w:rPr>
                <w:sz w:val="20"/>
                <w:szCs w:val="20"/>
              </w:rPr>
            </w:pPr>
            <w:r w:rsidRPr="00E331CF">
              <w:rPr>
                <w:rFonts w:hint="eastAsia"/>
                <w:sz w:val="20"/>
                <w:szCs w:val="20"/>
              </w:rPr>
              <w:t>Female</w:t>
            </w:r>
          </w:p>
        </w:tc>
      </w:tr>
      <w:tr w:rsidR="00B712AE" w:rsidRPr="00DF2BFE" w14:paraId="326EB409" w14:textId="77777777" w:rsidTr="00DA56AD">
        <w:tc>
          <w:tcPr>
            <w:tcW w:w="617" w:type="dxa"/>
          </w:tcPr>
          <w:p w14:paraId="534FCC87" w14:textId="77777777" w:rsidR="00B712AE" w:rsidRPr="00E331CF" w:rsidRDefault="00B712AE" w:rsidP="00DA56AD">
            <w:pPr>
              <w:spacing w:before="0" w:after="0"/>
              <w:rPr>
                <w:sz w:val="20"/>
                <w:szCs w:val="20"/>
              </w:rPr>
            </w:pPr>
            <w:r w:rsidRPr="00E331CF">
              <w:rPr>
                <w:sz w:val="20"/>
                <w:szCs w:val="20"/>
              </w:rPr>
              <w:t>45</w:t>
            </w:r>
          </w:p>
        </w:tc>
        <w:tc>
          <w:tcPr>
            <w:tcW w:w="1808" w:type="dxa"/>
          </w:tcPr>
          <w:p w14:paraId="37663C6C" w14:textId="77777777" w:rsidR="00B712AE" w:rsidRPr="00E331CF" w:rsidRDefault="00B712AE" w:rsidP="00DA56AD">
            <w:pPr>
              <w:spacing w:before="0" w:after="0"/>
              <w:rPr>
                <w:sz w:val="20"/>
                <w:szCs w:val="20"/>
              </w:rPr>
            </w:pPr>
            <w:r w:rsidRPr="00E331CF">
              <w:rPr>
                <w:rFonts w:hint="eastAsia"/>
                <w:sz w:val="20"/>
                <w:szCs w:val="20"/>
              </w:rPr>
              <w:t>Zhang Xiaolei</w:t>
            </w:r>
          </w:p>
        </w:tc>
        <w:tc>
          <w:tcPr>
            <w:tcW w:w="3711" w:type="dxa"/>
          </w:tcPr>
          <w:p w14:paraId="6828CBDB" w14:textId="77777777" w:rsidR="00B712AE" w:rsidRPr="00E331CF" w:rsidRDefault="00B712AE" w:rsidP="00DA56AD">
            <w:pPr>
              <w:spacing w:before="0" w:after="0"/>
              <w:rPr>
                <w:sz w:val="20"/>
                <w:szCs w:val="20"/>
              </w:rPr>
            </w:pPr>
            <w:r w:rsidRPr="00E331CF">
              <w:rPr>
                <w:rFonts w:hint="eastAsia"/>
                <w:sz w:val="20"/>
                <w:szCs w:val="20"/>
              </w:rPr>
              <w:t>Zhangjiakou Academy of Agricultural Sciences</w:t>
            </w:r>
          </w:p>
        </w:tc>
        <w:tc>
          <w:tcPr>
            <w:tcW w:w="1883" w:type="dxa"/>
          </w:tcPr>
          <w:p w14:paraId="00217B7C" w14:textId="77777777" w:rsidR="00B712AE" w:rsidRPr="00E331CF" w:rsidRDefault="00B712AE" w:rsidP="00DA56AD">
            <w:pPr>
              <w:spacing w:before="0" w:after="0"/>
              <w:rPr>
                <w:sz w:val="20"/>
                <w:szCs w:val="20"/>
              </w:rPr>
            </w:pPr>
            <w:r w:rsidRPr="00E331CF">
              <w:rPr>
                <w:rFonts w:hint="eastAsia"/>
                <w:sz w:val="20"/>
                <w:szCs w:val="20"/>
              </w:rPr>
              <w:t>-</w:t>
            </w:r>
          </w:p>
        </w:tc>
        <w:tc>
          <w:tcPr>
            <w:tcW w:w="1426" w:type="dxa"/>
          </w:tcPr>
          <w:p w14:paraId="1F8AFF3E" w14:textId="77777777" w:rsidR="00B712AE" w:rsidRPr="00E331CF" w:rsidRDefault="00B712AE" w:rsidP="00DA56AD">
            <w:pPr>
              <w:spacing w:before="0" w:after="0"/>
              <w:rPr>
                <w:sz w:val="20"/>
                <w:szCs w:val="20"/>
              </w:rPr>
            </w:pPr>
            <w:r w:rsidRPr="00E331CF">
              <w:rPr>
                <w:rFonts w:hint="eastAsia"/>
                <w:sz w:val="20"/>
                <w:szCs w:val="20"/>
              </w:rPr>
              <w:t>Female</w:t>
            </w:r>
          </w:p>
        </w:tc>
      </w:tr>
      <w:tr w:rsidR="00B712AE" w:rsidRPr="00DF2BFE" w14:paraId="0BBC7677" w14:textId="77777777" w:rsidTr="00DA56AD">
        <w:tc>
          <w:tcPr>
            <w:tcW w:w="617" w:type="dxa"/>
          </w:tcPr>
          <w:p w14:paraId="5BFD7C35" w14:textId="77777777" w:rsidR="00B712AE" w:rsidRPr="00E331CF" w:rsidRDefault="00B712AE" w:rsidP="00DA56AD">
            <w:pPr>
              <w:spacing w:before="0" w:after="0"/>
              <w:rPr>
                <w:sz w:val="20"/>
                <w:szCs w:val="20"/>
              </w:rPr>
            </w:pPr>
            <w:r w:rsidRPr="00E331CF">
              <w:rPr>
                <w:sz w:val="20"/>
                <w:szCs w:val="20"/>
              </w:rPr>
              <w:t>46</w:t>
            </w:r>
          </w:p>
        </w:tc>
        <w:tc>
          <w:tcPr>
            <w:tcW w:w="1808" w:type="dxa"/>
          </w:tcPr>
          <w:p w14:paraId="2692ED46" w14:textId="77777777" w:rsidR="00B712AE" w:rsidRPr="00E331CF" w:rsidRDefault="00B712AE" w:rsidP="00DA56AD">
            <w:pPr>
              <w:spacing w:before="0" w:after="0"/>
              <w:rPr>
                <w:sz w:val="20"/>
                <w:szCs w:val="20"/>
              </w:rPr>
            </w:pPr>
            <w:r w:rsidRPr="00E331CF">
              <w:rPr>
                <w:rFonts w:hint="eastAsia"/>
                <w:sz w:val="20"/>
                <w:szCs w:val="20"/>
              </w:rPr>
              <w:t>Liu Yongjun</w:t>
            </w:r>
          </w:p>
        </w:tc>
        <w:tc>
          <w:tcPr>
            <w:tcW w:w="3711" w:type="dxa"/>
          </w:tcPr>
          <w:p w14:paraId="6DA55F1C" w14:textId="77777777" w:rsidR="00B712AE" w:rsidRPr="00E331CF" w:rsidRDefault="00B712AE" w:rsidP="00DA56AD">
            <w:pPr>
              <w:spacing w:before="0" w:after="0"/>
              <w:rPr>
                <w:sz w:val="20"/>
                <w:szCs w:val="20"/>
              </w:rPr>
            </w:pPr>
            <w:r w:rsidRPr="00E331CF">
              <w:rPr>
                <w:rFonts w:hint="eastAsia"/>
                <w:sz w:val="20"/>
                <w:szCs w:val="20"/>
              </w:rPr>
              <w:t>Shuangyinzi village</w:t>
            </w:r>
          </w:p>
        </w:tc>
        <w:tc>
          <w:tcPr>
            <w:tcW w:w="1883" w:type="dxa"/>
          </w:tcPr>
          <w:p w14:paraId="7C3E965A" w14:textId="77777777" w:rsidR="00B712AE" w:rsidRPr="00E331CF" w:rsidRDefault="00B712AE" w:rsidP="00DA56AD">
            <w:pPr>
              <w:spacing w:before="0" w:after="0"/>
              <w:rPr>
                <w:sz w:val="20"/>
                <w:szCs w:val="20"/>
              </w:rPr>
            </w:pPr>
            <w:r w:rsidRPr="00E331CF">
              <w:rPr>
                <w:rFonts w:hint="eastAsia"/>
                <w:sz w:val="20"/>
                <w:szCs w:val="20"/>
              </w:rPr>
              <w:t>Village director</w:t>
            </w:r>
          </w:p>
        </w:tc>
        <w:tc>
          <w:tcPr>
            <w:tcW w:w="1426" w:type="dxa"/>
          </w:tcPr>
          <w:p w14:paraId="081AEB2B"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08CCA294" w14:textId="77777777" w:rsidTr="00DA56AD">
        <w:tc>
          <w:tcPr>
            <w:tcW w:w="617" w:type="dxa"/>
          </w:tcPr>
          <w:p w14:paraId="58195C4A" w14:textId="77777777" w:rsidR="00B712AE" w:rsidRPr="00E331CF" w:rsidRDefault="00B712AE" w:rsidP="00DA56AD">
            <w:pPr>
              <w:spacing w:before="0" w:after="0"/>
              <w:rPr>
                <w:sz w:val="20"/>
                <w:szCs w:val="20"/>
              </w:rPr>
            </w:pPr>
            <w:r w:rsidRPr="00E331CF">
              <w:rPr>
                <w:sz w:val="20"/>
                <w:szCs w:val="20"/>
              </w:rPr>
              <w:t>47</w:t>
            </w:r>
          </w:p>
        </w:tc>
        <w:tc>
          <w:tcPr>
            <w:tcW w:w="1808" w:type="dxa"/>
          </w:tcPr>
          <w:p w14:paraId="5FF67167" w14:textId="77777777" w:rsidR="00B712AE" w:rsidRPr="00E331CF" w:rsidRDefault="00B712AE" w:rsidP="00DA56AD">
            <w:pPr>
              <w:spacing w:before="0" w:after="0"/>
              <w:rPr>
                <w:sz w:val="20"/>
                <w:szCs w:val="20"/>
              </w:rPr>
            </w:pPr>
            <w:r w:rsidRPr="00E331CF">
              <w:rPr>
                <w:rFonts w:hint="eastAsia"/>
                <w:sz w:val="20"/>
                <w:szCs w:val="20"/>
              </w:rPr>
              <w:t>Zhao Guifang</w:t>
            </w:r>
          </w:p>
        </w:tc>
        <w:tc>
          <w:tcPr>
            <w:tcW w:w="3711" w:type="dxa"/>
          </w:tcPr>
          <w:p w14:paraId="0C695330" w14:textId="77777777" w:rsidR="00B712AE" w:rsidRPr="00E331CF" w:rsidRDefault="00B712AE" w:rsidP="00DA56AD">
            <w:pPr>
              <w:spacing w:before="0" w:after="0"/>
              <w:rPr>
                <w:sz w:val="20"/>
                <w:szCs w:val="20"/>
              </w:rPr>
            </w:pPr>
            <w:r w:rsidRPr="00E331CF">
              <w:rPr>
                <w:rFonts w:hint="eastAsia"/>
                <w:sz w:val="20"/>
                <w:szCs w:val="20"/>
              </w:rPr>
              <w:t>Shuangyinzi village</w:t>
            </w:r>
          </w:p>
        </w:tc>
        <w:tc>
          <w:tcPr>
            <w:tcW w:w="1883" w:type="dxa"/>
          </w:tcPr>
          <w:p w14:paraId="3FA918F3" w14:textId="77777777" w:rsidR="00B712AE" w:rsidRPr="00E331CF" w:rsidRDefault="00B712AE" w:rsidP="00DA56AD">
            <w:pPr>
              <w:spacing w:before="0" w:after="0"/>
              <w:rPr>
                <w:sz w:val="20"/>
                <w:szCs w:val="20"/>
              </w:rPr>
            </w:pPr>
            <w:r w:rsidRPr="00E331CF">
              <w:rPr>
                <w:rFonts w:hint="eastAsia"/>
                <w:sz w:val="20"/>
                <w:szCs w:val="20"/>
              </w:rPr>
              <w:t>Peasant</w:t>
            </w:r>
          </w:p>
        </w:tc>
        <w:tc>
          <w:tcPr>
            <w:tcW w:w="1426" w:type="dxa"/>
          </w:tcPr>
          <w:p w14:paraId="552F0B2D" w14:textId="77777777" w:rsidR="00B712AE" w:rsidRPr="00E331CF" w:rsidRDefault="00B712AE" w:rsidP="00DA56AD">
            <w:pPr>
              <w:spacing w:before="0" w:after="0"/>
              <w:rPr>
                <w:sz w:val="20"/>
                <w:szCs w:val="20"/>
              </w:rPr>
            </w:pPr>
            <w:r w:rsidRPr="00E331CF">
              <w:rPr>
                <w:rFonts w:hint="eastAsia"/>
                <w:sz w:val="20"/>
                <w:szCs w:val="20"/>
              </w:rPr>
              <w:t>Female</w:t>
            </w:r>
          </w:p>
        </w:tc>
      </w:tr>
      <w:tr w:rsidR="00B712AE" w:rsidRPr="00DF2BFE" w14:paraId="24A01F90" w14:textId="77777777" w:rsidTr="00DA56AD">
        <w:tc>
          <w:tcPr>
            <w:tcW w:w="617" w:type="dxa"/>
          </w:tcPr>
          <w:p w14:paraId="2D85CA74" w14:textId="77777777" w:rsidR="00B712AE" w:rsidRPr="00E331CF" w:rsidRDefault="00B712AE" w:rsidP="00DA56AD">
            <w:pPr>
              <w:spacing w:before="0" w:after="0"/>
              <w:rPr>
                <w:sz w:val="20"/>
                <w:szCs w:val="20"/>
              </w:rPr>
            </w:pPr>
            <w:r w:rsidRPr="00E331CF">
              <w:rPr>
                <w:sz w:val="20"/>
                <w:szCs w:val="20"/>
              </w:rPr>
              <w:t>48</w:t>
            </w:r>
          </w:p>
        </w:tc>
        <w:tc>
          <w:tcPr>
            <w:tcW w:w="1808" w:type="dxa"/>
          </w:tcPr>
          <w:p w14:paraId="00B490F2" w14:textId="77777777" w:rsidR="00B712AE" w:rsidRPr="00E331CF" w:rsidRDefault="00B712AE" w:rsidP="00DA56AD">
            <w:pPr>
              <w:spacing w:before="0" w:after="0"/>
              <w:rPr>
                <w:sz w:val="20"/>
                <w:szCs w:val="20"/>
              </w:rPr>
            </w:pPr>
            <w:r w:rsidRPr="00E331CF">
              <w:rPr>
                <w:rFonts w:hint="eastAsia"/>
                <w:sz w:val="20"/>
                <w:szCs w:val="20"/>
              </w:rPr>
              <w:t>Cheng Youfu</w:t>
            </w:r>
          </w:p>
        </w:tc>
        <w:tc>
          <w:tcPr>
            <w:tcW w:w="3711" w:type="dxa"/>
          </w:tcPr>
          <w:p w14:paraId="2A294E5C" w14:textId="77777777" w:rsidR="00B712AE" w:rsidRPr="00E331CF" w:rsidRDefault="00B712AE" w:rsidP="00DA56AD">
            <w:pPr>
              <w:spacing w:before="0" w:after="0"/>
              <w:rPr>
                <w:sz w:val="20"/>
                <w:szCs w:val="20"/>
              </w:rPr>
            </w:pPr>
            <w:r w:rsidRPr="00E331CF">
              <w:rPr>
                <w:rFonts w:hint="eastAsia"/>
                <w:sz w:val="20"/>
                <w:szCs w:val="20"/>
              </w:rPr>
              <w:t>Shuangyinzi village</w:t>
            </w:r>
          </w:p>
        </w:tc>
        <w:tc>
          <w:tcPr>
            <w:tcW w:w="1883" w:type="dxa"/>
          </w:tcPr>
          <w:p w14:paraId="0DAFECFA" w14:textId="77777777" w:rsidR="00B712AE" w:rsidRPr="00E331CF" w:rsidRDefault="00B712AE" w:rsidP="00DA56AD">
            <w:pPr>
              <w:spacing w:before="0" w:after="0"/>
              <w:rPr>
                <w:sz w:val="20"/>
                <w:szCs w:val="20"/>
              </w:rPr>
            </w:pPr>
            <w:r w:rsidRPr="00E331CF">
              <w:rPr>
                <w:rFonts w:hint="eastAsia"/>
                <w:sz w:val="20"/>
                <w:szCs w:val="20"/>
              </w:rPr>
              <w:t>Peasant</w:t>
            </w:r>
          </w:p>
        </w:tc>
        <w:tc>
          <w:tcPr>
            <w:tcW w:w="1426" w:type="dxa"/>
          </w:tcPr>
          <w:p w14:paraId="3122F1B9"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6FB6787F" w14:textId="77777777" w:rsidTr="00DA56AD">
        <w:tc>
          <w:tcPr>
            <w:tcW w:w="617" w:type="dxa"/>
          </w:tcPr>
          <w:p w14:paraId="2DE78EE0" w14:textId="77777777" w:rsidR="00B712AE" w:rsidRPr="00E331CF" w:rsidRDefault="00B712AE" w:rsidP="00DA56AD">
            <w:pPr>
              <w:spacing w:before="0" w:after="0"/>
              <w:rPr>
                <w:sz w:val="20"/>
                <w:szCs w:val="20"/>
              </w:rPr>
            </w:pPr>
            <w:r w:rsidRPr="00E331CF">
              <w:rPr>
                <w:sz w:val="20"/>
                <w:szCs w:val="20"/>
              </w:rPr>
              <w:t>49</w:t>
            </w:r>
          </w:p>
        </w:tc>
        <w:tc>
          <w:tcPr>
            <w:tcW w:w="1808" w:type="dxa"/>
          </w:tcPr>
          <w:p w14:paraId="2760E202" w14:textId="77777777" w:rsidR="00B712AE" w:rsidRPr="00E331CF" w:rsidRDefault="00B712AE" w:rsidP="00DA56AD">
            <w:pPr>
              <w:spacing w:before="0" w:after="0"/>
              <w:rPr>
                <w:sz w:val="20"/>
                <w:szCs w:val="20"/>
              </w:rPr>
            </w:pPr>
            <w:r w:rsidRPr="00E331CF">
              <w:rPr>
                <w:rFonts w:hint="eastAsia"/>
                <w:sz w:val="20"/>
                <w:szCs w:val="20"/>
              </w:rPr>
              <w:t>Li Weizhen</w:t>
            </w:r>
          </w:p>
        </w:tc>
        <w:tc>
          <w:tcPr>
            <w:tcW w:w="3711" w:type="dxa"/>
          </w:tcPr>
          <w:p w14:paraId="4ACB3284" w14:textId="77777777" w:rsidR="00B712AE" w:rsidRPr="00E331CF" w:rsidRDefault="00B712AE" w:rsidP="00DA56AD">
            <w:pPr>
              <w:spacing w:before="0" w:after="0"/>
              <w:rPr>
                <w:sz w:val="20"/>
                <w:szCs w:val="20"/>
              </w:rPr>
            </w:pPr>
            <w:r w:rsidRPr="00E331CF">
              <w:rPr>
                <w:rFonts w:hint="eastAsia"/>
                <w:sz w:val="20"/>
                <w:szCs w:val="20"/>
              </w:rPr>
              <w:t>Shuangyinzi village</w:t>
            </w:r>
          </w:p>
        </w:tc>
        <w:tc>
          <w:tcPr>
            <w:tcW w:w="1883" w:type="dxa"/>
          </w:tcPr>
          <w:p w14:paraId="705DD498" w14:textId="77777777" w:rsidR="00B712AE" w:rsidRPr="00E331CF" w:rsidRDefault="00B712AE" w:rsidP="00DA56AD">
            <w:pPr>
              <w:spacing w:before="0" w:after="0"/>
              <w:rPr>
                <w:sz w:val="20"/>
                <w:szCs w:val="20"/>
              </w:rPr>
            </w:pPr>
            <w:r w:rsidRPr="00E331CF">
              <w:rPr>
                <w:rFonts w:hint="eastAsia"/>
                <w:sz w:val="20"/>
                <w:szCs w:val="20"/>
              </w:rPr>
              <w:t>Peasant</w:t>
            </w:r>
          </w:p>
        </w:tc>
        <w:tc>
          <w:tcPr>
            <w:tcW w:w="1426" w:type="dxa"/>
          </w:tcPr>
          <w:p w14:paraId="5AB1BD42" w14:textId="77777777" w:rsidR="00B712AE" w:rsidRPr="00E331CF" w:rsidRDefault="00B712AE" w:rsidP="00DA56AD">
            <w:pPr>
              <w:spacing w:before="0" w:after="0"/>
              <w:rPr>
                <w:sz w:val="20"/>
                <w:szCs w:val="20"/>
              </w:rPr>
            </w:pPr>
            <w:r w:rsidRPr="00E331CF">
              <w:rPr>
                <w:rFonts w:hint="eastAsia"/>
                <w:sz w:val="20"/>
                <w:szCs w:val="20"/>
              </w:rPr>
              <w:t>Female</w:t>
            </w:r>
          </w:p>
        </w:tc>
      </w:tr>
      <w:tr w:rsidR="00B712AE" w:rsidRPr="00DF2BFE" w14:paraId="4324B5D9" w14:textId="77777777" w:rsidTr="00DA56AD">
        <w:tc>
          <w:tcPr>
            <w:tcW w:w="617" w:type="dxa"/>
          </w:tcPr>
          <w:p w14:paraId="46399314" w14:textId="77777777" w:rsidR="00B712AE" w:rsidRPr="00E331CF" w:rsidRDefault="00B712AE" w:rsidP="00DA56AD">
            <w:pPr>
              <w:spacing w:before="0" w:after="0"/>
              <w:rPr>
                <w:sz w:val="20"/>
                <w:szCs w:val="20"/>
              </w:rPr>
            </w:pPr>
            <w:r w:rsidRPr="00E331CF">
              <w:rPr>
                <w:sz w:val="20"/>
                <w:szCs w:val="20"/>
              </w:rPr>
              <w:t>50</w:t>
            </w:r>
          </w:p>
        </w:tc>
        <w:tc>
          <w:tcPr>
            <w:tcW w:w="1808" w:type="dxa"/>
          </w:tcPr>
          <w:p w14:paraId="29CC3252" w14:textId="77777777" w:rsidR="00B712AE" w:rsidRPr="00E331CF" w:rsidRDefault="00B712AE" w:rsidP="00DA56AD">
            <w:pPr>
              <w:spacing w:before="0" w:after="0"/>
              <w:rPr>
                <w:sz w:val="20"/>
                <w:szCs w:val="20"/>
              </w:rPr>
            </w:pPr>
            <w:r w:rsidRPr="00E331CF">
              <w:rPr>
                <w:rFonts w:hint="eastAsia"/>
                <w:sz w:val="20"/>
                <w:szCs w:val="20"/>
              </w:rPr>
              <w:t>Zhang Zhenqing</w:t>
            </w:r>
          </w:p>
        </w:tc>
        <w:tc>
          <w:tcPr>
            <w:tcW w:w="3711" w:type="dxa"/>
          </w:tcPr>
          <w:p w14:paraId="19B33547" w14:textId="77777777" w:rsidR="00B712AE" w:rsidRPr="00E331CF" w:rsidRDefault="00B712AE" w:rsidP="00DA56AD">
            <w:pPr>
              <w:spacing w:before="0" w:after="0"/>
              <w:rPr>
                <w:sz w:val="20"/>
                <w:szCs w:val="20"/>
              </w:rPr>
            </w:pPr>
            <w:r w:rsidRPr="00E331CF">
              <w:rPr>
                <w:rFonts w:hint="eastAsia"/>
                <w:sz w:val="20"/>
                <w:szCs w:val="20"/>
              </w:rPr>
              <w:t>Shuangyinzi village</w:t>
            </w:r>
          </w:p>
        </w:tc>
        <w:tc>
          <w:tcPr>
            <w:tcW w:w="1883" w:type="dxa"/>
          </w:tcPr>
          <w:p w14:paraId="0B0FB532" w14:textId="77777777" w:rsidR="00B712AE" w:rsidRPr="00E331CF" w:rsidRDefault="00B712AE" w:rsidP="00DA56AD">
            <w:pPr>
              <w:spacing w:before="0" w:after="0"/>
              <w:rPr>
                <w:sz w:val="20"/>
                <w:szCs w:val="20"/>
              </w:rPr>
            </w:pPr>
            <w:r w:rsidRPr="00E331CF">
              <w:rPr>
                <w:rFonts w:hint="eastAsia"/>
                <w:sz w:val="20"/>
                <w:szCs w:val="20"/>
              </w:rPr>
              <w:t>Peasant</w:t>
            </w:r>
          </w:p>
        </w:tc>
        <w:tc>
          <w:tcPr>
            <w:tcW w:w="1426" w:type="dxa"/>
          </w:tcPr>
          <w:p w14:paraId="74A6EED1" w14:textId="77777777" w:rsidR="00B712AE" w:rsidRPr="00E331CF" w:rsidRDefault="00B712AE" w:rsidP="00DA56AD">
            <w:pPr>
              <w:spacing w:before="0" w:after="0"/>
              <w:rPr>
                <w:sz w:val="20"/>
                <w:szCs w:val="20"/>
              </w:rPr>
            </w:pPr>
            <w:r w:rsidRPr="00E331CF">
              <w:rPr>
                <w:rFonts w:hint="eastAsia"/>
                <w:sz w:val="20"/>
                <w:szCs w:val="20"/>
              </w:rPr>
              <w:t>Male</w:t>
            </w:r>
          </w:p>
        </w:tc>
      </w:tr>
      <w:tr w:rsidR="00B712AE" w:rsidRPr="00DF2BFE" w14:paraId="61622117" w14:textId="77777777" w:rsidTr="00DA56AD">
        <w:tc>
          <w:tcPr>
            <w:tcW w:w="617" w:type="dxa"/>
          </w:tcPr>
          <w:p w14:paraId="72610B4A" w14:textId="77777777" w:rsidR="00B712AE" w:rsidRPr="00E331CF" w:rsidRDefault="00B712AE" w:rsidP="00DA56AD">
            <w:pPr>
              <w:spacing w:before="0" w:after="0"/>
              <w:rPr>
                <w:sz w:val="20"/>
                <w:szCs w:val="20"/>
              </w:rPr>
            </w:pPr>
            <w:r w:rsidRPr="00E331CF">
              <w:rPr>
                <w:sz w:val="20"/>
                <w:szCs w:val="20"/>
              </w:rPr>
              <w:t>51</w:t>
            </w:r>
          </w:p>
        </w:tc>
        <w:tc>
          <w:tcPr>
            <w:tcW w:w="1808" w:type="dxa"/>
          </w:tcPr>
          <w:p w14:paraId="0FFAFE56" w14:textId="77777777" w:rsidR="00B712AE" w:rsidRPr="00E331CF" w:rsidRDefault="00B712AE" w:rsidP="00DA56AD">
            <w:pPr>
              <w:spacing w:before="0" w:after="0"/>
              <w:rPr>
                <w:sz w:val="20"/>
                <w:szCs w:val="20"/>
              </w:rPr>
            </w:pPr>
            <w:r w:rsidRPr="00E331CF">
              <w:rPr>
                <w:rFonts w:hint="eastAsia"/>
                <w:sz w:val="20"/>
                <w:szCs w:val="20"/>
              </w:rPr>
              <w:t>Chen Yuan</w:t>
            </w:r>
          </w:p>
        </w:tc>
        <w:tc>
          <w:tcPr>
            <w:tcW w:w="3711" w:type="dxa"/>
          </w:tcPr>
          <w:p w14:paraId="2AFBE4D0" w14:textId="77777777" w:rsidR="00B712AE" w:rsidRPr="00E331CF" w:rsidRDefault="00B712AE" w:rsidP="00DA56AD">
            <w:pPr>
              <w:spacing w:before="0" w:after="0"/>
              <w:rPr>
                <w:sz w:val="20"/>
                <w:szCs w:val="20"/>
              </w:rPr>
            </w:pPr>
            <w:r w:rsidRPr="00E331CF">
              <w:rPr>
                <w:rFonts w:hint="eastAsia"/>
                <w:sz w:val="20"/>
                <w:szCs w:val="20"/>
              </w:rPr>
              <w:t>Shuangyinzi village</w:t>
            </w:r>
          </w:p>
        </w:tc>
        <w:tc>
          <w:tcPr>
            <w:tcW w:w="1883" w:type="dxa"/>
          </w:tcPr>
          <w:p w14:paraId="1C85C28D" w14:textId="77777777" w:rsidR="00B712AE" w:rsidRPr="00E331CF" w:rsidRDefault="00B712AE" w:rsidP="00DA56AD">
            <w:pPr>
              <w:spacing w:before="0" w:after="0"/>
              <w:rPr>
                <w:sz w:val="20"/>
                <w:szCs w:val="20"/>
              </w:rPr>
            </w:pPr>
            <w:r w:rsidRPr="00E331CF">
              <w:rPr>
                <w:rFonts w:hint="eastAsia"/>
                <w:sz w:val="20"/>
                <w:szCs w:val="20"/>
              </w:rPr>
              <w:t>Peasant</w:t>
            </w:r>
          </w:p>
        </w:tc>
        <w:tc>
          <w:tcPr>
            <w:tcW w:w="1426" w:type="dxa"/>
          </w:tcPr>
          <w:p w14:paraId="52855D89" w14:textId="77777777" w:rsidR="00B712AE" w:rsidRPr="00E331CF" w:rsidRDefault="00B712AE" w:rsidP="00DA56AD">
            <w:pPr>
              <w:spacing w:before="0" w:after="0"/>
              <w:rPr>
                <w:sz w:val="20"/>
                <w:szCs w:val="20"/>
              </w:rPr>
            </w:pPr>
            <w:r w:rsidRPr="00E331CF">
              <w:rPr>
                <w:rFonts w:hint="eastAsia"/>
                <w:sz w:val="20"/>
                <w:szCs w:val="20"/>
              </w:rPr>
              <w:t>Male</w:t>
            </w:r>
          </w:p>
        </w:tc>
      </w:tr>
    </w:tbl>
    <w:p w14:paraId="0C9C64C6" w14:textId="77777777" w:rsidR="00CB6A42" w:rsidRDefault="00CB6A42" w:rsidP="00CB6A42">
      <w:pPr>
        <w:widowControl w:val="0"/>
        <w:spacing w:before="0" w:after="0" w:line="240" w:lineRule="auto"/>
        <w:jc w:val="both"/>
        <w:rPr>
          <w:b/>
          <w:sz w:val="24"/>
          <w:szCs w:val="24"/>
        </w:rPr>
      </w:pPr>
    </w:p>
    <w:p w14:paraId="66D2A53E" w14:textId="77777777" w:rsidR="00B712AE" w:rsidRPr="007E0D21" w:rsidRDefault="00B712AE" w:rsidP="00DA56AD">
      <w:pPr>
        <w:pStyle w:val="ListParagraph"/>
        <w:widowControl w:val="0"/>
        <w:numPr>
          <w:ilvl w:val="0"/>
          <w:numId w:val="23"/>
        </w:numPr>
        <w:spacing w:before="0" w:after="0" w:line="240" w:lineRule="auto"/>
        <w:jc w:val="both"/>
      </w:pPr>
      <w:r w:rsidRPr="00DA56AD">
        <w:rPr>
          <w:b/>
          <w:sz w:val="24"/>
          <w:szCs w:val="24"/>
        </w:rPr>
        <w:t>Participants of the PPG Review Workshop, 8 November 2018</w:t>
      </w:r>
    </w:p>
    <w:tbl>
      <w:tblPr>
        <w:tblW w:w="52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3"/>
        <w:gridCol w:w="1858"/>
        <w:gridCol w:w="3714"/>
        <w:gridCol w:w="1958"/>
        <w:gridCol w:w="1247"/>
      </w:tblGrid>
      <w:tr w:rsidR="00B712AE" w:rsidRPr="00E66FDC" w14:paraId="1EE13036" w14:textId="77777777" w:rsidTr="00B712AE">
        <w:trPr>
          <w:trHeight w:val="71"/>
        </w:trPr>
        <w:tc>
          <w:tcPr>
            <w:tcW w:w="361" w:type="pct"/>
            <w:shd w:val="clear" w:color="auto" w:fill="BFBFBF" w:themeFill="background1" w:themeFillShade="BF"/>
            <w:hideMark/>
          </w:tcPr>
          <w:p w14:paraId="3A1A26E5" w14:textId="77777777" w:rsidR="00B712AE" w:rsidRPr="00E331CF" w:rsidRDefault="00B712AE" w:rsidP="00DA56AD">
            <w:pPr>
              <w:spacing w:before="0" w:after="0"/>
              <w:rPr>
                <w:rFonts w:cs="Calibri"/>
                <w:b/>
                <w:bCs/>
                <w:color w:val="000000"/>
                <w:sz w:val="20"/>
                <w:szCs w:val="20"/>
              </w:rPr>
            </w:pPr>
            <w:r w:rsidRPr="00E331CF">
              <w:rPr>
                <w:rFonts w:cs="Calibri"/>
                <w:b/>
                <w:bCs/>
                <w:color w:val="000000"/>
                <w:sz w:val="20"/>
                <w:szCs w:val="20"/>
              </w:rPr>
              <w:t>Sl. No.</w:t>
            </w:r>
          </w:p>
        </w:tc>
        <w:tc>
          <w:tcPr>
            <w:tcW w:w="982" w:type="pct"/>
            <w:shd w:val="clear" w:color="auto" w:fill="BFBFBF" w:themeFill="background1" w:themeFillShade="BF"/>
            <w:hideMark/>
          </w:tcPr>
          <w:p w14:paraId="18530433" w14:textId="77777777" w:rsidR="00B712AE" w:rsidRPr="00E331CF" w:rsidRDefault="00B712AE" w:rsidP="00DA56AD">
            <w:pPr>
              <w:spacing w:before="0" w:after="0"/>
              <w:rPr>
                <w:rFonts w:cs="Calibri"/>
                <w:b/>
                <w:bCs/>
                <w:color w:val="000000"/>
                <w:sz w:val="20"/>
                <w:szCs w:val="20"/>
              </w:rPr>
            </w:pPr>
            <w:r w:rsidRPr="00E331CF">
              <w:rPr>
                <w:rFonts w:cs="Calibri"/>
                <w:b/>
                <w:bCs/>
                <w:color w:val="000000"/>
                <w:sz w:val="20"/>
                <w:szCs w:val="20"/>
              </w:rPr>
              <w:t>Name</w:t>
            </w:r>
          </w:p>
        </w:tc>
        <w:tc>
          <w:tcPr>
            <w:tcW w:w="1963" w:type="pct"/>
            <w:shd w:val="clear" w:color="auto" w:fill="BFBFBF" w:themeFill="background1" w:themeFillShade="BF"/>
            <w:hideMark/>
          </w:tcPr>
          <w:p w14:paraId="43D4C64F" w14:textId="77777777" w:rsidR="00B712AE" w:rsidRPr="00E331CF" w:rsidRDefault="00B712AE" w:rsidP="00DA56AD">
            <w:pPr>
              <w:spacing w:before="0" w:after="0"/>
              <w:rPr>
                <w:rFonts w:cs="Calibri"/>
                <w:b/>
                <w:bCs/>
                <w:color w:val="000000"/>
                <w:sz w:val="20"/>
                <w:szCs w:val="20"/>
              </w:rPr>
            </w:pPr>
            <w:r w:rsidRPr="00E331CF">
              <w:rPr>
                <w:rFonts w:cs="Calibri"/>
                <w:b/>
                <w:bCs/>
                <w:color w:val="000000"/>
                <w:sz w:val="20"/>
                <w:szCs w:val="20"/>
              </w:rPr>
              <w:t>Institution</w:t>
            </w:r>
          </w:p>
        </w:tc>
        <w:tc>
          <w:tcPr>
            <w:tcW w:w="1035" w:type="pct"/>
            <w:shd w:val="clear" w:color="auto" w:fill="BFBFBF" w:themeFill="background1" w:themeFillShade="BF"/>
            <w:hideMark/>
          </w:tcPr>
          <w:p w14:paraId="54C89DDD" w14:textId="77777777" w:rsidR="00B712AE" w:rsidRPr="00E331CF" w:rsidRDefault="00B712AE" w:rsidP="00DA56AD">
            <w:pPr>
              <w:spacing w:before="0" w:after="0"/>
              <w:rPr>
                <w:rFonts w:cs="Calibri"/>
                <w:b/>
                <w:bCs/>
                <w:color w:val="000000"/>
                <w:sz w:val="20"/>
                <w:szCs w:val="20"/>
              </w:rPr>
            </w:pPr>
            <w:r w:rsidRPr="00E331CF">
              <w:rPr>
                <w:rFonts w:cs="Calibri"/>
                <w:b/>
                <w:bCs/>
                <w:color w:val="000000"/>
                <w:sz w:val="20"/>
                <w:szCs w:val="20"/>
              </w:rPr>
              <w:t xml:space="preserve">Title </w:t>
            </w:r>
          </w:p>
        </w:tc>
        <w:tc>
          <w:tcPr>
            <w:tcW w:w="659" w:type="pct"/>
            <w:shd w:val="clear" w:color="auto" w:fill="BFBFBF" w:themeFill="background1" w:themeFillShade="BF"/>
            <w:hideMark/>
          </w:tcPr>
          <w:p w14:paraId="2F5D06F8" w14:textId="77777777" w:rsidR="00B712AE" w:rsidRPr="00E331CF" w:rsidRDefault="00B712AE" w:rsidP="00DA56AD">
            <w:pPr>
              <w:spacing w:before="0" w:after="0"/>
              <w:rPr>
                <w:rFonts w:cs="Calibri"/>
                <w:b/>
                <w:bCs/>
                <w:color w:val="000000"/>
                <w:sz w:val="20"/>
                <w:szCs w:val="20"/>
              </w:rPr>
            </w:pPr>
            <w:r w:rsidRPr="00E331CF">
              <w:rPr>
                <w:rFonts w:cs="Calibri"/>
                <w:b/>
                <w:bCs/>
                <w:color w:val="000000"/>
                <w:sz w:val="20"/>
                <w:szCs w:val="20"/>
              </w:rPr>
              <w:t>Gender</w:t>
            </w:r>
          </w:p>
        </w:tc>
      </w:tr>
      <w:tr w:rsidR="00B712AE" w:rsidRPr="00E66FDC" w14:paraId="60EC5DB9" w14:textId="77777777" w:rsidTr="00B712AE">
        <w:trPr>
          <w:trHeight w:val="377"/>
        </w:trPr>
        <w:tc>
          <w:tcPr>
            <w:tcW w:w="361" w:type="pct"/>
            <w:shd w:val="clear" w:color="auto" w:fill="auto"/>
            <w:hideMark/>
          </w:tcPr>
          <w:p w14:paraId="40035279"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1</w:t>
            </w:r>
          </w:p>
        </w:tc>
        <w:tc>
          <w:tcPr>
            <w:tcW w:w="982" w:type="pct"/>
            <w:shd w:val="clear" w:color="auto" w:fill="auto"/>
          </w:tcPr>
          <w:p w14:paraId="5A7FB10A" w14:textId="77777777" w:rsidR="00B712AE" w:rsidRPr="00E331CF" w:rsidRDefault="00B712AE" w:rsidP="00DA56AD">
            <w:pPr>
              <w:spacing w:before="0" w:after="0"/>
              <w:rPr>
                <w:rFonts w:cs="Calibri"/>
                <w:color w:val="000000"/>
                <w:sz w:val="20"/>
                <w:szCs w:val="20"/>
              </w:rPr>
            </w:pPr>
            <w:r w:rsidRPr="00E331CF">
              <w:rPr>
                <w:color w:val="000000"/>
                <w:sz w:val="20"/>
                <w:szCs w:val="20"/>
              </w:rPr>
              <w:t>Arshiya Noorani</w:t>
            </w:r>
          </w:p>
        </w:tc>
        <w:tc>
          <w:tcPr>
            <w:tcW w:w="1963" w:type="pct"/>
            <w:shd w:val="clear" w:color="auto" w:fill="auto"/>
          </w:tcPr>
          <w:p w14:paraId="6FB7B89A" w14:textId="77777777" w:rsidR="00B712AE" w:rsidRPr="00E331CF" w:rsidRDefault="00B712AE" w:rsidP="00DA56AD">
            <w:pPr>
              <w:spacing w:before="0" w:after="0"/>
              <w:rPr>
                <w:rFonts w:cs="Calibri"/>
                <w:color w:val="000000"/>
                <w:sz w:val="20"/>
                <w:szCs w:val="20"/>
              </w:rPr>
            </w:pPr>
            <w:r w:rsidRPr="00E331CF">
              <w:rPr>
                <w:color w:val="000000"/>
                <w:sz w:val="20"/>
                <w:szCs w:val="20"/>
              </w:rPr>
              <w:t>FAO</w:t>
            </w:r>
            <w:r w:rsidR="00917F18">
              <w:rPr>
                <w:color w:val="000000"/>
                <w:sz w:val="20"/>
                <w:szCs w:val="20"/>
              </w:rPr>
              <w:t>-HQ</w:t>
            </w:r>
            <w:r w:rsidRPr="00E331CF">
              <w:rPr>
                <w:color w:val="000000"/>
                <w:sz w:val="20"/>
                <w:szCs w:val="20"/>
              </w:rPr>
              <w:t xml:space="preserve"> Rome</w:t>
            </w:r>
          </w:p>
        </w:tc>
        <w:tc>
          <w:tcPr>
            <w:tcW w:w="1035" w:type="pct"/>
            <w:shd w:val="clear" w:color="auto" w:fill="auto"/>
          </w:tcPr>
          <w:p w14:paraId="7631E254" w14:textId="77777777" w:rsidR="00917F18" w:rsidRDefault="00917F18" w:rsidP="00DA56AD">
            <w:pPr>
              <w:spacing w:before="0" w:after="0"/>
              <w:rPr>
                <w:color w:val="000000"/>
                <w:sz w:val="20"/>
                <w:szCs w:val="20"/>
              </w:rPr>
            </w:pPr>
          </w:p>
          <w:p w14:paraId="72C4B06A" w14:textId="77777777" w:rsidR="00B712AE" w:rsidRPr="00E331CF" w:rsidRDefault="00917F18" w:rsidP="00DA56AD">
            <w:pPr>
              <w:spacing w:before="0" w:after="0"/>
              <w:rPr>
                <w:rFonts w:cs="Calibri"/>
                <w:color w:val="000000"/>
                <w:sz w:val="20"/>
                <w:szCs w:val="20"/>
              </w:rPr>
            </w:pPr>
            <w:r>
              <w:rPr>
                <w:color w:val="000000"/>
                <w:sz w:val="20"/>
                <w:szCs w:val="20"/>
              </w:rPr>
              <w:t>Agricultural Officer (Plant Genetic Resources)</w:t>
            </w:r>
          </w:p>
        </w:tc>
        <w:tc>
          <w:tcPr>
            <w:tcW w:w="659" w:type="pct"/>
            <w:shd w:val="clear" w:color="auto" w:fill="auto"/>
          </w:tcPr>
          <w:p w14:paraId="7EB0D51B" w14:textId="77777777" w:rsidR="00B712AE" w:rsidRPr="00E331CF" w:rsidRDefault="00B712AE" w:rsidP="00DA56AD">
            <w:pPr>
              <w:spacing w:before="0" w:after="0"/>
              <w:rPr>
                <w:rFonts w:cs="Calibri"/>
                <w:color w:val="000000"/>
                <w:sz w:val="20"/>
                <w:szCs w:val="20"/>
              </w:rPr>
            </w:pPr>
            <w:r w:rsidRPr="00E331CF">
              <w:rPr>
                <w:color w:val="000000"/>
                <w:sz w:val="20"/>
                <w:szCs w:val="20"/>
              </w:rPr>
              <w:t>Female</w:t>
            </w:r>
          </w:p>
        </w:tc>
      </w:tr>
      <w:tr w:rsidR="00B712AE" w:rsidRPr="00E66FDC" w14:paraId="77F36965" w14:textId="77777777" w:rsidTr="00B712AE">
        <w:trPr>
          <w:trHeight w:val="50"/>
        </w:trPr>
        <w:tc>
          <w:tcPr>
            <w:tcW w:w="361" w:type="pct"/>
            <w:shd w:val="clear" w:color="auto" w:fill="auto"/>
            <w:hideMark/>
          </w:tcPr>
          <w:p w14:paraId="66D47838"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2</w:t>
            </w:r>
          </w:p>
        </w:tc>
        <w:tc>
          <w:tcPr>
            <w:tcW w:w="982" w:type="pct"/>
            <w:shd w:val="clear" w:color="auto" w:fill="auto"/>
          </w:tcPr>
          <w:p w14:paraId="0014D969" w14:textId="77777777" w:rsidR="00B712AE" w:rsidRPr="00E331CF" w:rsidRDefault="00B712AE" w:rsidP="00DA56AD">
            <w:pPr>
              <w:spacing w:before="0" w:after="0"/>
              <w:rPr>
                <w:rFonts w:cs="Calibri"/>
                <w:color w:val="000000"/>
                <w:sz w:val="20"/>
                <w:szCs w:val="20"/>
              </w:rPr>
            </w:pPr>
            <w:r w:rsidRPr="00E331CF">
              <w:rPr>
                <w:color w:val="000000"/>
                <w:sz w:val="20"/>
                <w:szCs w:val="20"/>
              </w:rPr>
              <w:t>Li Ling</w:t>
            </w:r>
          </w:p>
        </w:tc>
        <w:tc>
          <w:tcPr>
            <w:tcW w:w="1963" w:type="pct"/>
            <w:shd w:val="clear" w:color="auto" w:fill="auto"/>
          </w:tcPr>
          <w:p w14:paraId="3AE53530" w14:textId="77777777" w:rsidR="00B712AE" w:rsidRPr="00E331CF" w:rsidRDefault="00B712AE" w:rsidP="00DA56AD">
            <w:pPr>
              <w:spacing w:before="0" w:after="0"/>
              <w:rPr>
                <w:rFonts w:cs="Calibri"/>
                <w:color w:val="000000"/>
                <w:sz w:val="20"/>
                <w:szCs w:val="20"/>
              </w:rPr>
            </w:pPr>
            <w:r w:rsidRPr="00E331CF">
              <w:rPr>
                <w:color w:val="000000"/>
                <w:sz w:val="20"/>
                <w:szCs w:val="20"/>
              </w:rPr>
              <w:t>FAO China Office</w:t>
            </w:r>
          </w:p>
        </w:tc>
        <w:tc>
          <w:tcPr>
            <w:tcW w:w="1035" w:type="pct"/>
            <w:shd w:val="clear" w:color="auto" w:fill="auto"/>
          </w:tcPr>
          <w:p w14:paraId="06363414" w14:textId="77777777" w:rsidR="00B712AE" w:rsidRPr="00E331CF" w:rsidRDefault="00B712AE" w:rsidP="00DA56AD">
            <w:pPr>
              <w:spacing w:before="0" w:after="0"/>
              <w:rPr>
                <w:rFonts w:cs="Calibri"/>
                <w:color w:val="000000"/>
                <w:sz w:val="20"/>
                <w:szCs w:val="20"/>
              </w:rPr>
            </w:pPr>
            <w:r w:rsidRPr="00E331CF">
              <w:rPr>
                <w:color w:val="000000"/>
                <w:sz w:val="20"/>
                <w:szCs w:val="20"/>
              </w:rPr>
              <w:t>GEF Program Officer</w:t>
            </w:r>
          </w:p>
        </w:tc>
        <w:tc>
          <w:tcPr>
            <w:tcW w:w="659" w:type="pct"/>
            <w:shd w:val="clear" w:color="auto" w:fill="auto"/>
          </w:tcPr>
          <w:p w14:paraId="6878A8DF" w14:textId="77777777" w:rsidR="00B712AE" w:rsidRPr="00E331CF" w:rsidRDefault="00B712AE" w:rsidP="00DA56AD">
            <w:pPr>
              <w:spacing w:before="0" w:after="0"/>
              <w:rPr>
                <w:rFonts w:cs="Calibri"/>
                <w:color w:val="000000"/>
                <w:sz w:val="20"/>
                <w:szCs w:val="20"/>
              </w:rPr>
            </w:pPr>
            <w:r w:rsidRPr="00E331CF">
              <w:rPr>
                <w:color w:val="000000"/>
                <w:sz w:val="20"/>
                <w:szCs w:val="20"/>
              </w:rPr>
              <w:t>Female</w:t>
            </w:r>
          </w:p>
        </w:tc>
      </w:tr>
      <w:tr w:rsidR="00B712AE" w:rsidRPr="00E66FDC" w14:paraId="6ACB7BC0" w14:textId="77777777" w:rsidTr="00B712AE">
        <w:trPr>
          <w:trHeight w:val="50"/>
        </w:trPr>
        <w:tc>
          <w:tcPr>
            <w:tcW w:w="361" w:type="pct"/>
            <w:shd w:val="clear" w:color="auto" w:fill="auto"/>
            <w:hideMark/>
          </w:tcPr>
          <w:p w14:paraId="501F4798"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3</w:t>
            </w:r>
          </w:p>
        </w:tc>
        <w:tc>
          <w:tcPr>
            <w:tcW w:w="982" w:type="pct"/>
            <w:shd w:val="clear" w:color="auto" w:fill="auto"/>
          </w:tcPr>
          <w:p w14:paraId="5B0A6E74" w14:textId="77777777" w:rsidR="00B712AE" w:rsidRPr="00E331CF" w:rsidRDefault="00B712AE" w:rsidP="00DA56AD">
            <w:pPr>
              <w:spacing w:before="0" w:after="0"/>
              <w:rPr>
                <w:rFonts w:cs="Calibri"/>
                <w:color w:val="000000"/>
                <w:sz w:val="20"/>
                <w:szCs w:val="20"/>
              </w:rPr>
            </w:pPr>
            <w:r w:rsidRPr="00E331CF">
              <w:rPr>
                <w:color w:val="000000"/>
                <w:sz w:val="20"/>
                <w:szCs w:val="20"/>
              </w:rPr>
              <w:t>Li Xiang</w:t>
            </w:r>
          </w:p>
        </w:tc>
        <w:tc>
          <w:tcPr>
            <w:tcW w:w="1963" w:type="pct"/>
            <w:shd w:val="clear" w:color="auto" w:fill="auto"/>
          </w:tcPr>
          <w:p w14:paraId="3A3C48FC" w14:textId="77777777" w:rsidR="00B712AE" w:rsidRPr="00E331CF" w:rsidRDefault="00B712AE" w:rsidP="00DA56AD">
            <w:pPr>
              <w:spacing w:before="0" w:after="0"/>
              <w:rPr>
                <w:rFonts w:cs="Calibri"/>
                <w:color w:val="000000"/>
                <w:sz w:val="20"/>
                <w:szCs w:val="20"/>
              </w:rPr>
            </w:pPr>
            <w:r w:rsidRPr="00E331CF">
              <w:rPr>
                <w:color w:val="000000"/>
                <w:sz w:val="20"/>
                <w:szCs w:val="20"/>
              </w:rPr>
              <w:t>Department of Science, Technology &amp;Education, MARA</w:t>
            </w:r>
          </w:p>
        </w:tc>
        <w:tc>
          <w:tcPr>
            <w:tcW w:w="1035" w:type="pct"/>
            <w:shd w:val="clear" w:color="auto" w:fill="auto"/>
          </w:tcPr>
          <w:p w14:paraId="35C8B427" w14:textId="77777777" w:rsidR="00B712AE" w:rsidRPr="00E331CF" w:rsidRDefault="00B712AE" w:rsidP="00DA56AD">
            <w:pPr>
              <w:spacing w:before="0" w:after="0"/>
              <w:rPr>
                <w:rFonts w:cs="Calibri"/>
                <w:color w:val="000000"/>
                <w:sz w:val="20"/>
                <w:szCs w:val="20"/>
              </w:rPr>
            </w:pPr>
            <w:r w:rsidRPr="00E331CF">
              <w:rPr>
                <w:color w:val="000000"/>
                <w:sz w:val="20"/>
                <w:szCs w:val="20"/>
              </w:rPr>
              <w:t xml:space="preserve">Deputy Director </w:t>
            </w:r>
          </w:p>
        </w:tc>
        <w:tc>
          <w:tcPr>
            <w:tcW w:w="659" w:type="pct"/>
            <w:shd w:val="clear" w:color="auto" w:fill="auto"/>
          </w:tcPr>
          <w:p w14:paraId="6FB41661"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33488CC2" w14:textId="77777777" w:rsidTr="00B712AE">
        <w:trPr>
          <w:trHeight w:val="50"/>
        </w:trPr>
        <w:tc>
          <w:tcPr>
            <w:tcW w:w="361" w:type="pct"/>
            <w:shd w:val="clear" w:color="auto" w:fill="auto"/>
            <w:hideMark/>
          </w:tcPr>
          <w:p w14:paraId="1B575FFA"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4</w:t>
            </w:r>
          </w:p>
        </w:tc>
        <w:tc>
          <w:tcPr>
            <w:tcW w:w="982" w:type="pct"/>
            <w:shd w:val="clear" w:color="auto" w:fill="auto"/>
          </w:tcPr>
          <w:p w14:paraId="0209AA9A" w14:textId="77777777" w:rsidR="00B712AE" w:rsidRPr="00E331CF" w:rsidRDefault="00B712AE" w:rsidP="00DA56AD">
            <w:pPr>
              <w:spacing w:before="0" w:after="0"/>
              <w:rPr>
                <w:rFonts w:cs="Calibri"/>
                <w:color w:val="000000"/>
                <w:sz w:val="20"/>
                <w:szCs w:val="20"/>
              </w:rPr>
            </w:pPr>
            <w:r w:rsidRPr="00E331CF">
              <w:rPr>
                <w:color w:val="000000"/>
                <w:sz w:val="20"/>
                <w:szCs w:val="20"/>
              </w:rPr>
              <w:t>Zhao Lijun</w:t>
            </w:r>
          </w:p>
        </w:tc>
        <w:tc>
          <w:tcPr>
            <w:tcW w:w="1963" w:type="pct"/>
            <w:shd w:val="clear" w:color="auto" w:fill="auto"/>
            <w:noWrap/>
          </w:tcPr>
          <w:p w14:paraId="47E292F0" w14:textId="77777777" w:rsidR="00B712AE" w:rsidRPr="00E331CF" w:rsidRDefault="00B712AE" w:rsidP="00DA56AD">
            <w:pPr>
              <w:spacing w:before="0" w:after="0"/>
              <w:rPr>
                <w:rFonts w:cs="Calibri"/>
                <w:color w:val="000000"/>
                <w:sz w:val="20"/>
                <w:szCs w:val="20"/>
              </w:rPr>
            </w:pPr>
            <w:r w:rsidRPr="00E331CF">
              <w:rPr>
                <w:color w:val="000000"/>
                <w:sz w:val="20"/>
                <w:szCs w:val="20"/>
              </w:rPr>
              <w:t>Department of International Cooperation, MARA</w:t>
            </w:r>
          </w:p>
        </w:tc>
        <w:tc>
          <w:tcPr>
            <w:tcW w:w="1035" w:type="pct"/>
            <w:shd w:val="clear" w:color="auto" w:fill="auto"/>
          </w:tcPr>
          <w:p w14:paraId="5A2BD57C" w14:textId="77777777" w:rsidR="00B712AE" w:rsidRPr="00E331CF" w:rsidRDefault="00B712AE" w:rsidP="00DA56AD">
            <w:pPr>
              <w:spacing w:before="0" w:after="0"/>
              <w:rPr>
                <w:rFonts w:cs="Calibri"/>
                <w:color w:val="000000"/>
                <w:sz w:val="20"/>
                <w:szCs w:val="20"/>
              </w:rPr>
            </w:pPr>
            <w:r w:rsidRPr="00E331CF">
              <w:rPr>
                <w:color w:val="000000"/>
                <w:sz w:val="20"/>
                <w:szCs w:val="20"/>
              </w:rPr>
              <w:t>Division Director</w:t>
            </w:r>
          </w:p>
        </w:tc>
        <w:tc>
          <w:tcPr>
            <w:tcW w:w="659" w:type="pct"/>
            <w:shd w:val="clear" w:color="auto" w:fill="auto"/>
          </w:tcPr>
          <w:p w14:paraId="5EA9CDC9"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60707B3B" w14:textId="77777777" w:rsidTr="00B712AE">
        <w:trPr>
          <w:trHeight w:val="50"/>
        </w:trPr>
        <w:tc>
          <w:tcPr>
            <w:tcW w:w="361" w:type="pct"/>
            <w:shd w:val="clear" w:color="auto" w:fill="auto"/>
            <w:hideMark/>
          </w:tcPr>
          <w:p w14:paraId="014CC82B"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5</w:t>
            </w:r>
          </w:p>
        </w:tc>
        <w:tc>
          <w:tcPr>
            <w:tcW w:w="982" w:type="pct"/>
            <w:shd w:val="clear" w:color="auto" w:fill="auto"/>
          </w:tcPr>
          <w:p w14:paraId="79A7DD5A" w14:textId="77777777" w:rsidR="00B712AE" w:rsidRPr="00E331CF" w:rsidRDefault="00B712AE" w:rsidP="00DA56AD">
            <w:pPr>
              <w:spacing w:before="0" w:after="0"/>
              <w:rPr>
                <w:rFonts w:cs="Calibri"/>
                <w:color w:val="000000"/>
                <w:sz w:val="20"/>
                <w:szCs w:val="20"/>
              </w:rPr>
            </w:pPr>
            <w:r w:rsidRPr="00E331CF">
              <w:rPr>
                <w:color w:val="000000"/>
                <w:sz w:val="20"/>
                <w:szCs w:val="20"/>
              </w:rPr>
              <w:t>Wu Xiaochun</w:t>
            </w:r>
          </w:p>
        </w:tc>
        <w:tc>
          <w:tcPr>
            <w:tcW w:w="1963" w:type="pct"/>
            <w:shd w:val="clear" w:color="auto" w:fill="auto"/>
            <w:noWrap/>
          </w:tcPr>
          <w:p w14:paraId="37E3CDB1" w14:textId="77777777" w:rsidR="00B712AE" w:rsidRPr="00E331CF" w:rsidRDefault="00B712AE" w:rsidP="00DA56AD">
            <w:pPr>
              <w:spacing w:before="0" w:after="0"/>
              <w:rPr>
                <w:rFonts w:cs="Calibri"/>
                <w:color w:val="000000"/>
                <w:sz w:val="20"/>
                <w:szCs w:val="20"/>
              </w:rPr>
            </w:pPr>
            <w:r w:rsidRPr="00E331CF">
              <w:rPr>
                <w:color w:val="000000"/>
                <w:sz w:val="20"/>
                <w:szCs w:val="20"/>
              </w:rPr>
              <w:t>Rural Energy &amp; Environment Agency, MARA</w:t>
            </w:r>
          </w:p>
        </w:tc>
        <w:tc>
          <w:tcPr>
            <w:tcW w:w="1035" w:type="pct"/>
            <w:shd w:val="clear" w:color="auto" w:fill="auto"/>
          </w:tcPr>
          <w:p w14:paraId="3956D864" w14:textId="77777777" w:rsidR="00B712AE" w:rsidRPr="00E331CF" w:rsidRDefault="00B712AE" w:rsidP="00DA56AD">
            <w:pPr>
              <w:spacing w:before="0" w:after="0"/>
              <w:rPr>
                <w:rFonts w:cs="Calibri"/>
                <w:color w:val="000000"/>
                <w:sz w:val="20"/>
                <w:szCs w:val="20"/>
              </w:rPr>
            </w:pPr>
            <w:r w:rsidRPr="00E331CF">
              <w:rPr>
                <w:color w:val="000000"/>
                <w:sz w:val="20"/>
                <w:szCs w:val="20"/>
              </w:rPr>
              <w:t>Deputy Director General</w:t>
            </w:r>
          </w:p>
        </w:tc>
        <w:tc>
          <w:tcPr>
            <w:tcW w:w="659" w:type="pct"/>
            <w:shd w:val="clear" w:color="auto" w:fill="auto"/>
          </w:tcPr>
          <w:p w14:paraId="53B84D0B"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2AC2BA17" w14:textId="77777777" w:rsidTr="00B712AE">
        <w:trPr>
          <w:trHeight w:val="50"/>
        </w:trPr>
        <w:tc>
          <w:tcPr>
            <w:tcW w:w="361" w:type="pct"/>
            <w:shd w:val="clear" w:color="auto" w:fill="auto"/>
            <w:hideMark/>
          </w:tcPr>
          <w:p w14:paraId="56347746"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6</w:t>
            </w:r>
          </w:p>
        </w:tc>
        <w:tc>
          <w:tcPr>
            <w:tcW w:w="982" w:type="pct"/>
            <w:shd w:val="clear" w:color="auto" w:fill="auto"/>
          </w:tcPr>
          <w:p w14:paraId="35D0A766" w14:textId="77777777" w:rsidR="00B712AE" w:rsidRPr="00E331CF" w:rsidRDefault="00B712AE" w:rsidP="00DA56AD">
            <w:pPr>
              <w:spacing w:before="0" w:after="0"/>
              <w:rPr>
                <w:rFonts w:cs="Calibri"/>
                <w:color w:val="000000"/>
                <w:sz w:val="20"/>
                <w:szCs w:val="20"/>
              </w:rPr>
            </w:pPr>
            <w:r w:rsidRPr="00E331CF">
              <w:rPr>
                <w:color w:val="000000"/>
                <w:sz w:val="20"/>
                <w:szCs w:val="20"/>
              </w:rPr>
              <w:t>Wang Quanhui</w:t>
            </w:r>
          </w:p>
        </w:tc>
        <w:tc>
          <w:tcPr>
            <w:tcW w:w="1963" w:type="pct"/>
            <w:shd w:val="clear" w:color="auto" w:fill="auto"/>
            <w:noWrap/>
          </w:tcPr>
          <w:p w14:paraId="20B2CE45" w14:textId="77777777" w:rsidR="00B712AE" w:rsidRPr="00E331CF" w:rsidRDefault="00B712AE" w:rsidP="00DA56AD">
            <w:pPr>
              <w:spacing w:before="0" w:after="0"/>
              <w:rPr>
                <w:rFonts w:cs="Calibri"/>
                <w:color w:val="000000"/>
                <w:sz w:val="20"/>
                <w:szCs w:val="20"/>
              </w:rPr>
            </w:pPr>
            <w:r w:rsidRPr="00E331CF">
              <w:rPr>
                <w:color w:val="000000"/>
                <w:sz w:val="20"/>
                <w:szCs w:val="20"/>
              </w:rPr>
              <w:t>Rural Energy &amp; Environment Agency, MARA</w:t>
            </w:r>
          </w:p>
        </w:tc>
        <w:tc>
          <w:tcPr>
            <w:tcW w:w="1035" w:type="pct"/>
            <w:shd w:val="clear" w:color="auto" w:fill="auto"/>
          </w:tcPr>
          <w:p w14:paraId="069FFB38" w14:textId="77777777" w:rsidR="00B712AE" w:rsidRPr="00E331CF" w:rsidRDefault="00B712AE" w:rsidP="00DA56AD">
            <w:pPr>
              <w:spacing w:before="0" w:after="0"/>
              <w:rPr>
                <w:rFonts w:cs="Calibri"/>
                <w:color w:val="000000"/>
                <w:sz w:val="20"/>
                <w:szCs w:val="20"/>
              </w:rPr>
            </w:pPr>
            <w:r w:rsidRPr="00E331CF">
              <w:rPr>
                <w:color w:val="000000"/>
                <w:sz w:val="20"/>
                <w:szCs w:val="20"/>
              </w:rPr>
              <w:t>Division Director</w:t>
            </w:r>
          </w:p>
        </w:tc>
        <w:tc>
          <w:tcPr>
            <w:tcW w:w="659" w:type="pct"/>
            <w:shd w:val="clear" w:color="auto" w:fill="auto"/>
          </w:tcPr>
          <w:p w14:paraId="42755821"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211E8786" w14:textId="77777777" w:rsidTr="00B712AE">
        <w:trPr>
          <w:trHeight w:val="50"/>
        </w:trPr>
        <w:tc>
          <w:tcPr>
            <w:tcW w:w="361" w:type="pct"/>
            <w:shd w:val="clear" w:color="auto" w:fill="auto"/>
            <w:hideMark/>
          </w:tcPr>
          <w:p w14:paraId="0B69BE81"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7</w:t>
            </w:r>
          </w:p>
        </w:tc>
        <w:tc>
          <w:tcPr>
            <w:tcW w:w="982" w:type="pct"/>
            <w:shd w:val="clear" w:color="auto" w:fill="auto"/>
          </w:tcPr>
          <w:p w14:paraId="72BE0C8A" w14:textId="77777777" w:rsidR="00B712AE" w:rsidRPr="00E331CF" w:rsidRDefault="00B712AE" w:rsidP="00DA56AD">
            <w:pPr>
              <w:spacing w:before="0" w:after="0"/>
              <w:rPr>
                <w:rFonts w:cs="Calibri"/>
                <w:color w:val="000000"/>
                <w:sz w:val="20"/>
                <w:szCs w:val="20"/>
              </w:rPr>
            </w:pPr>
            <w:r w:rsidRPr="00E331CF">
              <w:rPr>
                <w:color w:val="000000"/>
                <w:sz w:val="20"/>
                <w:szCs w:val="20"/>
              </w:rPr>
              <w:t>Qu Zhi</w:t>
            </w:r>
          </w:p>
        </w:tc>
        <w:tc>
          <w:tcPr>
            <w:tcW w:w="1963" w:type="pct"/>
            <w:shd w:val="clear" w:color="auto" w:fill="auto"/>
            <w:noWrap/>
          </w:tcPr>
          <w:p w14:paraId="7FF3F461" w14:textId="77777777" w:rsidR="00B712AE" w:rsidRPr="00E331CF" w:rsidRDefault="00B712AE" w:rsidP="00DA56AD">
            <w:pPr>
              <w:spacing w:before="0" w:after="0"/>
              <w:rPr>
                <w:rFonts w:cs="Calibri"/>
                <w:color w:val="000000"/>
                <w:sz w:val="20"/>
                <w:szCs w:val="20"/>
              </w:rPr>
            </w:pPr>
            <w:r w:rsidRPr="00E331CF">
              <w:rPr>
                <w:color w:val="000000"/>
                <w:sz w:val="20"/>
                <w:szCs w:val="20"/>
              </w:rPr>
              <w:t xml:space="preserve"> Agricultural Environmental Protection Working Group, Liaoning Provincial Agricultural Committee</w:t>
            </w:r>
          </w:p>
        </w:tc>
        <w:tc>
          <w:tcPr>
            <w:tcW w:w="1035" w:type="pct"/>
            <w:shd w:val="clear" w:color="auto" w:fill="auto"/>
          </w:tcPr>
          <w:p w14:paraId="4CF31CF5" w14:textId="77777777" w:rsidR="00B712AE" w:rsidRPr="00E331CF" w:rsidRDefault="00B712AE" w:rsidP="00DA56AD">
            <w:pPr>
              <w:spacing w:before="0" w:after="0"/>
              <w:rPr>
                <w:rFonts w:cs="Calibri"/>
                <w:color w:val="000000"/>
                <w:sz w:val="20"/>
                <w:szCs w:val="20"/>
              </w:rPr>
            </w:pPr>
            <w:r w:rsidRPr="00E331CF">
              <w:rPr>
                <w:color w:val="000000"/>
                <w:sz w:val="20"/>
                <w:szCs w:val="20"/>
              </w:rPr>
              <w:t>Vice team leader</w:t>
            </w:r>
          </w:p>
        </w:tc>
        <w:tc>
          <w:tcPr>
            <w:tcW w:w="659" w:type="pct"/>
            <w:shd w:val="clear" w:color="auto" w:fill="auto"/>
          </w:tcPr>
          <w:p w14:paraId="25AAB640" w14:textId="77777777" w:rsidR="00B712AE" w:rsidRPr="00E331CF" w:rsidRDefault="00B712AE" w:rsidP="00DA56AD">
            <w:pPr>
              <w:spacing w:before="0" w:after="0"/>
              <w:rPr>
                <w:rFonts w:cs="Calibri"/>
                <w:color w:val="000000"/>
                <w:sz w:val="20"/>
                <w:szCs w:val="20"/>
              </w:rPr>
            </w:pPr>
            <w:r w:rsidRPr="00E331CF">
              <w:rPr>
                <w:color w:val="000000"/>
                <w:sz w:val="20"/>
                <w:szCs w:val="20"/>
              </w:rPr>
              <w:t>Female</w:t>
            </w:r>
          </w:p>
        </w:tc>
      </w:tr>
      <w:tr w:rsidR="00B712AE" w:rsidRPr="00E66FDC" w14:paraId="57D4E1F7" w14:textId="77777777" w:rsidTr="00B712AE">
        <w:trPr>
          <w:trHeight w:val="50"/>
        </w:trPr>
        <w:tc>
          <w:tcPr>
            <w:tcW w:w="361" w:type="pct"/>
            <w:shd w:val="clear" w:color="auto" w:fill="auto"/>
            <w:hideMark/>
          </w:tcPr>
          <w:p w14:paraId="2B41E417"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8</w:t>
            </w:r>
          </w:p>
        </w:tc>
        <w:tc>
          <w:tcPr>
            <w:tcW w:w="982" w:type="pct"/>
            <w:shd w:val="clear" w:color="auto" w:fill="auto"/>
          </w:tcPr>
          <w:p w14:paraId="19D819FA" w14:textId="77777777" w:rsidR="00B712AE" w:rsidRPr="00E331CF" w:rsidRDefault="00B712AE" w:rsidP="00DA56AD">
            <w:pPr>
              <w:spacing w:before="0" w:after="0"/>
              <w:rPr>
                <w:rFonts w:cs="Calibri"/>
                <w:color w:val="000000"/>
                <w:sz w:val="20"/>
                <w:szCs w:val="20"/>
              </w:rPr>
            </w:pPr>
            <w:r w:rsidRPr="00E331CF">
              <w:rPr>
                <w:color w:val="000000"/>
                <w:sz w:val="20"/>
                <w:szCs w:val="20"/>
              </w:rPr>
              <w:t>Yang Jing</w:t>
            </w:r>
          </w:p>
        </w:tc>
        <w:tc>
          <w:tcPr>
            <w:tcW w:w="1963" w:type="pct"/>
            <w:shd w:val="clear" w:color="auto" w:fill="auto"/>
            <w:noWrap/>
          </w:tcPr>
          <w:p w14:paraId="12695A93" w14:textId="77777777" w:rsidR="00B712AE" w:rsidRPr="00E331CF" w:rsidRDefault="00B712AE" w:rsidP="00DA56AD">
            <w:pPr>
              <w:spacing w:before="0" w:after="0"/>
              <w:rPr>
                <w:rFonts w:cs="Calibri"/>
                <w:color w:val="000000"/>
                <w:sz w:val="20"/>
                <w:szCs w:val="20"/>
              </w:rPr>
            </w:pPr>
            <w:r w:rsidRPr="00E331CF">
              <w:rPr>
                <w:color w:val="000000"/>
                <w:sz w:val="20"/>
                <w:szCs w:val="20"/>
              </w:rPr>
              <w:t>Agricultural Environmental Protection Station, Tieling City, Liaoning Province</w:t>
            </w:r>
          </w:p>
        </w:tc>
        <w:tc>
          <w:tcPr>
            <w:tcW w:w="1035" w:type="pct"/>
            <w:shd w:val="clear" w:color="auto" w:fill="auto"/>
          </w:tcPr>
          <w:p w14:paraId="6EC46934" w14:textId="77777777" w:rsidR="00B712AE" w:rsidRPr="00E331CF" w:rsidRDefault="00B712AE" w:rsidP="00DA56AD">
            <w:pPr>
              <w:spacing w:before="0" w:after="0"/>
              <w:rPr>
                <w:rFonts w:cs="Calibri"/>
                <w:color w:val="000000"/>
                <w:sz w:val="20"/>
                <w:szCs w:val="20"/>
              </w:rPr>
            </w:pPr>
            <w:r w:rsidRPr="00E331CF">
              <w:rPr>
                <w:color w:val="000000"/>
                <w:sz w:val="20"/>
                <w:szCs w:val="20"/>
              </w:rPr>
              <w:t>Master</w:t>
            </w:r>
          </w:p>
        </w:tc>
        <w:tc>
          <w:tcPr>
            <w:tcW w:w="659" w:type="pct"/>
            <w:shd w:val="clear" w:color="auto" w:fill="auto"/>
          </w:tcPr>
          <w:p w14:paraId="0004EBC0" w14:textId="77777777" w:rsidR="00B712AE" w:rsidRPr="00E331CF" w:rsidRDefault="00B712AE" w:rsidP="00DA56AD">
            <w:pPr>
              <w:spacing w:before="0" w:after="0"/>
              <w:rPr>
                <w:rFonts w:cs="Calibri"/>
                <w:color w:val="000000"/>
                <w:sz w:val="20"/>
                <w:szCs w:val="20"/>
              </w:rPr>
            </w:pPr>
            <w:r w:rsidRPr="00E331CF">
              <w:rPr>
                <w:color w:val="000000"/>
                <w:sz w:val="20"/>
                <w:szCs w:val="20"/>
              </w:rPr>
              <w:t>Female</w:t>
            </w:r>
          </w:p>
        </w:tc>
      </w:tr>
      <w:tr w:rsidR="00B712AE" w:rsidRPr="00E66FDC" w14:paraId="08383D00" w14:textId="77777777" w:rsidTr="00B712AE">
        <w:trPr>
          <w:trHeight w:val="50"/>
        </w:trPr>
        <w:tc>
          <w:tcPr>
            <w:tcW w:w="361" w:type="pct"/>
            <w:shd w:val="clear" w:color="auto" w:fill="auto"/>
            <w:hideMark/>
          </w:tcPr>
          <w:p w14:paraId="1CEDA9EF"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9</w:t>
            </w:r>
          </w:p>
        </w:tc>
        <w:tc>
          <w:tcPr>
            <w:tcW w:w="982" w:type="pct"/>
            <w:shd w:val="clear" w:color="auto" w:fill="auto"/>
          </w:tcPr>
          <w:p w14:paraId="649CF80F" w14:textId="77777777" w:rsidR="00B712AE" w:rsidRPr="00E331CF" w:rsidRDefault="00B712AE" w:rsidP="00DA56AD">
            <w:pPr>
              <w:spacing w:before="0" w:after="0"/>
              <w:rPr>
                <w:rFonts w:cs="Calibri"/>
                <w:color w:val="000000"/>
                <w:sz w:val="20"/>
                <w:szCs w:val="20"/>
              </w:rPr>
            </w:pPr>
            <w:r w:rsidRPr="00E331CF">
              <w:rPr>
                <w:color w:val="000000"/>
                <w:sz w:val="20"/>
                <w:szCs w:val="20"/>
              </w:rPr>
              <w:t>Sun Manzhu</w:t>
            </w:r>
          </w:p>
        </w:tc>
        <w:tc>
          <w:tcPr>
            <w:tcW w:w="1963" w:type="pct"/>
            <w:shd w:val="clear" w:color="auto" w:fill="auto"/>
            <w:noWrap/>
          </w:tcPr>
          <w:p w14:paraId="74E5472A" w14:textId="77777777" w:rsidR="00B712AE" w:rsidRPr="00E331CF" w:rsidRDefault="00B712AE" w:rsidP="00DA56AD">
            <w:pPr>
              <w:spacing w:before="0" w:after="0"/>
              <w:rPr>
                <w:rFonts w:cs="Calibri"/>
                <w:color w:val="000000"/>
                <w:sz w:val="20"/>
                <w:szCs w:val="20"/>
              </w:rPr>
            </w:pPr>
            <w:r w:rsidRPr="00E331CF">
              <w:rPr>
                <w:color w:val="000000"/>
                <w:sz w:val="20"/>
                <w:szCs w:val="20"/>
              </w:rPr>
              <w:t>Kaiyuan Agricultural Technology Promotion Center, Tieling City, Liaoning Province</w:t>
            </w:r>
          </w:p>
        </w:tc>
        <w:tc>
          <w:tcPr>
            <w:tcW w:w="1035" w:type="pct"/>
            <w:shd w:val="clear" w:color="auto" w:fill="auto"/>
          </w:tcPr>
          <w:p w14:paraId="1AE80FCB" w14:textId="77777777" w:rsidR="00B712AE" w:rsidRPr="00E331CF" w:rsidRDefault="00B712AE" w:rsidP="00DA56AD">
            <w:pPr>
              <w:spacing w:before="0" w:after="0"/>
              <w:rPr>
                <w:rFonts w:cs="Calibri"/>
                <w:color w:val="000000"/>
                <w:sz w:val="20"/>
                <w:szCs w:val="20"/>
              </w:rPr>
            </w:pPr>
            <w:r w:rsidRPr="00E331CF">
              <w:rPr>
                <w:color w:val="000000"/>
                <w:sz w:val="20"/>
                <w:szCs w:val="20"/>
              </w:rPr>
              <w:t>Director / Promotion Researcher</w:t>
            </w:r>
          </w:p>
        </w:tc>
        <w:tc>
          <w:tcPr>
            <w:tcW w:w="659" w:type="pct"/>
            <w:shd w:val="clear" w:color="auto" w:fill="auto"/>
          </w:tcPr>
          <w:p w14:paraId="53B2AA33"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63CDEA79" w14:textId="77777777" w:rsidTr="00B712AE">
        <w:trPr>
          <w:trHeight w:val="50"/>
        </w:trPr>
        <w:tc>
          <w:tcPr>
            <w:tcW w:w="361" w:type="pct"/>
            <w:shd w:val="clear" w:color="auto" w:fill="auto"/>
            <w:hideMark/>
          </w:tcPr>
          <w:p w14:paraId="7088CDA3"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10</w:t>
            </w:r>
          </w:p>
        </w:tc>
        <w:tc>
          <w:tcPr>
            <w:tcW w:w="982" w:type="pct"/>
            <w:shd w:val="clear" w:color="auto" w:fill="auto"/>
          </w:tcPr>
          <w:p w14:paraId="4B45DF99" w14:textId="77777777" w:rsidR="00B712AE" w:rsidRPr="00E331CF" w:rsidRDefault="00B712AE" w:rsidP="00DA56AD">
            <w:pPr>
              <w:spacing w:before="0" w:after="0"/>
              <w:rPr>
                <w:rFonts w:cs="Calibri"/>
                <w:color w:val="000000"/>
                <w:sz w:val="20"/>
                <w:szCs w:val="20"/>
              </w:rPr>
            </w:pPr>
            <w:r w:rsidRPr="00E331CF">
              <w:rPr>
                <w:color w:val="000000"/>
                <w:sz w:val="20"/>
                <w:szCs w:val="20"/>
              </w:rPr>
              <w:t>Wang Shengxiang</w:t>
            </w:r>
          </w:p>
        </w:tc>
        <w:tc>
          <w:tcPr>
            <w:tcW w:w="1963" w:type="pct"/>
            <w:shd w:val="clear" w:color="auto" w:fill="auto"/>
            <w:noWrap/>
          </w:tcPr>
          <w:p w14:paraId="529FD450" w14:textId="77777777" w:rsidR="00B712AE" w:rsidRPr="00E331CF" w:rsidRDefault="00B712AE" w:rsidP="00DA56AD">
            <w:pPr>
              <w:spacing w:before="0" w:after="0"/>
              <w:rPr>
                <w:rFonts w:cs="Calibri"/>
                <w:color w:val="000000"/>
                <w:sz w:val="20"/>
                <w:szCs w:val="20"/>
              </w:rPr>
            </w:pPr>
            <w:r w:rsidRPr="00E331CF">
              <w:rPr>
                <w:color w:val="000000"/>
                <w:sz w:val="20"/>
                <w:szCs w:val="20"/>
              </w:rPr>
              <w:t>Kaiyuan Agricultural Technology Promotion Center, Tieling City, Liaoning Province</w:t>
            </w:r>
          </w:p>
        </w:tc>
        <w:tc>
          <w:tcPr>
            <w:tcW w:w="1035" w:type="pct"/>
            <w:shd w:val="clear" w:color="auto" w:fill="auto"/>
          </w:tcPr>
          <w:p w14:paraId="58A0D1D6" w14:textId="77777777" w:rsidR="00B712AE" w:rsidRPr="00E331CF" w:rsidRDefault="00B712AE" w:rsidP="00DA56AD">
            <w:pPr>
              <w:spacing w:before="0" w:after="0"/>
              <w:rPr>
                <w:rFonts w:cs="Calibri"/>
                <w:color w:val="000000"/>
                <w:sz w:val="20"/>
                <w:szCs w:val="20"/>
              </w:rPr>
            </w:pPr>
            <w:r w:rsidRPr="00E331CF">
              <w:rPr>
                <w:color w:val="000000"/>
                <w:sz w:val="20"/>
                <w:szCs w:val="20"/>
              </w:rPr>
              <w:t>Deputy Director/Researcher</w:t>
            </w:r>
          </w:p>
        </w:tc>
        <w:tc>
          <w:tcPr>
            <w:tcW w:w="659" w:type="pct"/>
            <w:shd w:val="clear" w:color="auto" w:fill="auto"/>
          </w:tcPr>
          <w:p w14:paraId="2C9ED13D"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79E65A91" w14:textId="77777777" w:rsidTr="00B712AE">
        <w:trPr>
          <w:trHeight w:val="50"/>
        </w:trPr>
        <w:tc>
          <w:tcPr>
            <w:tcW w:w="361" w:type="pct"/>
            <w:shd w:val="clear" w:color="auto" w:fill="auto"/>
            <w:hideMark/>
          </w:tcPr>
          <w:p w14:paraId="6DA91193"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11</w:t>
            </w:r>
          </w:p>
        </w:tc>
        <w:tc>
          <w:tcPr>
            <w:tcW w:w="982" w:type="pct"/>
            <w:shd w:val="clear" w:color="auto" w:fill="auto"/>
          </w:tcPr>
          <w:p w14:paraId="0A142AA5" w14:textId="77777777" w:rsidR="00B712AE" w:rsidRPr="00E331CF" w:rsidRDefault="00B712AE" w:rsidP="00DA56AD">
            <w:pPr>
              <w:spacing w:before="0" w:after="0"/>
              <w:rPr>
                <w:rFonts w:cs="Calibri"/>
                <w:color w:val="000000"/>
                <w:sz w:val="20"/>
                <w:szCs w:val="20"/>
              </w:rPr>
            </w:pPr>
            <w:r w:rsidRPr="00E331CF">
              <w:rPr>
                <w:color w:val="000000"/>
                <w:sz w:val="20"/>
                <w:szCs w:val="20"/>
              </w:rPr>
              <w:t>Wu Hongbin</w:t>
            </w:r>
          </w:p>
        </w:tc>
        <w:tc>
          <w:tcPr>
            <w:tcW w:w="1963" w:type="pct"/>
            <w:shd w:val="clear" w:color="auto" w:fill="auto"/>
            <w:noWrap/>
          </w:tcPr>
          <w:p w14:paraId="42B4A155" w14:textId="77777777" w:rsidR="00B712AE" w:rsidRPr="00E331CF" w:rsidRDefault="00B712AE" w:rsidP="00DA56AD">
            <w:pPr>
              <w:spacing w:before="0" w:after="0"/>
              <w:rPr>
                <w:rFonts w:cs="Calibri"/>
                <w:color w:val="000000"/>
                <w:sz w:val="20"/>
                <w:szCs w:val="20"/>
              </w:rPr>
            </w:pPr>
            <w:r w:rsidRPr="00E331CF">
              <w:rPr>
                <w:color w:val="000000"/>
                <w:sz w:val="20"/>
                <w:szCs w:val="20"/>
              </w:rPr>
              <w:t>Rural Energy &amp; Environment Agency,Hebei</w:t>
            </w:r>
          </w:p>
        </w:tc>
        <w:tc>
          <w:tcPr>
            <w:tcW w:w="1035" w:type="pct"/>
            <w:shd w:val="clear" w:color="auto" w:fill="auto"/>
          </w:tcPr>
          <w:p w14:paraId="269E05DC" w14:textId="77777777" w:rsidR="00B712AE" w:rsidRPr="00E331CF" w:rsidRDefault="00B712AE" w:rsidP="00DA56AD">
            <w:pPr>
              <w:spacing w:before="0" w:after="0"/>
              <w:rPr>
                <w:rFonts w:cs="Calibri"/>
                <w:color w:val="000000"/>
                <w:sz w:val="20"/>
                <w:szCs w:val="20"/>
              </w:rPr>
            </w:pPr>
            <w:r w:rsidRPr="00E331CF">
              <w:rPr>
                <w:color w:val="000000"/>
                <w:sz w:val="20"/>
                <w:szCs w:val="20"/>
              </w:rPr>
              <w:t>Deputy Director</w:t>
            </w:r>
          </w:p>
        </w:tc>
        <w:tc>
          <w:tcPr>
            <w:tcW w:w="659" w:type="pct"/>
            <w:shd w:val="clear" w:color="auto" w:fill="auto"/>
          </w:tcPr>
          <w:p w14:paraId="17538372"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268F3D61" w14:textId="77777777" w:rsidTr="00B712AE">
        <w:trPr>
          <w:trHeight w:val="50"/>
        </w:trPr>
        <w:tc>
          <w:tcPr>
            <w:tcW w:w="361" w:type="pct"/>
            <w:shd w:val="clear" w:color="auto" w:fill="auto"/>
            <w:hideMark/>
          </w:tcPr>
          <w:p w14:paraId="152D68AF"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12</w:t>
            </w:r>
          </w:p>
        </w:tc>
        <w:tc>
          <w:tcPr>
            <w:tcW w:w="982" w:type="pct"/>
            <w:shd w:val="clear" w:color="auto" w:fill="auto"/>
          </w:tcPr>
          <w:p w14:paraId="0A15CCBB" w14:textId="77777777" w:rsidR="00B712AE" w:rsidRPr="00E331CF" w:rsidRDefault="00B712AE" w:rsidP="00DA56AD">
            <w:pPr>
              <w:spacing w:before="0" w:after="0"/>
              <w:rPr>
                <w:rFonts w:cs="Calibri"/>
                <w:color w:val="000000"/>
                <w:sz w:val="20"/>
                <w:szCs w:val="20"/>
              </w:rPr>
            </w:pPr>
            <w:r w:rsidRPr="00E331CF">
              <w:rPr>
                <w:color w:val="000000"/>
                <w:sz w:val="20"/>
                <w:szCs w:val="20"/>
              </w:rPr>
              <w:t>Liu Li</w:t>
            </w:r>
          </w:p>
        </w:tc>
        <w:tc>
          <w:tcPr>
            <w:tcW w:w="1963" w:type="pct"/>
            <w:shd w:val="clear" w:color="auto" w:fill="auto"/>
            <w:noWrap/>
          </w:tcPr>
          <w:p w14:paraId="015BDC88" w14:textId="77777777" w:rsidR="00B712AE" w:rsidRPr="00E331CF" w:rsidRDefault="00B712AE" w:rsidP="00DA56AD">
            <w:pPr>
              <w:spacing w:before="0" w:after="0"/>
              <w:rPr>
                <w:rFonts w:cs="Calibri"/>
                <w:color w:val="000000"/>
                <w:sz w:val="20"/>
                <w:szCs w:val="20"/>
              </w:rPr>
            </w:pPr>
            <w:r w:rsidRPr="00E331CF">
              <w:rPr>
                <w:color w:val="000000"/>
                <w:sz w:val="20"/>
                <w:szCs w:val="20"/>
              </w:rPr>
              <w:t>Rural Energy &amp; Environment Agency,Hebei</w:t>
            </w:r>
          </w:p>
        </w:tc>
        <w:tc>
          <w:tcPr>
            <w:tcW w:w="1035" w:type="pct"/>
            <w:shd w:val="clear" w:color="auto" w:fill="auto"/>
          </w:tcPr>
          <w:p w14:paraId="3C280288" w14:textId="77777777" w:rsidR="00B712AE" w:rsidRPr="00E331CF" w:rsidRDefault="00B712AE" w:rsidP="00DA56AD">
            <w:pPr>
              <w:spacing w:before="0" w:after="0"/>
              <w:rPr>
                <w:rFonts w:cs="Calibri"/>
                <w:color w:val="000000"/>
                <w:sz w:val="20"/>
                <w:szCs w:val="20"/>
              </w:rPr>
            </w:pPr>
            <w:r w:rsidRPr="00E331CF">
              <w:rPr>
                <w:color w:val="000000"/>
                <w:sz w:val="20"/>
                <w:szCs w:val="20"/>
              </w:rPr>
              <w:t>Section chief</w:t>
            </w:r>
          </w:p>
        </w:tc>
        <w:tc>
          <w:tcPr>
            <w:tcW w:w="659" w:type="pct"/>
            <w:shd w:val="clear" w:color="auto" w:fill="auto"/>
          </w:tcPr>
          <w:p w14:paraId="65F5ECED" w14:textId="77777777" w:rsidR="00B712AE" w:rsidRPr="00E331CF" w:rsidRDefault="00B712AE" w:rsidP="00DA56AD">
            <w:pPr>
              <w:spacing w:before="0" w:after="0"/>
              <w:rPr>
                <w:rFonts w:cs="Calibri"/>
                <w:color w:val="000000"/>
                <w:sz w:val="20"/>
                <w:szCs w:val="20"/>
              </w:rPr>
            </w:pPr>
            <w:r w:rsidRPr="00E331CF">
              <w:rPr>
                <w:color w:val="000000"/>
                <w:sz w:val="20"/>
                <w:szCs w:val="20"/>
              </w:rPr>
              <w:t>Female</w:t>
            </w:r>
          </w:p>
        </w:tc>
      </w:tr>
      <w:tr w:rsidR="00B712AE" w:rsidRPr="00E66FDC" w14:paraId="57E699BD" w14:textId="77777777" w:rsidTr="00B712AE">
        <w:trPr>
          <w:trHeight w:val="702"/>
        </w:trPr>
        <w:tc>
          <w:tcPr>
            <w:tcW w:w="361" w:type="pct"/>
            <w:shd w:val="clear" w:color="auto" w:fill="auto"/>
            <w:hideMark/>
          </w:tcPr>
          <w:p w14:paraId="603280B0"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13</w:t>
            </w:r>
          </w:p>
        </w:tc>
        <w:tc>
          <w:tcPr>
            <w:tcW w:w="982" w:type="pct"/>
            <w:shd w:val="clear" w:color="auto" w:fill="auto"/>
          </w:tcPr>
          <w:p w14:paraId="0C7FC099" w14:textId="77777777" w:rsidR="00B712AE" w:rsidRPr="00E331CF" w:rsidRDefault="00B712AE" w:rsidP="00DA56AD">
            <w:pPr>
              <w:spacing w:before="0" w:after="0"/>
              <w:rPr>
                <w:rFonts w:cs="Calibri"/>
                <w:color w:val="000000"/>
                <w:sz w:val="20"/>
                <w:szCs w:val="20"/>
              </w:rPr>
            </w:pPr>
            <w:r w:rsidRPr="00E331CF">
              <w:rPr>
                <w:color w:val="000000"/>
                <w:sz w:val="20"/>
                <w:szCs w:val="20"/>
              </w:rPr>
              <w:t>Zhang Yide</w:t>
            </w:r>
          </w:p>
        </w:tc>
        <w:tc>
          <w:tcPr>
            <w:tcW w:w="1963" w:type="pct"/>
            <w:shd w:val="clear" w:color="auto" w:fill="auto"/>
            <w:noWrap/>
          </w:tcPr>
          <w:p w14:paraId="1C0C6D33" w14:textId="77777777" w:rsidR="00B712AE" w:rsidRPr="00E331CF" w:rsidRDefault="00B712AE" w:rsidP="00DA56AD">
            <w:pPr>
              <w:spacing w:before="0" w:after="0"/>
              <w:rPr>
                <w:rFonts w:cs="Calibri"/>
                <w:color w:val="000000"/>
                <w:sz w:val="20"/>
                <w:szCs w:val="20"/>
              </w:rPr>
            </w:pPr>
            <w:r w:rsidRPr="00E331CF">
              <w:rPr>
                <w:color w:val="000000"/>
                <w:sz w:val="20"/>
                <w:szCs w:val="20"/>
              </w:rPr>
              <w:t>Zhangjiakou City Agricultural Environmental Protection Station</w:t>
            </w:r>
          </w:p>
        </w:tc>
        <w:tc>
          <w:tcPr>
            <w:tcW w:w="1035" w:type="pct"/>
            <w:shd w:val="clear" w:color="auto" w:fill="auto"/>
          </w:tcPr>
          <w:p w14:paraId="23C5F92C" w14:textId="77777777" w:rsidR="00B712AE" w:rsidRPr="00E331CF" w:rsidRDefault="00B712AE" w:rsidP="00DA56AD">
            <w:pPr>
              <w:spacing w:before="0" w:after="0"/>
              <w:rPr>
                <w:rFonts w:cs="Calibri"/>
                <w:color w:val="000000"/>
                <w:sz w:val="20"/>
                <w:szCs w:val="20"/>
              </w:rPr>
            </w:pPr>
            <w:r w:rsidRPr="00E331CF">
              <w:rPr>
                <w:color w:val="000000"/>
                <w:sz w:val="20"/>
                <w:szCs w:val="20"/>
              </w:rPr>
              <w:t>Director</w:t>
            </w:r>
          </w:p>
        </w:tc>
        <w:tc>
          <w:tcPr>
            <w:tcW w:w="659" w:type="pct"/>
            <w:shd w:val="clear" w:color="auto" w:fill="auto"/>
          </w:tcPr>
          <w:p w14:paraId="7CF4D6EF"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49938BE7" w14:textId="77777777" w:rsidTr="00B712AE">
        <w:trPr>
          <w:trHeight w:val="50"/>
        </w:trPr>
        <w:tc>
          <w:tcPr>
            <w:tcW w:w="361" w:type="pct"/>
            <w:shd w:val="clear" w:color="auto" w:fill="auto"/>
            <w:hideMark/>
          </w:tcPr>
          <w:p w14:paraId="44A4DEDF"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14</w:t>
            </w:r>
          </w:p>
        </w:tc>
        <w:tc>
          <w:tcPr>
            <w:tcW w:w="982" w:type="pct"/>
            <w:shd w:val="clear" w:color="auto" w:fill="auto"/>
          </w:tcPr>
          <w:p w14:paraId="0406EA7B" w14:textId="77777777" w:rsidR="00B712AE" w:rsidRPr="00E331CF" w:rsidRDefault="00B712AE" w:rsidP="00DA56AD">
            <w:pPr>
              <w:spacing w:before="0" w:after="0"/>
              <w:rPr>
                <w:rFonts w:cs="Calibri"/>
                <w:color w:val="000000"/>
                <w:sz w:val="20"/>
                <w:szCs w:val="20"/>
              </w:rPr>
            </w:pPr>
            <w:r w:rsidRPr="00E331CF">
              <w:rPr>
                <w:color w:val="000000"/>
                <w:sz w:val="20"/>
                <w:szCs w:val="20"/>
              </w:rPr>
              <w:t>Tao Guofeng</w:t>
            </w:r>
          </w:p>
        </w:tc>
        <w:tc>
          <w:tcPr>
            <w:tcW w:w="1963" w:type="pct"/>
            <w:shd w:val="clear" w:color="auto" w:fill="auto"/>
            <w:noWrap/>
          </w:tcPr>
          <w:p w14:paraId="185E1F84" w14:textId="77777777" w:rsidR="00B712AE" w:rsidRPr="00E331CF" w:rsidRDefault="00B712AE" w:rsidP="00DA56AD">
            <w:pPr>
              <w:spacing w:before="0" w:after="0"/>
              <w:rPr>
                <w:rFonts w:cs="Calibri"/>
                <w:color w:val="000000"/>
                <w:sz w:val="20"/>
                <w:szCs w:val="20"/>
              </w:rPr>
            </w:pPr>
            <w:r w:rsidRPr="00E331CF">
              <w:rPr>
                <w:color w:val="000000"/>
                <w:sz w:val="20"/>
                <w:szCs w:val="20"/>
              </w:rPr>
              <w:t>Zhangbei Agriculture and Animal Husbandry Bureau</w:t>
            </w:r>
          </w:p>
        </w:tc>
        <w:tc>
          <w:tcPr>
            <w:tcW w:w="1035" w:type="pct"/>
            <w:shd w:val="clear" w:color="auto" w:fill="auto"/>
          </w:tcPr>
          <w:p w14:paraId="6DEBD295" w14:textId="77777777" w:rsidR="00B712AE" w:rsidRPr="00E331CF" w:rsidRDefault="00B712AE" w:rsidP="00DA56AD">
            <w:pPr>
              <w:spacing w:before="0" w:after="0"/>
              <w:rPr>
                <w:rFonts w:cs="Calibri"/>
                <w:color w:val="000000"/>
                <w:sz w:val="20"/>
                <w:szCs w:val="20"/>
              </w:rPr>
            </w:pPr>
            <w:r w:rsidRPr="00E331CF">
              <w:rPr>
                <w:color w:val="000000"/>
                <w:sz w:val="20"/>
                <w:szCs w:val="20"/>
              </w:rPr>
              <w:t> </w:t>
            </w:r>
          </w:p>
        </w:tc>
        <w:tc>
          <w:tcPr>
            <w:tcW w:w="659" w:type="pct"/>
            <w:shd w:val="clear" w:color="auto" w:fill="auto"/>
          </w:tcPr>
          <w:p w14:paraId="0AFA90D9"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12EA8F61" w14:textId="77777777" w:rsidTr="00B712AE">
        <w:trPr>
          <w:trHeight w:val="50"/>
        </w:trPr>
        <w:tc>
          <w:tcPr>
            <w:tcW w:w="361" w:type="pct"/>
            <w:shd w:val="clear" w:color="auto" w:fill="auto"/>
            <w:hideMark/>
          </w:tcPr>
          <w:p w14:paraId="3C6B0A2A"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15</w:t>
            </w:r>
          </w:p>
        </w:tc>
        <w:tc>
          <w:tcPr>
            <w:tcW w:w="982" w:type="pct"/>
            <w:shd w:val="clear" w:color="auto" w:fill="auto"/>
          </w:tcPr>
          <w:p w14:paraId="7171C0A6" w14:textId="77777777" w:rsidR="00B712AE" w:rsidRPr="00E331CF" w:rsidRDefault="00B712AE" w:rsidP="00DA56AD">
            <w:pPr>
              <w:spacing w:before="0" w:after="0"/>
              <w:rPr>
                <w:rFonts w:cs="Calibri"/>
                <w:color w:val="000000"/>
                <w:sz w:val="20"/>
                <w:szCs w:val="20"/>
              </w:rPr>
            </w:pPr>
            <w:r w:rsidRPr="00E331CF">
              <w:rPr>
                <w:color w:val="000000"/>
                <w:sz w:val="20"/>
                <w:szCs w:val="20"/>
              </w:rPr>
              <w:t>Liu Zhenzhong</w:t>
            </w:r>
          </w:p>
        </w:tc>
        <w:tc>
          <w:tcPr>
            <w:tcW w:w="1963" w:type="pct"/>
            <w:shd w:val="clear" w:color="auto" w:fill="auto"/>
            <w:noWrap/>
          </w:tcPr>
          <w:p w14:paraId="33F8A6E1" w14:textId="77777777" w:rsidR="00B712AE" w:rsidRPr="00E331CF" w:rsidRDefault="00B712AE" w:rsidP="00DA56AD">
            <w:pPr>
              <w:spacing w:before="0" w:after="0"/>
              <w:rPr>
                <w:rFonts w:cs="Calibri"/>
                <w:color w:val="000000"/>
                <w:sz w:val="20"/>
                <w:szCs w:val="20"/>
              </w:rPr>
            </w:pPr>
            <w:r w:rsidRPr="00E331CF">
              <w:rPr>
                <w:color w:val="000000"/>
                <w:sz w:val="20"/>
                <w:szCs w:val="20"/>
              </w:rPr>
              <w:t>Xuanhua Agriculture and Animal Husbandry Bureau</w:t>
            </w:r>
          </w:p>
        </w:tc>
        <w:tc>
          <w:tcPr>
            <w:tcW w:w="1035" w:type="pct"/>
            <w:shd w:val="clear" w:color="auto" w:fill="auto"/>
          </w:tcPr>
          <w:p w14:paraId="6526C1E7" w14:textId="77777777" w:rsidR="00B712AE" w:rsidRPr="00E331CF" w:rsidRDefault="00B712AE" w:rsidP="00DA56AD">
            <w:pPr>
              <w:spacing w:before="0" w:after="0"/>
              <w:rPr>
                <w:rFonts w:cs="Calibri"/>
                <w:color w:val="000000"/>
                <w:sz w:val="20"/>
                <w:szCs w:val="20"/>
              </w:rPr>
            </w:pPr>
            <w:r w:rsidRPr="00E331CF">
              <w:rPr>
                <w:color w:val="000000"/>
                <w:sz w:val="20"/>
                <w:szCs w:val="20"/>
              </w:rPr>
              <w:t> </w:t>
            </w:r>
          </w:p>
        </w:tc>
        <w:tc>
          <w:tcPr>
            <w:tcW w:w="659" w:type="pct"/>
            <w:shd w:val="clear" w:color="auto" w:fill="auto"/>
          </w:tcPr>
          <w:p w14:paraId="1AE9B5A7"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4EE2C890" w14:textId="77777777" w:rsidTr="00B712AE">
        <w:trPr>
          <w:trHeight w:val="71"/>
        </w:trPr>
        <w:tc>
          <w:tcPr>
            <w:tcW w:w="361" w:type="pct"/>
            <w:shd w:val="clear" w:color="auto" w:fill="auto"/>
            <w:hideMark/>
          </w:tcPr>
          <w:p w14:paraId="4B8B2932"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16</w:t>
            </w:r>
          </w:p>
        </w:tc>
        <w:tc>
          <w:tcPr>
            <w:tcW w:w="982" w:type="pct"/>
            <w:shd w:val="clear" w:color="auto" w:fill="auto"/>
          </w:tcPr>
          <w:p w14:paraId="34B83C68" w14:textId="77777777" w:rsidR="00B712AE" w:rsidRPr="00E331CF" w:rsidRDefault="00B712AE" w:rsidP="00DA56AD">
            <w:pPr>
              <w:spacing w:before="0" w:after="0"/>
              <w:rPr>
                <w:rFonts w:cs="Calibri"/>
                <w:color w:val="000000"/>
                <w:sz w:val="20"/>
                <w:szCs w:val="20"/>
              </w:rPr>
            </w:pPr>
            <w:r w:rsidRPr="00E331CF">
              <w:rPr>
                <w:color w:val="000000"/>
                <w:sz w:val="20"/>
                <w:szCs w:val="20"/>
              </w:rPr>
              <w:t>Zhang Fengshan</w:t>
            </w:r>
          </w:p>
        </w:tc>
        <w:tc>
          <w:tcPr>
            <w:tcW w:w="1963" w:type="pct"/>
            <w:shd w:val="clear" w:color="auto" w:fill="auto"/>
          </w:tcPr>
          <w:p w14:paraId="1AF22213" w14:textId="77777777" w:rsidR="00B712AE" w:rsidRPr="00917F18" w:rsidRDefault="00B712AE" w:rsidP="00DA56AD">
            <w:pPr>
              <w:spacing w:before="0" w:after="0"/>
              <w:rPr>
                <w:rFonts w:cs="Calibri"/>
                <w:color w:val="000000"/>
                <w:sz w:val="20"/>
                <w:szCs w:val="20"/>
                <w:lang w:val="fr-FR"/>
              </w:rPr>
            </w:pPr>
            <w:r w:rsidRPr="00917F18">
              <w:rPr>
                <w:color w:val="000000"/>
                <w:sz w:val="20"/>
                <w:szCs w:val="20"/>
                <w:lang w:val="fr-FR"/>
              </w:rPr>
              <w:t>Xuanhua Agricultural Bureau Environmental Protection Station</w:t>
            </w:r>
          </w:p>
        </w:tc>
        <w:tc>
          <w:tcPr>
            <w:tcW w:w="1035" w:type="pct"/>
            <w:shd w:val="clear" w:color="auto" w:fill="auto"/>
          </w:tcPr>
          <w:p w14:paraId="5611E088" w14:textId="77777777" w:rsidR="00B712AE" w:rsidRPr="00917F18" w:rsidRDefault="00B712AE" w:rsidP="00DA56AD">
            <w:pPr>
              <w:spacing w:before="0" w:after="0"/>
              <w:rPr>
                <w:rFonts w:cs="Calibri"/>
                <w:color w:val="000000"/>
                <w:sz w:val="20"/>
                <w:szCs w:val="20"/>
                <w:lang w:val="fr-FR"/>
              </w:rPr>
            </w:pPr>
            <w:r w:rsidRPr="00917F18">
              <w:rPr>
                <w:color w:val="000000"/>
                <w:sz w:val="20"/>
                <w:szCs w:val="20"/>
                <w:lang w:val="fr-FR"/>
              </w:rPr>
              <w:t> </w:t>
            </w:r>
          </w:p>
        </w:tc>
        <w:tc>
          <w:tcPr>
            <w:tcW w:w="659" w:type="pct"/>
            <w:shd w:val="clear" w:color="auto" w:fill="auto"/>
          </w:tcPr>
          <w:p w14:paraId="06DFB300"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1765CB67" w14:textId="77777777" w:rsidTr="00B712AE">
        <w:trPr>
          <w:trHeight w:val="50"/>
        </w:trPr>
        <w:tc>
          <w:tcPr>
            <w:tcW w:w="361" w:type="pct"/>
            <w:shd w:val="clear" w:color="auto" w:fill="auto"/>
            <w:hideMark/>
          </w:tcPr>
          <w:p w14:paraId="6D3513AD"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17</w:t>
            </w:r>
          </w:p>
        </w:tc>
        <w:tc>
          <w:tcPr>
            <w:tcW w:w="982" w:type="pct"/>
            <w:shd w:val="clear" w:color="auto" w:fill="auto"/>
          </w:tcPr>
          <w:p w14:paraId="2840CC1C" w14:textId="77777777" w:rsidR="00B712AE" w:rsidRPr="00E331CF" w:rsidRDefault="00B712AE" w:rsidP="00DA56AD">
            <w:pPr>
              <w:spacing w:before="0" w:after="0"/>
              <w:rPr>
                <w:rFonts w:cs="Calibri"/>
                <w:color w:val="000000"/>
                <w:sz w:val="20"/>
                <w:szCs w:val="20"/>
              </w:rPr>
            </w:pPr>
            <w:r w:rsidRPr="00E331CF">
              <w:rPr>
                <w:color w:val="000000"/>
                <w:sz w:val="20"/>
                <w:szCs w:val="20"/>
              </w:rPr>
              <w:t>Li Zhanjun</w:t>
            </w:r>
          </w:p>
        </w:tc>
        <w:tc>
          <w:tcPr>
            <w:tcW w:w="1963" w:type="pct"/>
            <w:shd w:val="clear" w:color="auto" w:fill="auto"/>
          </w:tcPr>
          <w:p w14:paraId="58E3162D" w14:textId="77777777" w:rsidR="00B712AE" w:rsidRPr="00E331CF" w:rsidRDefault="00B712AE" w:rsidP="00DA56AD">
            <w:pPr>
              <w:spacing w:before="0" w:after="0"/>
              <w:rPr>
                <w:rFonts w:cs="Calibri"/>
                <w:color w:val="000000"/>
                <w:sz w:val="20"/>
                <w:szCs w:val="20"/>
              </w:rPr>
            </w:pPr>
            <w:r w:rsidRPr="00E331CF">
              <w:rPr>
                <w:color w:val="000000"/>
                <w:sz w:val="20"/>
                <w:szCs w:val="20"/>
              </w:rPr>
              <w:t>Rural Energy &amp; Environment Agency,Heilongjiang</w:t>
            </w:r>
          </w:p>
        </w:tc>
        <w:tc>
          <w:tcPr>
            <w:tcW w:w="1035" w:type="pct"/>
            <w:shd w:val="clear" w:color="auto" w:fill="auto"/>
          </w:tcPr>
          <w:p w14:paraId="1AD6AB8B" w14:textId="77777777" w:rsidR="00B712AE" w:rsidRPr="00E331CF" w:rsidRDefault="00B712AE" w:rsidP="00DA56AD">
            <w:pPr>
              <w:spacing w:before="0" w:after="0"/>
              <w:rPr>
                <w:rFonts w:cs="Calibri"/>
                <w:color w:val="000000"/>
                <w:sz w:val="20"/>
                <w:szCs w:val="20"/>
              </w:rPr>
            </w:pPr>
            <w:r w:rsidRPr="00E331CF">
              <w:rPr>
                <w:color w:val="000000"/>
                <w:sz w:val="20"/>
                <w:szCs w:val="20"/>
              </w:rPr>
              <w:t>Deputy Director</w:t>
            </w:r>
          </w:p>
        </w:tc>
        <w:tc>
          <w:tcPr>
            <w:tcW w:w="659" w:type="pct"/>
            <w:shd w:val="clear" w:color="auto" w:fill="auto"/>
          </w:tcPr>
          <w:p w14:paraId="387FBC41"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03D38D12" w14:textId="77777777" w:rsidTr="00B712AE">
        <w:trPr>
          <w:trHeight w:val="50"/>
        </w:trPr>
        <w:tc>
          <w:tcPr>
            <w:tcW w:w="361" w:type="pct"/>
            <w:shd w:val="clear" w:color="auto" w:fill="auto"/>
            <w:hideMark/>
          </w:tcPr>
          <w:p w14:paraId="3738F454"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18</w:t>
            </w:r>
          </w:p>
        </w:tc>
        <w:tc>
          <w:tcPr>
            <w:tcW w:w="982" w:type="pct"/>
            <w:shd w:val="clear" w:color="auto" w:fill="auto"/>
          </w:tcPr>
          <w:p w14:paraId="1F02000D" w14:textId="77777777" w:rsidR="00B712AE" w:rsidRPr="00E331CF" w:rsidRDefault="00B712AE" w:rsidP="00DA56AD">
            <w:pPr>
              <w:spacing w:before="0" w:after="0"/>
              <w:rPr>
                <w:rFonts w:cs="Calibri"/>
                <w:color w:val="000000"/>
                <w:sz w:val="20"/>
                <w:szCs w:val="20"/>
              </w:rPr>
            </w:pPr>
            <w:r w:rsidRPr="00E331CF">
              <w:rPr>
                <w:color w:val="000000"/>
                <w:sz w:val="20"/>
                <w:szCs w:val="20"/>
              </w:rPr>
              <w:t>Bai Ming</w:t>
            </w:r>
          </w:p>
        </w:tc>
        <w:tc>
          <w:tcPr>
            <w:tcW w:w="1963" w:type="pct"/>
            <w:shd w:val="clear" w:color="auto" w:fill="auto"/>
            <w:noWrap/>
          </w:tcPr>
          <w:p w14:paraId="2AC8BBC8" w14:textId="77777777" w:rsidR="00B712AE" w:rsidRPr="00E331CF" w:rsidRDefault="00B712AE" w:rsidP="00DA56AD">
            <w:pPr>
              <w:spacing w:before="0" w:after="0"/>
              <w:rPr>
                <w:rFonts w:cs="Calibri"/>
                <w:color w:val="000000"/>
                <w:sz w:val="20"/>
                <w:szCs w:val="20"/>
              </w:rPr>
            </w:pPr>
            <w:r w:rsidRPr="00E331CF">
              <w:rPr>
                <w:color w:val="000000"/>
                <w:sz w:val="20"/>
                <w:szCs w:val="20"/>
              </w:rPr>
              <w:t>Rural Energy &amp; Environment Agency,Heilongjiang</w:t>
            </w:r>
          </w:p>
        </w:tc>
        <w:tc>
          <w:tcPr>
            <w:tcW w:w="1035" w:type="pct"/>
            <w:shd w:val="clear" w:color="auto" w:fill="auto"/>
          </w:tcPr>
          <w:p w14:paraId="71D89EF3" w14:textId="77777777" w:rsidR="00B712AE" w:rsidRPr="00E331CF" w:rsidRDefault="00B712AE" w:rsidP="00DA56AD">
            <w:pPr>
              <w:spacing w:before="0" w:after="0"/>
              <w:rPr>
                <w:rFonts w:cs="Calibri"/>
                <w:color w:val="000000"/>
                <w:sz w:val="20"/>
                <w:szCs w:val="20"/>
              </w:rPr>
            </w:pPr>
            <w:r w:rsidRPr="00E331CF">
              <w:rPr>
                <w:color w:val="000000"/>
                <w:sz w:val="20"/>
                <w:szCs w:val="20"/>
              </w:rPr>
              <w:t>Sr. Agronomist</w:t>
            </w:r>
          </w:p>
        </w:tc>
        <w:tc>
          <w:tcPr>
            <w:tcW w:w="659" w:type="pct"/>
            <w:shd w:val="clear" w:color="auto" w:fill="auto"/>
          </w:tcPr>
          <w:p w14:paraId="1E56D26E"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2C918CA7" w14:textId="77777777" w:rsidTr="00B712AE">
        <w:trPr>
          <w:trHeight w:val="50"/>
        </w:trPr>
        <w:tc>
          <w:tcPr>
            <w:tcW w:w="361" w:type="pct"/>
            <w:shd w:val="clear" w:color="auto" w:fill="auto"/>
            <w:hideMark/>
          </w:tcPr>
          <w:p w14:paraId="65D7AD79"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19</w:t>
            </w:r>
          </w:p>
        </w:tc>
        <w:tc>
          <w:tcPr>
            <w:tcW w:w="982" w:type="pct"/>
            <w:shd w:val="clear" w:color="auto" w:fill="auto"/>
          </w:tcPr>
          <w:p w14:paraId="1E26F52B" w14:textId="77777777" w:rsidR="00B712AE" w:rsidRPr="00E331CF" w:rsidRDefault="00B712AE" w:rsidP="00DA56AD">
            <w:pPr>
              <w:spacing w:before="0" w:after="0"/>
              <w:rPr>
                <w:rFonts w:cs="Calibri"/>
                <w:color w:val="000000"/>
                <w:sz w:val="20"/>
                <w:szCs w:val="20"/>
              </w:rPr>
            </w:pPr>
            <w:r w:rsidRPr="00E331CF">
              <w:rPr>
                <w:color w:val="000000"/>
                <w:sz w:val="20"/>
                <w:szCs w:val="20"/>
              </w:rPr>
              <w:t>Zhong Peng</w:t>
            </w:r>
          </w:p>
        </w:tc>
        <w:tc>
          <w:tcPr>
            <w:tcW w:w="1963" w:type="pct"/>
            <w:shd w:val="clear" w:color="auto" w:fill="auto"/>
            <w:noWrap/>
          </w:tcPr>
          <w:p w14:paraId="57982FE9" w14:textId="77777777" w:rsidR="00B712AE" w:rsidRPr="00E331CF" w:rsidRDefault="00B712AE" w:rsidP="00DA56AD">
            <w:pPr>
              <w:spacing w:before="0" w:after="0"/>
              <w:rPr>
                <w:rFonts w:cs="Calibri"/>
                <w:color w:val="000000"/>
                <w:sz w:val="20"/>
                <w:szCs w:val="20"/>
              </w:rPr>
            </w:pPr>
            <w:r w:rsidRPr="00E331CF">
              <w:rPr>
                <w:color w:val="000000"/>
                <w:sz w:val="20"/>
                <w:szCs w:val="20"/>
              </w:rPr>
              <w:t>Heilongjiang Academy of Agricultural Sciences</w:t>
            </w:r>
          </w:p>
        </w:tc>
        <w:tc>
          <w:tcPr>
            <w:tcW w:w="1035" w:type="pct"/>
            <w:shd w:val="clear" w:color="auto" w:fill="auto"/>
          </w:tcPr>
          <w:p w14:paraId="0472EDD1" w14:textId="77777777" w:rsidR="00B712AE" w:rsidRPr="00E331CF" w:rsidRDefault="00B712AE" w:rsidP="00DA56AD">
            <w:pPr>
              <w:spacing w:before="0" w:after="0"/>
              <w:rPr>
                <w:rFonts w:cs="Calibri"/>
                <w:color w:val="000000"/>
                <w:sz w:val="20"/>
                <w:szCs w:val="20"/>
              </w:rPr>
            </w:pPr>
            <w:r w:rsidRPr="00E331CF">
              <w:rPr>
                <w:color w:val="000000"/>
                <w:sz w:val="20"/>
                <w:szCs w:val="20"/>
              </w:rPr>
              <w:t>Researcher</w:t>
            </w:r>
          </w:p>
        </w:tc>
        <w:tc>
          <w:tcPr>
            <w:tcW w:w="659" w:type="pct"/>
            <w:shd w:val="clear" w:color="auto" w:fill="auto"/>
          </w:tcPr>
          <w:p w14:paraId="481A1B2E"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6A54694F" w14:textId="77777777" w:rsidTr="00B712AE">
        <w:trPr>
          <w:trHeight w:val="50"/>
        </w:trPr>
        <w:tc>
          <w:tcPr>
            <w:tcW w:w="361" w:type="pct"/>
            <w:shd w:val="clear" w:color="auto" w:fill="auto"/>
            <w:hideMark/>
          </w:tcPr>
          <w:p w14:paraId="66CDAD72"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20</w:t>
            </w:r>
          </w:p>
        </w:tc>
        <w:tc>
          <w:tcPr>
            <w:tcW w:w="982" w:type="pct"/>
            <w:shd w:val="clear" w:color="auto" w:fill="auto"/>
          </w:tcPr>
          <w:p w14:paraId="7B83D2E4" w14:textId="77777777" w:rsidR="00B712AE" w:rsidRPr="00E331CF" w:rsidRDefault="00B712AE" w:rsidP="00DA56AD">
            <w:pPr>
              <w:spacing w:before="0" w:after="0"/>
              <w:rPr>
                <w:rFonts w:cs="Calibri"/>
                <w:color w:val="000000"/>
                <w:sz w:val="20"/>
                <w:szCs w:val="20"/>
              </w:rPr>
            </w:pPr>
            <w:r w:rsidRPr="00E331CF">
              <w:rPr>
                <w:color w:val="000000"/>
                <w:sz w:val="20"/>
                <w:szCs w:val="20"/>
              </w:rPr>
              <w:t>Gao Chunyan</w:t>
            </w:r>
          </w:p>
        </w:tc>
        <w:tc>
          <w:tcPr>
            <w:tcW w:w="1963" w:type="pct"/>
            <w:shd w:val="clear" w:color="auto" w:fill="auto"/>
            <w:noWrap/>
          </w:tcPr>
          <w:p w14:paraId="0B3E64ED" w14:textId="77777777" w:rsidR="00B712AE" w:rsidRPr="00E331CF" w:rsidRDefault="00B712AE" w:rsidP="00DA56AD">
            <w:pPr>
              <w:spacing w:before="0" w:after="0"/>
              <w:rPr>
                <w:rFonts w:cs="Calibri"/>
                <w:color w:val="000000"/>
                <w:sz w:val="20"/>
                <w:szCs w:val="20"/>
              </w:rPr>
            </w:pPr>
            <w:r w:rsidRPr="00E331CF">
              <w:rPr>
                <w:color w:val="000000"/>
                <w:sz w:val="20"/>
                <w:szCs w:val="20"/>
              </w:rPr>
              <w:t>Agricultural Technology Promotion Center of Muling City</w:t>
            </w:r>
          </w:p>
        </w:tc>
        <w:tc>
          <w:tcPr>
            <w:tcW w:w="1035" w:type="pct"/>
            <w:shd w:val="clear" w:color="auto" w:fill="auto"/>
          </w:tcPr>
          <w:p w14:paraId="73B28161" w14:textId="77777777" w:rsidR="00B712AE" w:rsidRPr="00E331CF" w:rsidRDefault="00B712AE" w:rsidP="00DA56AD">
            <w:pPr>
              <w:spacing w:before="0" w:after="0"/>
              <w:rPr>
                <w:rFonts w:cs="Calibri"/>
                <w:color w:val="000000"/>
                <w:sz w:val="20"/>
                <w:szCs w:val="20"/>
              </w:rPr>
            </w:pPr>
            <w:r w:rsidRPr="00E331CF">
              <w:rPr>
                <w:color w:val="000000"/>
                <w:sz w:val="20"/>
                <w:szCs w:val="20"/>
              </w:rPr>
              <w:t>Director</w:t>
            </w:r>
          </w:p>
        </w:tc>
        <w:tc>
          <w:tcPr>
            <w:tcW w:w="659" w:type="pct"/>
            <w:shd w:val="clear" w:color="auto" w:fill="auto"/>
          </w:tcPr>
          <w:p w14:paraId="221A69AA" w14:textId="77777777" w:rsidR="00B712AE" w:rsidRPr="00E331CF" w:rsidRDefault="00B712AE" w:rsidP="00DA56AD">
            <w:pPr>
              <w:spacing w:before="0" w:after="0"/>
              <w:rPr>
                <w:rFonts w:cs="Calibri"/>
                <w:color w:val="000000"/>
                <w:sz w:val="20"/>
                <w:szCs w:val="20"/>
              </w:rPr>
            </w:pPr>
            <w:r w:rsidRPr="00E331CF">
              <w:rPr>
                <w:color w:val="000000"/>
                <w:sz w:val="20"/>
                <w:szCs w:val="20"/>
              </w:rPr>
              <w:t>Female</w:t>
            </w:r>
          </w:p>
        </w:tc>
      </w:tr>
      <w:tr w:rsidR="00B712AE" w:rsidRPr="00E66FDC" w14:paraId="2F02FFAE" w14:textId="77777777" w:rsidTr="00B712AE">
        <w:trPr>
          <w:trHeight w:val="50"/>
        </w:trPr>
        <w:tc>
          <w:tcPr>
            <w:tcW w:w="361" w:type="pct"/>
            <w:shd w:val="clear" w:color="auto" w:fill="auto"/>
            <w:hideMark/>
          </w:tcPr>
          <w:p w14:paraId="4358F1A3"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21</w:t>
            </w:r>
          </w:p>
        </w:tc>
        <w:tc>
          <w:tcPr>
            <w:tcW w:w="982" w:type="pct"/>
            <w:shd w:val="clear" w:color="auto" w:fill="auto"/>
          </w:tcPr>
          <w:p w14:paraId="463AD04F" w14:textId="77777777" w:rsidR="00B712AE" w:rsidRPr="00E331CF" w:rsidRDefault="00B712AE" w:rsidP="00DA56AD">
            <w:pPr>
              <w:spacing w:before="0" w:after="0"/>
              <w:rPr>
                <w:rFonts w:cs="Calibri"/>
                <w:color w:val="000000"/>
                <w:sz w:val="20"/>
                <w:szCs w:val="20"/>
              </w:rPr>
            </w:pPr>
            <w:r w:rsidRPr="00E331CF">
              <w:rPr>
                <w:color w:val="000000"/>
                <w:sz w:val="20"/>
                <w:szCs w:val="20"/>
              </w:rPr>
              <w:t>Li Yijiang</w:t>
            </w:r>
          </w:p>
        </w:tc>
        <w:tc>
          <w:tcPr>
            <w:tcW w:w="1963" w:type="pct"/>
            <w:shd w:val="clear" w:color="auto" w:fill="auto"/>
          </w:tcPr>
          <w:p w14:paraId="59563539" w14:textId="77777777" w:rsidR="00B712AE" w:rsidRPr="00E331CF" w:rsidRDefault="00B712AE" w:rsidP="00DA56AD">
            <w:pPr>
              <w:spacing w:before="0" w:after="0"/>
              <w:rPr>
                <w:rFonts w:cs="Calibri"/>
                <w:color w:val="000000"/>
                <w:sz w:val="20"/>
                <w:szCs w:val="20"/>
              </w:rPr>
            </w:pPr>
            <w:r w:rsidRPr="00E331CF">
              <w:rPr>
                <w:color w:val="000000"/>
                <w:sz w:val="20"/>
                <w:szCs w:val="20"/>
              </w:rPr>
              <w:t>Agricultural Technology Promotion Center of Muling City</w:t>
            </w:r>
          </w:p>
        </w:tc>
        <w:tc>
          <w:tcPr>
            <w:tcW w:w="1035" w:type="pct"/>
            <w:shd w:val="clear" w:color="auto" w:fill="auto"/>
            <w:noWrap/>
          </w:tcPr>
          <w:p w14:paraId="5B44B355" w14:textId="77777777" w:rsidR="00B712AE" w:rsidRPr="00E331CF" w:rsidRDefault="00B712AE" w:rsidP="00DA56AD">
            <w:pPr>
              <w:spacing w:before="0" w:after="0"/>
              <w:rPr>
                <w:rFonts w:cs="Calibri"/>
                <w:color w:val="000000"/>
                <w:sz w:val="20"/>
                <w:szCs w:val="20"/>
              </w:rPr>
            </w:pPr>
            <w:r w:rsidRPr="00E331CF">
              <w:rPr>
                <w:color w:val="000000"/>
                <w:sz w:val="20"/>
                <w:szCs w:val="20"/>
              </w:rPr>
              <w:t>Deputy Director</w:t>
            </w:r>
          </w:p>
        </w:tc>
        <w:tc>
          <w:tcPr>
            <w:tcW w:w="659" w:type="pct"/>
            <w:shd w:val="clear" w:color="auto" w:fill="auto"/>
          </w:tcPr>
          <w:p w14:paraId="75A0A5BB"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0CBC6F2E" w14:textId="77777777" w:rsidTr="00B712AE">
        <w:trPr>
          <w:trHeight w:val="50"/>
        </w:trPr>
        <w:tc>
          <w:tcPr>
            <w:tcW w:w="361" w:type="pct"/>
            <w:shd w:val="clear" w:color="auto" w:fill="auto"/>
            <w:hideMark/>
          </w:tcPr>
          <w:p w14:paraId="21177CB8"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22</w:t>
            </w:r>
          </w:p>
        </w:tc>
        <w:tc>
          <w:tcPr>
            <w:tcW w:w="982" w:type="pct"/>
            <w:shd w:val="clear" w:color="auto" w:fill="auto"/>
          </w:tcPr>
          <w:p w14:paraId="1D1875C3" w14:textId="77777777" w:rsidR="00B712AE" w:rsidRPr="00E331CF" w:rsidRDefault="00B712AE" w:rsidP="00DA56AD">
            <w:pPr>
              <w:spacing w:before="0" w:after="0"/>
              <w:rPr>
                <w:rFonts w:cs="Calibri"/>
                <w:color w:val="000000"/>
                <w:sz w:val="20"/>
                <w:szCs w:val="20"/>
              </w:rPr>
            </w:pPr>
            <w:r w:rsidRPr="00E331CF">
              <w:rPr>
                <w:color w:val="000000"/>
                <w:sz w:val="20"/>
                <w:szCs w:val="20"/>
              </w:rPr>
              <w:t>Yue Ying</w:t>
            </w:r>
          </w:p>
        </w:tc>
        <w:tc>
          <w:tcPr>
            <w:tcW w:w="1963" w:type="pct"/>
            <w:shd w:val="clear" w:color="auto" w:fill="auto"/>
            <w:noWrap/>
          </w:tcPr>
          <w:p w14:paraId="4E6A884A" w14:textId="77777777" w:rsidR="00B712AE" w:rsidRPr="00E331CF" w:rsidRDefault="00B712AE" w:rsidP="00DA56AD">
            <w:pPr>
              <w:spacing w:before="0" w:after="0"/>
              <w:rPr>
                <w:rFonts w:cs="Calibri"/>
                <w:color w:val="000000"/>
                <w:sz w:val="20"/>
                <w:szCs w:val="20"/>
              </w:rPr>
            </w:pPr>
            <w:r w:rsidRPr="00E331CF">
              <w:rPr>
                <w:color w:val="000000"/>
                <w:sz w:val="20"/>
                <w:szCs w:val="20"/>
              </w:rPr>
              <w:t>Rural Energy &amp; Environment Agency,Yunnan Province</w:t>
            </w:r>
          </w:p>
        </w:tc>
        <w:tc>
          <w:tcPr>
            <w:tcW w:w="1035" w:type="pct"/>
            <w:shd w:val="clear" w:color="auto" w:fill="auto"/>
          </w:tcPr>
          <w:p w14:paraId="67FB5F8A" w14:textId="77777777" w:rsidR="00B712AE" w:rsidRPr="00E331CF" w:rsidRDefault="00B712AE" w:rsidP="00DA56AD">
            <w:pPr>
              <w:spacing w:before="0" w:after="0"/>
              <w:rPr>
                <w:rFonts w:cs="Calibri"/>
                <w:color w:val="000000"/>
                <w:sz w:val="20"/>
                <w:szCs w:val="20"/>
              </w:rPr>
            </w:pPr>
            <w:r w:rsidRPr="00E331CF">
              <w:rPr>
                <w:color w:val="000000"/>
                <w:sz w:val="20"/>
                <w:szCs w:val="20"/>
              </w:rPr>
              <w:t>Researcher</w:t>
            </w:r>
          </w:p>
        </w:tc>
        <w:tc>
          <w:tcPr>
            <w:tcW w:w="659" w:type="pct"/>
            <w:shd w:val="clear" w:color="auto" w:fill="auto"/>
          </w:tcPr>
          <w:p w14:paraId="318D171D" w14:textId="77777777" w:rsidR="00B712AE" w:rsidRPr="00E331CF" w:rsidRDefault="00B712AE" w:rsidP="00DA56AD">
            <w:pPr>
              <w:spacing w:before="0" w:after="0"/>
              <w:rPr>
                <w:rFonts w:cs="Calibri"/>
                <w:color w:val="000000"/>
                <w:sz w:val="20"/>
                <w:szCs w:val="20"/>
              </w:rPr>
            </w:pPr>
            <w:r w:rsidRPr="00E331CF">
              <w:rPr>
                <w:color w:val="000000"/>
                <w:sz w:val="20"/>
                <w:szCs w:val="20"/>
              </w:rPr>
              <w:t>Female</w:t>
            </w:r>
          </w:p>
        </w:tc>
      </w:tr>
      <w:tr w:rsidR="00B712AE" w:rsidRPr="00E66FDC" w14:paraId="4E505860" w14:textId="77777777" w:rsidTr="00B712AE">
        <w:trPr>
          <w:trHeight w:val="50"/>
        </w:trPr>
        <w:tc>
          <w:tcPr>
            <w:tcW w:w="361" w:type="pct"/>
            <w:shd w:val="clear" w:color="auto" w:fill="auto"/>
            <w:hideMark/>
          </w:tcPr>
          <w:p w14:paraId="340201AB"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23</w:t>
            </w:r>
          </w:p>
        </w:tc>
        <w:tc>
          <w:tcPr>
            <w:tcW w:w="982" w:type="pct"/>
            <w:shd w:val="clear" w:color="auto" w:fill="auto"/>
          </w:tcPr>
          <w:p w14:paraId="4C06BB50" w14:textId="77777777" w:rsidR="00B712AE" w:rsidRPr="00E331CF" w:rsidRDefault="00B712AE" w:rsidP="00DA56AD">
            <w:pPr>
              <w:spacing w:before="0" w:after="0"/>
              <w:rPr>
                <w:rFonts w:cs="Calibri"/>
                <w:color w:val="000000"/>
                <w:sz w:val="20"/>
                <w:szCs w:val="20"/>
              </w:rPr>
            </w:pPr>
            <w:r w:rsidRPr="00E331CF">
              <w:rPr>
                <w:color w:val="000000"/>
                <w:sz w:val="20"/>
                <w:szCs w:val="20"/>
              </w:rPr>
              <w:t>Wang Yingchun</w:t>
            </w:r>
          </w:p>
        </w:tc>
        <w:tc>
          <w:tcPr>
            <w:tcW w:w="1963" w:type="pct"/>
            <w:shd w:val="clear" w:color="auto" w:fill="auto"/>
            <w:noWrap/>
          </w:tcPr>
          <w:p w14:paraId="394CBCC3" w14:textId="77777777" w:rsidR="00B712AE" w:rsidRPr="00E331CF" w:rsidRDefault="00B712AE" w:rsidP="00DA56AD">
            <w:pPr>
              <w:spacing w:before="0" w:after="0"/>
              <w:rPr>
                <w:rFonts w:cs="Calibri"/>
                <w:color w:val="000000"/>
                <w:sz w:val="20"/>
                <w:szCs w:val="20"/>
              </w:rPr>
            </w:pPr>
            <w:r w:rsidRPr="00E331CF">
              <w:rPr>
                <w:color w:val="000000"/>
                <w:sz w:val="20"/>
                <w:szCs w:val="20"/>
              </w:rPr>
              <w:t>Rural Environmental Energy Station, Yuxi City, Yunnan Province</w:t>
            </w:r>
          </w:p>
        </w:tc>
        <w:tc>
          <w:tcPr>
            <w:tcW w:w="1035" w:type="pct"/>
            <w:shd w:val="clear" w:color="auto" w:fill="auto"/>
          </w:tcPr>
          <w:p w14:paraId="4FF2505E" w14:textId="77777777" w:rsidR="00B712AE" w:rsidRPr="00E331CF" w:rsidRDefault="00B712AE" w:rsidP="00DA56AD">
            <w:pPr>
              <w:spacing w:before="0" w:after="0"/>
              <w:rPr>
                <w:rFonts w:cs="Calibri"/>
                <w:color w:val="000000"/>
                <w:sz w:val="20"/>
                <w:szCs w:val="20"/>
              </w:rPr>
            </w:pPr>
            <w:r w:rsidRPr="00E331CF">
              <w:rPr>
                <w:color w:val="000000"/>
                <w:sz w:val="20"/>
                <w:szCs w:val="20"/>
              </w:rPr>
              <w:t>Engineer</w:t>
            </w:r>
          </w:p>
        </w:tc>
        <w:tc>
          <w:tcPr>
            <w:tcW w:w="659" w:type="pct"/>
            <w:shd w:val="clear" w:color="auto" w:fill="auto"/>
          </w:tcPr>
          <w:p w14:paraId="1E020396" w14:textId="77777777" w:rsidR="00B712AE" w:rsidRPr="00E331CF" w:rsidRDefault="00B712AE" w:rsidP="00DA56AD">
            <w:pPr>
              <w:spacing w:before="0" w:after="0"/>
              <w:rPr>
                <w:rFonts w:cs="Calibri"/>
                <w:color w:val="000000"/>
                <w:sz w:val="20"/>
                <w:szCs w:val="20"/>
              </w:rPr>
            </w:pPr>
            <w:r w:rsidRPr="00E331CF">
              <w:rPr>
                <w:color w:val="000000"/>
                <w:sz w:val="20"/>
                <w:szCs w:val="20"/>
              </w:rPr>
              <w:t>Female</w:t>
            </w:r>
          </w:p>
        </w:tc>
      </w:tr>
      <w:tr w:rsidR="00B712AE" w:rsidRPr="00E66FDC" w14:paraId="72D01682" w14:textId="77777777" w:rsidTr="00B712AE">
        <w:trPr>
          <w:trHeight w:val="413"/>
        </w:trPr>
        <w:tc>
          <w:tcPr>
            <w:tcW w:w="361" w:type="pct"/>
            <w:shd w:val="clear" w:color="auto" w:fill="auto"/>
            <w:hideMark/>
          </w:tcPr>
          <w:p w14:paraId="7B5B2E44"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24</w:t>
            </w:r>
          </w:p>
        </w:tc>
        <w:tc>
          <w:tcPr>
            <w:tcW w:w="982" w:type="pct"/>
            <w:shd w:val="clear" w:color="auto" w:fill="auto"/>
          </w:tcPr>
          <w:p w14:paraId="740AED45" w14:textId="77777777" w:rsidR="00B712AE" w:rsidRPr="00E331CF" w:rsidRDefault="00B712AE" w:rsidP="00DA56AD">
            <w:pPr>
              <w:spacing w:before="0" w:after="0"/>
              <w:rPr>
                <w:rFonts w:cs="Calibri"/>
                <w:color w:val="000000"/>
                <w:sz w:val="20"/>
                <w:szCs w:val="20"/>
              </w:rPr>
            </w:pPr>
            <w:r w:rsidRPr="00E331CF">
              <w:rPr>
                <w:color w:val="000000"/>
                <w:sz w:val="20"/>
                <w:szCs w:val="20"/>
              </w:rPr>
              <w:t xml:space="preserve">Liu Yanhong </w:t>
            </w:r>
          </w:p>
        </w:tc>
        <w:tc>
          <w:tcPr>
            <w:tcW w:w="1963" w:type="pct"/>
            <w:shd w:val="clear" w:color="auto" w:fill="auto"/>
          </w:tcPr>
          <w:p w14:paraId="623D78F5" w14:textId="77777777" w:rsidR="00B712AE" w:rsidRPr="00E331CF" w:rsidRDefault="00B712AE" w:rsidP="00DA56AD">
            <w:pPr>
              <w:spacing w:before="0" w:after="0"/>
              <w:rPr>
                <w:rFonts w:cs="Calibri"/>
                <w:color w:val="000000"/>
                <w:sz w:val="20"/>
                <w:szCs w:val="20"/>
              </w:rPr>
            </w:pPr>
            <w:r w:rsidRPr="00E331CF">
              <w:rPr>
                <w:color w:val="000000"/>
                <w:sz w:val="20"/>
                <w:szCs w:val="20"/>
              </w:rPr>
              <w:t>Rural Environmental Energy Station, Yuanjiang County, Yuxi City, Yunnan Province</w:t>
            </w:r>
          </w:p>
        </w:tc>
        <w:tc>
          <w:tcPr>
            <w:tcW w:w="1035" w:type="pct"/>
            <w:shd w:val="clear" w:color="auto" w:fill="auto"/>
          </w:tcPr>
          <w:p w14:paraId="6B5649CF" w14:textId="77777777" w:rsidR="00B712AE" w:rsidRPr="00E331CF" w:rsidRDefault="00B712AE" w:rsidP="00DA56AD">
            <w:pPr>
              <w:spacing w:before="0" w:after="0"/>
              <w:rPr>
                <w:rFonts w:cs="Calibri"/>
                <w:color w:val="000000"/>
                <w:sz w:val="20"/>
                <w:szCs w:val="20"/>
              </w:rPr>
            </w:pPr>
            <w:r w:rsidRPr="00E331CF">
              <w:rPr>
                <w:color w:val="000000"/>
                <w:sz w:val="20"/>
                <w:szCs w:val="20"/>
              </w:rPr>
              <w:t>Senior Engineer</w:t>
            </w:r>
          </w:p>
        </w:tc>
        <w:tc>
          <w:tcPr>
            <w:tcW w:w="659" w:type="pct"/>
            <w:shd w:val="clear" w:color="auto" w:fill="auto"/>
          </w:tcPr>
          <w:p w14:paraId="685A7F3C" w14:textId="77777777" w:rsidR="00B712AE" w:rsidRPr="00E331CF" w:rsidRDefault="00B712AE" w:rsidP="00DA56AD">
            <w:pPr>
              <w:spacing w:before="0" w:after="0"/>
              <w:rPr>
                <w:rFonts w:cs="Calibri"/>
                <w:color w:val="000000"/>
                <w:sz w:val="20"/>
                <w:szCs w:val="20"/>
              </w:rPr>
            </w:pPr>
            <w:r w:rsidRPr="00E331CF">
              <w:rPr>
                <w:color w:val="000000"/>
                <w:sz w:val="20"/>
                <w:szCs w:val="20"/>
              </w:rPr>
              <w:t>Female</w:t>
            </w:r>
          </w:p>
        </w:tc>
      </w:tr>
      <w:tr w:rsidR="00B712AE" w:rsidRPr="00E66FDC" w14:paraId="3C6BAE4B" w14:textId="77777777" w:rsidTr="00B712AE">
        <w:trPr>
          <w:trHeight w:val="50"/>
        </w:trPr>
        <w:tc>
          <w:tcPr>
            <w:tcW w:w="361" w:type="pct"/>
            <w:shd w:val="clear" w:color="auto" w:fill="auto"/>
            <w:hideMark/>
          </w:tcPr>
          <w:p w14:paraId="33FC60C7"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25</w:t>
            </w:r>
          </w:p>
        </w:tc>
        <w:tc>
          <w:tcPr>
            <w:tcW w:w="982" w:type="pct"/>
            <w:shd w:val="clear" w:color="auto" w:fill="auto"/>
          </w:tcPr>
          <w:p w14:paraId="74198D54" w14:textId="77777777" w:rsidR="00B712AE" w:rsidRPr="00E331CF" w:rsidRDefault="00B712AE" w:rsidP="00DA56AD">
            <w:pPr>
              <w:spacing w:before="0" w:after="0"/>
              <w:rPr>
                <w:rFonts w:cs="Calibri"/>
                <w:color w:val="000000"/>
                <w:sz w:val="20"/>
                <w:szCs w:val="20"/>
              </w:rPr>
            </w:pPr>
            <w:r w:rsidRPr="00E331CF">
              <w:rPr>
                <w:color w:val="000000"/>
                <w:sz w:val="20"/>
                <w:szCs w:val="20"/>
              </w:rPr>
              <w:t>Ugen P.Norbu</w:t>
            </w:r>
          </w:p>
        </w:tc>
        <w:tc>
          <w:tcPr>
            <w:tcW w:w="1963" w:type="pct"/>
            <w:shd w:val="clear" w:color="auto" w:fill="auto"/>
          </w:tcPr>
          <w:p w14:paraId="134FC3F5" w14:textId="77777777" w:rsidR="00B712AE" w:rsidRPr="00E331CF" w:rsidRDefault="00B712AE" w:rsidP="00DA56AD">
            <w:pPr>
              <w:spacing w:before="0" w:after="0"/>
              <w:rPr>
                <w:rFonts w:cs="Calibri"/>
                <w:color w:val="000000"/>
                <w:sz w:val="20"/>
                <w:szCs w:val="20"/>
              </w:rPr>
            </w:pPr>
            <w:r w:rsidRPr="00E331CF">
              <w:rPr>
                <w:color w:val="000000"/>
                <w:sz w:val="20"/>
                <w:szCs w:val="20"/>
              </w:rPr>
              <w:t>International consultant</w:t>
            </w:r>
          </w:p>
        </w:tc>
        <w:tc>
          <w:tcPr>
            <w:tcW w:w="1035" w:type="pct"/>
            <w:shd w:val="clear" w:color="auto" w:fill="auto"/>
          </w:tcPr>
          <w:p w14:paraId="761D4BF7" w14:textId="77777777" w:rsidR="00B712AE" w:rsidRPr="00E331CF" w:rsidRDefault="00B712AE" w:rsidP="00DA56AD">
            <w:pPr>
              <w:spacing w:before="0" w:after="0"/>
              <w:rPr>
                <w:rFonts w:cs="Calibri"/>
                <w:color w:val="000000"/>
                <w:sz w:val="20"/>
                <w:szCs w:val="20"/>
              </w:rPr>
            </w:pPr>
            <w:r w:rsidRPr="00E331CF">
              <w:rPr>
                <w:color w:val="000000"/>
                <w:sz w:val="20"/>
                <w:szCs w:val="20"/>
              </w:rPr>
              <w:t> </w:t>
            </w:r>
          </w:p>
        </w:tc>
        <w:tc>
          <w:tcPr>
            <w:tcW w:w="659" w:type="pct"/>
            <w:shd w:val="clear" w:color="auto" w:fill="auto"/>
          </w:tcPr>
          <w:p w14:paraId="5CF84B40"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576AE6C9" w14:textId="77777777" w:rsidTr="00B712AE">
        <w:trPr>
          <w:trHeight w:val="50"/>
        </w:trPr>
        <w:tc>
          <w:tcPr>
            <w:tcW w:w="361" w:type="pct"/>
            <w:shd w:val="clear" w:color="auto" w:fill="auto"/>
            <w:hideMark/>
          </w:tcPr>
          <w:p w14:paraId="0A0A3722"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26</w:t>
            </w:r>
          </w:p>
        </w:tc>
        <w:tc>
          <w:tcPr>
            <w:tcW w:w="982" w:type="pct"/>
            <w:shd w:val="clear" w:color="auto" w:fill="auto"/>
          </w:tcPr>
          <w:p w14:paraId="44F1DC8E" w14:textId="77777777" w:rsidR="00B712AE" w:rsidRPr="00E331CF" w:rsidRDefault="00B712AE" w:rsidP="00DA56AD">
            <w:pPr>
              <w:spacing w:before="0" w:after="0"/>
              <w:rPr>
                <w:rFonts w:cs="Calibri"/>
                <w:color w:val="000000"/>
                <w:sz w:val="20"/>
                <w:szCs w:val="20"/>
              </w:rPr>
            </w:pPr>
            <w:r w:rsidRPr="00E331CF">
              <w:rPr>
                <w:color w:val="000000"/>
                <w:sz w:val="20"/>
                <w:szCs w:val="20"/>
              </w:rPr>
              <w:t>Yang Qingwen</w:t>
            </w:r>
          </w:p>
        </w:tc>
        <w:tc>
          <w:tcPr>
            <w:tcW w:w="1963" w:type="pct"/>
            <w:shd w:val="clear" w:color="auto" w:fill="auto"/>
            <w:noWrap/>
          </w:tcPr>
          <w:p w14:paraId="0DA71F30" w14:textId="77777777" w:rsidR="00B712AE" w:rsidRPr="00E331CF" w:rsidRDefault="00B712AE" w:rsidP="00DA56AD">
            <w:pPr>
              <w:spacing w:before="0" w:after="0"/>
              <w:rPr>
                <w:rFonts w:cs="Calibri"/>
                <w:color w:val="000000"/>
                <w:sz w:val="20"/>
                <w:szCs w:val="20"/>
              </w:rPr>
            </w:pPr>
            <w:r w:rsidRPr="00E331CF">
              <w:rPr>
                <w:color w:val="000000"/>
                <w:sz w:val="20"/>
                <w:szCs w:val="20"/>
              </w:rPr>
              <w:t>Institute of Crop Sciences, CAAS</w:t>
            </w:r>
          </w:p>
        </w:tc>
        <w:tc>
          <w:tcPr>
            <w:tcW w:w="1035" w:type="pct"/>
            <w:shd w:val="clear" w:color="auto" w:fill="auto"/>
          </w:tcPr>
          <w:p w14:paraId="5F64219E" w14:textId="77777777" w:rsidR="00B712AE" w:rsidRPr="00E331CF" w:rsidRDefault="00B712AE" w:rsidP="00DA56AD">
            <w:pPr>
              <w:spacing w:before="0" w:after="0"/>
              <w:rPr>
                <w:rFonts w:cs="Calibri"/>
                <w:color w:val="000000"/>
                <w:sz w:val="20"/>
                <w:szCs w:val="20"/>
              </w:rPr>
            </w:pPr>
            <w:r w:rsidRPr="00E331CF">
              <w:rPr>
                <w:color w:val="000000"/>
                <w:sz w:val="20"/>
                <w:szCs w:val="20"/>
              </w:rPr>
              <w:t xml:space="preserve">National Consultant </w:t>
            </w:r>
          </w:p>
        </w:tc>
        <w:tc>
          <w:tcPr>
            <w:tcW w:w="659" w:type="pct"/>
            <w:shd w:val="clear" w:color="auto" w:fill="auto"/>
          </w:tcPr>
          <w:p w14:paraId="1F6A988C"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290603E5" w14:textId="77777777" w:rsidTr="00B712AE">
        <w:trPr>
          <w:trHeight w:val="50"/>
        </w:trPr>
        <w:tc>
          <w:tcPr>
            <w:tcW w:w="361" w:type="pct"/>
            <w:shd w:val="clear" w:color="auto" w:fill="auto"/>
            <w:hideMark/>
          </w:tcPr>
          <w:p w14:paraId="3B248224"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27</w:t>
            </w:r>
          </w:p>
        </w:tc>
        <w:tc>
          <w:tcPr>
            <w:tcW w:w="982" w:type="pct"/>
            <w:shd w:val="clear" w:color="auto" w:fill="auto"/>
          </w:tcPr>
          <w:p w14:paraId="02A15FBF" w14:textId="77777777" w:rsidR="00B712AE" w:rsidRPr="00E331CF" w:rsidRDefault="00B712AE" w:rsidP="00DA56AD">
            <w:pPr>
              <w:spacing w:before="0" w:after="0"/>
              <w:rPr>
                <w:rFonts w:cs="Calibri"/>
                <w:color w:val="000000"/>
                <w:sz w:val="20"/>
                <w:szCs w:val="20"/>
              </w:rPr>
            </w:pPr>
            <w:r w:rsidRPr="00E331CF">
              <w:rPr>
                <w:color w:val="000000"/>
                <w:sz w:val="20"/>
                <w:szCs w:val="20"/>
              </w:rPr>
              <w:t>Song Shuhong</w:t>
            </w:r>
          </w:p>
        </w:tc>
        <w:tc>
          <w:tcPr>
            <w:tcW w:w="1963" w:type="pct"/>
            <w:shd w:val="clear" w:color="auto" w:fill="auto"/>
            <w:noWrap/>
          </w:tcPr>
          <w:p w14:paraId="03E2CC80" w14:textId="77777777" w:rsidR="00B712AE" w:rsidRPr="00E331CF" w:rsidRDefault="00B712AE" w:rsidP="00DA56AD">
            <w:pPr>
              <w:spacing w:before="0" w:after="0"/>
              <w:rPr>
                <w:rFonts w:cs="Calibri"/>
                <w:color w:val="000000"/>
                <w:sz w:val="20"/>
                <w:szCs w:val="20"/>
              </w:rPr>
            </w:pPr>
            <w:r w:rsidRPr="00E331CF">
              <w:rPr>
                <w:color w:val="000000"/>
                <w:sz w:val="20"/>
                <w:szCs w:val="20"/>
              </w:rPr>
              <w:t>Institute of Crop Sciences, Liaoning Academy of Agricultural Sciences</w:t>
            </w:r>
          </w:p>
        </w:tc>
        <w:tc>
          <w:tcPr>
            <w:tcW w:w="1035" w:type="pct"/>
            <w:shd w:val="clear" w:color="auto" w:fill="auto"/>
          </w:tcPr>
          <w:p w14:paraId="2ECC0120" w14:textId="77777777" w:rsidR="00B712AE" w:rsidRPr="00E331CF" w:rsidRDefault="00B712AE" w:rsidP="00DA56AD">
            <w:pPr>
              <w:spacing w:before="0" w:after="0"/>
              <w:rPr>
                <w:rFonts w:cs="Calibri"/>
                <w:color w:val="000000"/>
                <w:sz w:val="20"/>
                <w:szCs w:val="20"/>
              </w:rPr>
            </w:pPr>
            <w:r w:rsidRPr="00E331CF">
              <w:rPr>
                <w:color w:val="000000"/>
                <w:sz w:val="20"/>
                <w:szCs w:val="20"/>
              </w:rPr>
              <w:t>Director/researcher</w:t>
            </w:r>
          </w:p>
        </w:tc>
        <w:tc>
          <w:tcPr>
            <w:tcW w:w="659" w:type="pct"/>
            <w:shd w:val="clear" w:color="auto" w:fill="auto"/>
          </w:tcPr>
          <w:p w14:paraId="6354030D"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09C8456A" w14:textId="77777777" w:rsidTr="00B712AE">
        <w:trPr>
          <w:trHeight w:val="50"/>
        </w:trPr>
        <w:tc>
          <w:tcPr>
            <w:tcW w:w="361" w:type="pct"/>
            <w:shd w:val="clear" w:color="auto" w:fill="auto"/>
            <w:hideMark/>
          </w:tcPr>
          <w:p w14:paraId="66D03537"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28</w:t>
            </w:r>
          </w:p>
        </w:tc>
        <w:tc>
          <w:tcPr>
            <w:tcW w:w="982" w:type="pct"/>
            <w:shd w:val="clear" w:color="auto" w:fill="auto"/>
          </w:tcPr>
          <w:p w14:paraId="5C9674B1" w14:textId="77777777" w:rsidR="00B712AE" w:rsidRPr="00E331CF" w:rsidRDefault="00B712AE" w:rsidP="00DA56AD">
            <w:pPr>
              <w:spacing w:before="0" w:after="0"/>
              <w:rPr>
                <w:rFonts w:cs="Calibri"/>
                <w:color w:val="000000"/>
                <w:sz w:val="20"/>
                <w:szCs w:val="20"/>
              </w:rPr>
            </w:pPr>
            <w:r w:rsidRPr="00E331CF">
              <w:rPr>
                <w:color w:val="000000"/>
                <w:sz w:val="20"/>
                <w:szCs w:val="20"/>
              </w:rPr>
              <w:t>Xue Renfeng</w:t>
            </w:r>
          </w:p>
        </w:tc>
        <w:tc>
          <w:tcPr>
            <w:tcW w:w="1963" w:type="pct"/>
            <w:shd w:val="clear" w:color="auto" w:fill="auto"/>
          </w:tcPr>
          <w:p w14:paraId="130791DB" w14:textId="77777777" w:rsidR="00B712AE" w:rsidRPr="00E331CF" w:rsidRDefault="00B712AE" w:rsidP="00DA56AD">
            <w:pPr>
              <w:spacing w:before="0" w:after="0"/>
              <w:rPr>
                <w:rFonts w:cs="Calibri"/>
                <w:color w:val="000000"/>
                <w:sz w:val="20"/>
                <w:szCs w:val="20"/>
              </w:rPr>
            </w:pPr>
            <w:r w:rsidRPr="00E331CF">
              <w:rPr>
                <w:color w:val="000000"/>
                <w:sz w:val="20"/>
                <w:szCs w:val="20"/>
              </w:rPr>
              <w:t>Institute of Crop Sciences, Liaoning Academy of Agricultural Sciences</w:t>
            </w:r>
          </w:p>
        </w:tc>
        <w:tc>
          <w:tcPr>
            <w:tcW w:w="1035" w:type="pct"/>
            <w:shd w:val="clear" w:color="auto" w:fill="auto"/>
          </w:tcPr>
          <w:p w14:paraId="24733316" w14:textId="77777777" w:rsidR="00B712AE" w:rsidRPr="00E331CF" w:rsidRDefault="00B712AE" w:rsidP="00DA56AD">
            <w:pPr>
              <w:spacing w:before="0" w:after="0"/>
              <w:rPr>
                <w:rFonts w:cs="Calibri"/>
                <w:color w:val="000000"/>
                <w:sz w:val="20"/>
                <w:szCs w:val="20"/>
              </w:rPr>
            </w:pPr>
            <w:r w:rsidRPr="00E331CF">
              <w:rPr>
                <w:color w:val="000000"/>
                <w:sz w:val="20"/>
                <w:szCs w:val="20"/>
              </w:rPr>
              <w:t>Associate Researcher</w:t>
            </w:r>
          </w:p>
        </w:tc>
        <w:tc>
          <w:tcPr>
            <w:tcW w:w="659" w:type="pct"/>
            <w:shd w:val="clear" w:color="auto" w:fill="auto"/>
          </w:tcPr>
          <w:p w14:paraId="727B9321"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2650A82A" w14:textId="77777777" w:rsidTr="00B712AE">
        <w:trPr>
          <w:trHeight w:val="50"/>
        </w:trPr>
        <w:tc>
          <w:tcPr>
            <w:tcW w:w="361" w:type="pct"/>
            <w:shd w:val="clear" w:color="auto" w:fill="auto"/>
            <w:hideMark/>
          </w:tcPr>
          <w:p w14:paraId="631BA0B0"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29</w:t>
            </w:r>
          </w:p>
        </w:tc>
        <w:tc>
          <w:tcPr>
            <w:tcW w:w="982" w:type="pct"/>
            <w:shd w:val="clear" w:color="auto" w:fill="auto"/>
          </w:tcPr>
          <w:p w14:paraId="35F06E15" w14:textId="77777777" w:rsidR="00B712AE" w:rsidRPr="00E331CF" w:rsidRDefault="00B712AE" w:rsidP="00DA56AD">
            <w:pPr>
              <w:spacing w:before="0" w:after="0"/>
              <w:rPr>
                <w:rFonts w:cs="Calibri"/>
                <w:color w:val="000000"/>
                <w:sz w:val="20"/>
                <w:szCs w:val="20"/>
              </w:rPr>
            </w:pPr>
            <w:r w:rsidRPr="00E331CF">
              <w:rPr>
                <w:color w:val="000000"/>
                <w:sz w:val="20"/>
                <w:szCs w:val="20"/>
              </w:rPr>
              <w:t>Fan Guangyu</w:t>
            </w:r>
          </w:p>
        </w:tc>
        <w:tc>
          <w:tcPr>
            <w:tcW w:w="1963" w:type="pct"/>
            <w:shd w:val="clear" w:color="auto" w:fill="auto"/>
            <w:noWrap/>
          </w:tcPr>
          <w:p w14:paraId="63BBF5EA" w14:textId="77777777" w:rsidR="00B712AE" w:rsidRPr="00E331CF" w:rsidRDefault="00B712AE" w:rsidP="00DA56AD">
            <w:pPr>
              <w:spacing w:before="0" w:after="0"/>
              <w:rPr>
                <w:rFonts w:cs="Calibri"/>
                <w:color w:val="000000"/>
                <w:sz w:val="20"/>
                <w:szCs w:val="20"/>
              </w:rPr>
            </w:pPr>
            <w:r w:rsidRPr="00E331CF">
              <w:rPr>
                <w:color w:val="000000"/>
                <w:sz w:val="20"/>
                <w:szCs w:val="20"/>
              </w:rPr>
              <w:t>Zhangjiakou Academy of Agricultural Sciences</w:t>
            </w:r>
          </w:p>
        </w:tc>
        <w:tc>
          <w:tcPr>
            <w:tcW w:w="1035" w:type="pct"/>
            <w:shd w:val="clear" w:color="auto" w:fill="auto"/>
          </w:tcPr>
          <w:p w14:paraId="3CD60D7D" w14:textId="77777777" w:rsidR="00B712AE" w:rsidRPr="00E331CF" w:rsidRDefault="00B712AE" w:rsidP="00DA56AD">
            <w:pPr>
              <w:spacing w:before="0" w:after="0"/>
              <w:rPr>
                <w:rFonts w:cs="Calibri"/>
                <w:color w:val="000000"/>
                <w:sz w:val="20"/>
                <w:szCs w:val="20"/>
              </w:rPr>
            </w:pPr>
            <w:r w:rsidRPr="00E331CF">
              <w:rPr>
                <w:color w:val="000000"/>
                <w:sz w:val="20"/>
                <w:szCs w:val="20"/>
              </w:rPr>
              <w:t>Deputy Director / Associate Researcher</w:t>
            </w:r>
          </w:p>
        </w:tc>
        <w:tc>
          <w:tcPr>
            <w:tcW w:w="659" w:type="pct"/>
            <w:shd w:val="clear" w:color="auto" w:fill="auto"/>
          </w:tcPr>
          <w:p w14:paraId="7AD05B6F"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47586157" w14:textId="77777777" w:rsidTr="00B712AE">
        <w:trPr>
          <w:trHeight w:val="50"/>
        </w:trPr>
        <w:tc>
          <w:tcPr>
            <w:tcW w:w="361" w:type="pct"/>
            <w:shd w:val="clear" w:color="auto" w:fill="auto"/>
            <w:hideMark/>
          </w:tcPr>
          <w:p w14:paraId="7F500A07"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30</w:t>
            </w:r>
          </w:p>
        </w:tc>
        <w:tc>
          <w:tcPr>
            <w:tcW w:w="982" w:type="pct"/>
            <w:shd w:val="clear" w:color="auto" w:fill="auto"/>
          </w:tcPr>
          <w:p w14:paraId="3C9DA647" w14:textId="77777777" w:rsidR="00B712AE" w:rsidRPr="00E331CF" w:rsidRDefault="00B712AE" w:rsidP="00DA56AD">
            <w:pPr>
              <w:spacing w:before="0" w:after="0"/>
              <w:rPr>
                <w:rFonts w:cs="Calibri"/>
                <w:color w:val="000000"/>
                <w:sz w:val="20"/>
                <w:szCs w:val="20"/>
              </w:rPr>
            </w:pPr>
            <w:r w:rsidRPr="00E331CF">
              <w:rPr>
                <w:color w:val="000000"/>
                <w:sz w:val="20"/>
                <w:szCs w:val="20"/>
              </w:rPr>
              <w:t>Ge Junyong</w:t>
            </w:r>
          </w:p>
        </w:tc>
        <w:tc>
          <w:tcPr>
            <w:tcW w:w="1963" w:type="pct"/>
            <w:shd w:val="clear" w:color="auto" w:fill="auto"/>
            <w:noWrap/>
          </w:tcPr>
          <w:p w14:paraId="0700D5D3" w14:textId="77777777" w:rsidR="00B712AE" w:rsidRPr="00E331CF" w:rsidRDefault="00B712AE" w:rsidP="00DA56AD">
            <w:pPr>
              <w:spacing w:before="0" w:after="0"/>
              <w:rPr>
                <w:rFonts w:cs="Calibri"/>
                <w:color w:val="000000"/>
                <w:sz w:val="20"/>
                <w:szCs w:val="20"/>
              </w:rPr>
            </w:pPr>
            <w:r w:rsidRPr="00E331CF">
              <w:rPr>
                <w:color w:val="000000"/>
                <w:sz w:val="20"/>
                <w:szCs w:val="20"/>
              </w:rPr>
              <w:t>Zhangjiakou Academy of Agricultural Sciences</w:t>
            </w:r>
          </w:p>
        </w:tc>
        <w:tc>
          <w:tcPr>
            <w:tcW w:w="1035" w:type="pct"/>
            <w:shd w:val="clear" w:color="auto" w:fill="auto"/>
          </w:tcPr>
          <w:p w14:paraId="4617C5EF" w14:textId="77777777" w:rsidR="00B712AE" w:rsidRPr="00E331CF" w:rsidRDefault="00B712AE" w:rsidP="00DA56AD">
            <w:pPr>
              <w:spacing w:before="0" w:after="0"/>
              <w:rPr>
                <w:rFonts w:cs="Calibri"/>
                <w:color w:val="000000"/>
                <w:sz w:val="20"/>
                <w:szCs w:val="20"/>
              </w:rPr>
            </w:pPr>
            <w:r w:rsidRPr="00E331CF">
              <w:rPr>
                <w:color w:val="000000"/>
                <w:sz w:val="20"/>
                <w:szCs w:val="20"/>
              </w:rPr>
              <w:t>Deputy Director / Associate Researcher</w:t>
            </w:r>
          </w:p>
        </w:tc>
        <w:tc>
          <w:tcPr>
            <w:tcW w:w="659" w:type="pct"/>
            <w:shd w:val="clear" w:color="auto" w:fill="auto"/>
          </w:tcPr>
          <w:p w14:paraId="19114A34"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18EAFD54" w14:textId="77777777" w:rsidTr="00B712AE">
        <w:trPr>
          <w:trHeight w:val="50"/>
        </w:trPr>
        <w:tc>
          <w:tcPr>
            <w:tcW w:w="361" w:type="pct"/>
            <w:shd w:val="clear" w:color="auto" w:fill="auto"/>
            <w:hideMark/>
          </w:tcPr>
          <w:p w14:paraId="249B2624"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31</w:t>
            </w:r>
          </w:p>
        </w:tc>
        <w:tc>
          <w:tcPr>
            <w:tcW w:w="982" w:type="pct"/>
            <w:shd w:val="clear" w:color="auto" w:fill="auto"/>
          </w:tcPr>
          <w:p w14:paraId="6F12FD41" w14:textId="77777777" w:rsidR="00B712AE" w:rsidRPr="00E331CF" w:rsidRDefault="00B712AE" w:rsidP="00DA56AD">
            <w:pPr>
              <w:spacing w:before="0" w:after="0"/>
              <w:rPr>
                <w:rFonts w:cs="Calibri"/>
                <w:color w:val="000000"/>
                <w:sz w:val="20"/>
                <w:szCs w:val="20"/>
              </w:rPr>
            </w:pPr>
            <w:r w:rsidRPr="00E331CF">
              <w:rPr>
                <w:color w:val="000000"/>
                <w:sz w:val="20"/>
                <w:szCs w:val="20"/>
              </w:rPr>
              <w:t>Cheng Zaiquan</w:t>
            </w:r>
          </w:p>
        </w:tc>
        <w:tc>
          <w:tcPr>
            <w:tcW w:w="1963" w:type="pct"/>
            <w:shd w:val="clear" w:color="auto" w:fill="auto"/>
            <w:noWrap/>
          </w:tcPr>
          <w:p w14:paraId="468AA012" w14:textId="77777777" w:rsidR="00B712AE" w:rsidRPr="00E331CF" w:rsidRDefault="00B712AE" w:rsidP="00DA56AD">
            <w:pPr>
              <w:spacing w:before="0" w:after="0"/>
              <w:rPr>
                <w:rFonts w:cs="Calibri"/>
                <w:color w:val="000000"/>
                <w:sz w:val="20"/>
                <w:szCs w:val="20"/>
              </w:rPr>
            </w:pPr>
            <w:r w:rsidRPr="00E331CF">
              <w:rPr>
                <w:color w:val="000000"/>
                <w:sz w:val="20"/>
                <w:szCs w:val="20"/>
              </w:rPr>
              <w:t>Institute of Biotechnology and Germplasm Resources, Yunnan Academy of Agricultural Sciences</w:t>
            </w:r>
          </w:p>
        </w:tc>
        <w:tc>
          <w:tcPr>
            <w:tcW w:w="1035" w:type="pct"/>
            <w:shd w:val="clear" w:color="auto" w:fill="auto"/>
          </w:tcPr>
          <w:p w14:paraId="4F2BBD50" w14:textId="77777777" w:rsidR="00B712AE" w:rsidRPr="00E331CF" w:rsidRDefault="00B712AE" w:rsidP="00DA56AD">
            <w:pPr>
              <w:spacing w:before="0" w:after="0"/>
              <w:rPr>
                <w:rFonts w:cs="Calibri"/>
                <w:color w:val="000000"/>
                <w:sz w:val="20"/>
                <w:szCs w:val="20"/>
              </w:rPr>
            </w:pPr>
            <w:r w:rsidRPr="00E331CF">
              <w:rPr>
                <w:color w:val="000000"/>
                <w:sz w:val="20"/>
                <w:szCs w:val="20"/>
              </w:rPr>
              <w:t>Deputy Director / Researcher</w:t>
            </w:r>
          </w:p>
        </w:tc>
        <w:tc>
          <w:tcPr>
            <w:tcW w:w="659" w:type="pct"/>
            <w:shd w:val="clear" w:color="auto" w:fill="auto"/>
          </w:tcPr>
          <w:p w14:paraId="5C0A79AE"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40B2C39C" w14:textId="77777777" w:rsidTr="00B712AE">
        <w:trPr>
          <w:trHeight w:val="50"/>
        </w:trPr>
        <w:tc>
          <w:tcPr>
            <w:tcW w:w="361" w:type="pct"/>
            <w:shd w:val="clear" w:color="auto" w:fill="auto"/>
            <w:hideMark/>
          </w:tcPr>
          <w:p w14:paraId="0A052F53"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32</w:t>
            </w:r>
          </w:p>
        </w:tc>
        <w:tc>
          <w:tcPr>
            <w:tcW w:w="982" w:type="pct"/>
            <w:shd w:val="clear" w:color="auto" w:fill="auto"/>
          </w:tcPr>
          <w:p w14:paraId="03F53249" w14:textId="77777777" w:rsidR="00B712AE" w:rsidRPr="00E331CF" w:rsidRDefault="00B712AE" w:rsidP="00DA56AD">
            <w:pPr>
              <w:spacing w:before="0" w:after="0"/>
              <w:rPr>
                <w:rFonts w:cs="Calibri"/>
                <w:color w:val="000000"/>
                <w:sz w:val="20"/>
                <w:szCs w:val="20"/>
              </w:rPr>
            </w:pPr>
            <w:r w:rsidRPr="00E331CF">
              <w:rPr>
                <w:color w:val="000000"/>
                <w:sz w:val="20"/>
                <w:szCs w:val="20"/>
              </w:rPr>
              <w:t>Wang Dong</w:t>
            </w:r>
          </w:p>
        </w:tc>
        <w:tc>
          <w:tcPr>
            <w:tcW w:w="1963" w:type="pct"/>
            <w:shd w:val="clear" w:color="auto" w:fill="auto"/>
            <w:noWrap/>
          </w:tcPr>
          <w:p w14:paraId="7096D7A9" w14:textId="77777777" w:rsidR="00B712AE" w:rsidRPr="00E331CF" w:rsidRDefault="00B712AE" w:rsidP="00DA56AD">
            <w:pPr>
              <w:spacing w:before="0" w:after="0"/>
              <w:rPr>
                <w:rFonts w:cs="Calibri"/>
                <w:color w:val="000000"/>
                <w:sz w:val="20"/>
                <w:szCs w:val="20"/>
              </w:rPr>
            </w:pPr>
            <w:r w:rsidRPr="00E331CF">
              <w:rPr>
                <w:color w:val="000000"/>
                <w:sz w:val="20"/>
                <w:szCs w:val="20"/>
              </w:rPr>
              <w:t>China Agriculture University</w:t>
            </w:r>
          </w:p>
        </w:tc>
        <w:tc>
          <w:tcPr>
            <w:tcW w:w="1035" w:type="pct"/>
            <w:shd w:val="clear" w:color="auto" w:fill="auto"/>
          </w:tcPr>
          <w:p w14:paraId="65DC50A0" w14:textId="77777777" w:rsidR="00B712AE" w:rsidRPr="00E331CF" w:rsidRDefault="00B712AE" w:rsidP="00DA56AD">
            <w:pPr>
              <w:spacing w:before="0" w:after="0"/>
              <w:rPr>
                <w:rFonts w:cs="Calibri"/>
                <w:color w:val="000000"/>
                <w:sz w:val="20"/>
                <w:szCs w:val="20"/>
              </w:rPr>
            </w:pPr>
            <w:r w:rsidRPr="00E331CF">
              <w:rPr>
                <w:color w:val="000000"/>
                <w:sz w:val="20"/>
                <w:szCs w:val="20"/>
              </w:rPr>
              <w:t>Assistant Researcher</w:t>
            </w:r>
          </w:p>
        </w:tc>
        <w:tc>
          <w:tcPr>
            <w:tcW w:w="659" w:type="pct"/>
            <w:shd w:val="clear" w:color="auto" w:fill="auto"/>
          </w:tcPr>
          <w:p w14:paraId="500DE90F"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2F1CC82E" w14:textId="77777777" w:rsidTr="00B712AE">
        <w:trPr>
          <w:trHeight w:val="50"/>
        </w:trPr>
        <w:tc>
          <w:tcPr>
            <w:tcW w:w="361" w:type="pct"/>
            <w:shd w:val="clear" w:color="auto" w:fill="auto"/>
            <w:hideMark/>
          </w:tcPr>
          <w:p w14:paraId="25070560"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33</w:t>
            </w:r>
          </w:p>
        </w:tc>
        <w:tc>
          <w:tcPr>
            <w:tcW w:w="982" w:type="pct"/>
            <w:shd w:val="clear" w:color="auto" w:fill="auto"/>
          </w:tcPr>
          <w:p w14:paraId="1965F537" w14:textId="77777777" w:rsidR="00B712AE" w:rsidRPr="00E331CF" w:rsidRDefault="00B712AE" w:rsidP="00DA56AD">
            <w:pPr>
              <w:spacing w:before="0" w:after="0"/>
              <w:rPr>
                <w:rFonts w:cs="Calibri"/>
                <w:color w:val="000000"/>
                <w:sz w:val="20"/>
                <w:szCs w:val="20"/>
              </w:rPr>
            </w:pPr>
            <w:r w:rsidRPr="00E331CF">
              <w:rPr>
                <w:color w:val="000000"/>
                <w:sz w:val="20"/>
                <w:szCs w:val="20"/>
              </w:rPr>
              <w:t>Li Bing</w:t>
            </w:r>
          </w:p>
        </w:tc>
        <w:tc>
          <w:tcPr>
            <w:tcW w:w="1963" w:type="pct"/>
            <w:shd w:val="clear" w:color="auto" w:fill="auto"/>
          </w:tcPr>
          <w:p w14:paraId="777D0170" w14:textId="77777777" w:rsidR="00B712AE" w:rsidRPr="00E331CF" w:rsidRDefault="00B712AE" w:rsidP="00DA56AD">
            <w:pPr>
              <w:spacing w:before="0" w:after="0"/>
              <w:rPr>
                <w:rFonts w:cs="Calibri"/>
                <w:color w:val="000000"/>
                <w:sz w:val="20"/>
                <w:szCs w:val="20"/>
              </w:rPr>
            </w:pPr>
            <w:r w:rsidRPr="00E331CF">
              <w:rPr>
                <w:color w:val="000000"/>
                <w:sz w:val="20"/>
                <w:szCs w:val="20"/>
              </w:rPr>
              <w:t>Department of Natural Resources Survey and Monitoring, MNR</w:t>
            </w:r>
          </w:p>
        </w:tc>
        <w:tc>
          <w:tcPr>
            <w:tcW w:w="1035" w:type="pct"/>
            <w:shd w:val="clear" w:color="auto" w:fill="auto"/>
          </w:tcPr>
          <w:p w14:paraId="11AD2A50" w14:textId="77777777" w:rsidR="00B712AE" w:rsidRPr="00E331CF" w:rsidRDefault="00B712AE" w:rsidP="00DA56AD">
            <w:pPr>
              <w:spacing w:before="0" w:after="0"/>
              <w:rPr>
                <w:rFonts w:cs="Calibri"/>
                <w:color w:val="000000"/>
                <w:sz w:val="20"/>
                <w:szCs w:val="20"/>
              </w:rPr>
            </w:pPr>
            <w:r w:rsidRPr="00E331CF">
              <w:rPr>
                <w:color w:val="000000"/>
                <w:sz w:val="20"/>
                <w:szCs w:val="20"/>
              </w:rPr>
              <w:t>Division Director</w:t>
            </w:r>
          </w:p>
        </w:tc>
        <w:tc>
          <w:tcPr>
            <w:tcW w:w="659" w:type="pct"/>
            <w:shd w:val="clear" w:color="auto" w:fill="auto"/>
          </w:tcPr>
          <w:p w14:paraId="3B3D0605"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1FB448BC" w14:textId="77777777" w:rsidTr="00B712AE">
        <w:trPr>
          <w:trHeight w:val="50"/>
        </w:trPr>
        <w:tc>
          <w:tcPr>
            <w:tcW w:w="361" w:type="pct"/>
            <w:shd w:val="clear" w:color="auto" w:fill="auto"/>
            <w:hideMark/>
          </w:tcPr>
          <w:p w14:paraId="7E3868CB"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34</w:t>
            </w:r>
          </w:p>
        </w:tc>
        <w:tc>
          <w:tcPr>
            <w:tcW w:w="982" w:type="pct"/>
            <w:shd w:val="clear" w:color="auto" w:fill="auto"/>
          </w:tcPr>
          <w:p w14:paraId="55193D04" w14:textId="77777777" w:rsidR="00B712AE" w:rsidRPr="00E331CF" w:rsidRDefault="00B712AE" w:rsidP="00DA56AD">
            <w:pPr>
              <w:spacing w:before="0" w:after="0"/>
              <w:rPr>
                <w:rFonts w:cs="Calibri"/>
                <w:color w:val="000000"/>
                <w:sz w:val="20"/>
                <w:szCs w:val="20"/>
              </w:rPr>
            </w:pPr>
            <w:r w:rsidRPr="00E331CF">
              <w:rPr>
                <w:color w:val="000000"/>
                <w:sz w:val="20"/>
                <w:szCs w:val="20"/>
              </w:rPr>
              <w:t>Lu Yiqing</w:t>
            </w:r>
          </w:p>
        </w:tc>
        <w:tc>
          <w:tcPr>
            <w:tcW w:w="1963" w:type="pct"/>
            <w:shd w:val="clear" w:color="auto" w:fill="auto"/>
          </w:tcPr>
          <w:p w14:paraId="4446934D" w14:textId="77777777" w:rsidR="00B712AE" w:rsidRPr="00E331CF" w:rsidRDefault="00B712AE" w:rsidP="00DA56AD">
            <w:pPr>
              <w:spacing w:before="0" w:after="0"/>
              <w:rPr>
                <w:rFonts w:cs="Calibri"/>
                <w:color w:val="000000"/>
                <w:sz w:val="20"/>
                <w:szCs w:val="20"/>
              </w:rPr>
            </w:pPr>
            <w:r w:rsidRPr="00E331CF">
              <w:rPr>
                <w:color w:val="000000"/>
                <w:sz w:val="20"/>
                <w:szCs w:val="20"/>
              </w:rPr>
              <w:t>Foreign Economic Cooperation Office, MEE</w:t>
            </w:r>
          </w:p>
        </w:tc>
        <w:tc>
          <w:tcPr>
            <w:tcW w:w="1035" w:type="pct"/>
            <w:shd w:val="clear" w:color="auto" w:fill="auto"/>
          </w:tcPr>
          <w:p w14:paraId="628DCA6F" w14:textId="77777777" w:rsidR="00B712AE" w:rsidRPr="00E331CF" w:rsidRDefault="00B712AE" w:rsidP="00DA56AD">
            <w:pPr>
              <w:spacing w:before="0" w:after="0"/>
              <w:rPr>
                <w:rFonts w:cs="Calibri"/>
                <w:color w:val="000000"/>
                <w:sz w:val="20"/>
                <w:szCs w:val="20"/>
              </w:rPr>
            </w:pPr>
            <w:r w:rsidRPr="00E331CF">
              <w:rPr>
                <w:color w:val="000000"/>
                <w:sz w:val="20"/>
                <w:szCs w:val="20"/>
              </w:rPr>
              <w:t>Program Officer</w:t>
            </w:r>
          </w:p>
        </w:tc>
        <w:tc>
          <w:tcPr>
            <w:tcW w:w="659" w:type="pct"/>
            <w:shd w:val="clear" w:color="auto" w:fill="auto"/>
          </w:tcPr>
          <w:p w14:paraId="749BFFE1" w14:textId="77777777" w:rsidR="00B712AE" w:rsidRPr="00E331CF" w:rsidRDefault="00B712AE" w:rsidP="00DA56AD">
            <w:pPr>
              <w:spacing w:before="0" w:after="0"/>
              <w:rPr>
                <w:rFonts w:cs="Calibri"/>
                <w:color w:val="000000"/>
                <w:sz w:val="20"/>
                <w:szCs w:val="20"/>
              </w:rPr>
            </w:pPr>
            <w:r w:rsidRPr="00E331CF">
              <w:rPr>
                <w:color w:val="000000"/>
                <w:sz w:val="20"/>
                <w:szCs w:val="20"/>
              </w:rPr>
              <w:t>Female</w:t>
            </w:r>
          </w:p>
        </w:tc>
      </w:tr>
      <w:tr w:rsidR="00B712AE" w:rsidRPr="00E66FDC" w14:paraId="44D6543F" w14:textId="77777777" w:rsidTr="00B712AE">
        <w:trPr>
          <w:trHeight w:val="50"/>
        </w:trPr>
        <w:tc>
          <w:tcPr>
            <w:tcW w:w="361" w:type="pct"/>
            <w:shd w:val="clear" w:color="auto" w:fill="auto"/>
            <w:hideMark/>
          </w:tcPr>
          <w:p w14:paraId="625720A6"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35</w:t>
            </w:r>
          </w:p>
        </w:tc>
        <w:tc>
          <w:tcPr>
            <w:tcW w:w="982" w:type="pct"/>
            <w:shd w:val="clear" w:color="auto" w:fill="auto"/>
          </w:tcPr>
          <w:p w14:paraId="438C5DAA" w14:textId="77777777" w:rsidR="00B712AE" w:rsidRPr="00E331CF" w:rsidRDefault="00B712AE" w:rsidP="00DA56AD">
            <w:pPr>
              <w:spacing w:before="0" w:after="0"/>
              <w:rPr>
                <w:rFonts w:cs="Calibri"/>
                <w:color w:val="000000"/>
                <w:sz w:val="20"/>
                <w:szCs w:val="20"/>
              </w:rPr>
            </w:pPr>
            <w:r w:rsidRPr="00E331CF">
              <w:rPr>
                <w:color w:val="000000"/>
                <w:sz w:val="20"/>
                <w:szCs w:val="20"/>
              </w:rPr>
              <w:t>QinChaohui</w:t>
            </w:r>
          </w:p>
        </w:tc>
        <w:tc>
          <w:tcPr>
            <w:tcW w:w="1963" w:type="pct"/>
            <w:shd w:val="clear" w:color="auto" w:fill="auto"/>
          </w:tcPr>
          <w:p w14:paraId="7AF22908" w14:textId="77777777" w:rsidR="00B712AE" w:rsidRPr="00E331CF" w:rsidRDefault="00B712AE" w:rsidP="00DA56AD">
            <w:pPr>
              <w:spacing w:before="0" w:after="0"/>
              <w:rPr>
                <w:rFonts w:cs="Calibri"/>
                <w:color w:val="000000"/>
                <w:sz w:val="20"/>
                <w:szCs w:val="20"/>
              </w:rPr>
            </w:pPr>
            <w:r w:rsidRPr="00E331CF">
              <w:rPr>
                <w:color w:val="000000"/>
                <w:sz w:val="20"/>
                <w:szCs w:val="20"/>
              </w:rPr>
              <w:t>All-women's federation</w:t>
            </w:r>
          </w:p>
        </w:tc>
        <w:tc>
          <w:tcPr>
            <w:tcW w:w="1035" w:type="pct"/>
            <w:shd w:val="clear" w:color="auto" w:fill="auto"/>
          </w:tcPr>
          <w:p w14:paraId="371D15C9" w14:textId="77777777" w:rsidR="00B712AE" w:rsidRPr="00E331CF" w:rsidRDefault="00B712AE" w:rsidP="00DA56AD">
            <w:pPr>
              <w:spacing w:before="0" w:after="0"/>
              <w:rPr>
                <w:rFonts w:cs="Calibri"/>
                <w:color w:val="000000"/>
                <w:sz w:val="20"/>
                <w:szCs w:val="20"/>
              </w:rPr>
            </w:pPr>
            <w:r w:rsidRPr="00E331CF">
              <w:rPr>
                <w:color w:val="000000"/>
                <w:sz w:val="20"/>
                <w:szCs w:val="20"/>
              </w:rPr>
              <w:t> </w:t>
            </w:r>
          </w:p>
        </w:tc>
        <w:tc>
          <w:tcPr>
            <w:tcW w:w="659" w:type="pct"/>
            <w:shd w:val="clear" w:color="auto" w:fill="auto"/>
          </w:tcPr>
          <w:p w14:paraId="71D99FDA" w14:textId="77777777" w:rsidR="00B712AE" w:rsidRPr="00E331CF" w:rsidRDefault="00B712AE" w:rsidP="00DA56AD">
            <w:pPr>
              <w:spacing w:before="0" w:after="0"/>
              <w:rPr>
                <w:rFonts w:cs="Calibri"/>
                <w:color w:val="000000"/>
                <w:sz w:val="20"/>
                <w:szCs w:val="20"/>
              </w:rPr>
            </w:pPr>
            <w:r w:rsidRPr="00E331CF">
              <w:rPr>
                <w:color w:val="000000"/>
                <w:sz w:val="20"/>
                <w:szCs w:val="20"/>
              </w:rPr>
              <w:t>Female</w:t>
            </w:r>
          </w:p>
        </w:tc>
      </w:tr>
      <w:tr w:rsidR="00B712AE" w:rsidRPr="00E66FDC" w14:paraId="0D8FE086" w14:textId="77777777" w:rsidTr="00B712AE">
        <w:trPr>
          <w:trHeight w:val="50"/>
        </w:trPr>
        <w:tc>
          <w:tcPr>
            <w:tcW w:w="361" w:type="pct"/>
            <w:shd w:val="clear" w:color="auto" w:fill="auto"/>
            <w:hideMark/>
          </w:tcPr>
          <w:p w14:paraId="6D6ADE02"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36</w:t>
            </w:r>
          </w:p>
        </w:tc>
        <w:tc>
          <w:tcPr>
            <w:tcW w:w="982" w:type="pct"/>
            <w:shd w:val="clear" w:color="auto" w:fill="auto"/>
          </w:tcPr>
          <w:p w14:paraId="37D3ECDC" w14:textId="77777777" w:rsidR="00B712AE" w:rsidRPr="00E331CF" w:rsidRDefault="00B712AE" w:rsidP="00DA56AD">
            <w:pPr>
              <w:spacing w:before="0" w:after="0"/>
              <w:rPr>
                <w:rFonts w:cs="Calibri"/>
                <w:color w:val="000000"/>
                <w:sz w:val="20"/>
                <w:szCs w:val="20"/>
              </w:rPr>
            </w:pPr>
            <w:r w:rsidRPr="00E331CF">
              <w:rPr>
                <w:color w:val="000000"/>
                <w:sz w:val="20"/>
                <w:szCs w:val="20"/>
              </w:rPr>
              <w:t xml:space="preserve">Zhang Liang </w:t>
            </w:r>
          </w:p>
        </w:tc>
        <w:tc>
          <w:tcPr>
            <w:tcW w:w="1963" w:type="pct"/>
            <w:shd w:val="clear" w:color="auto" w:fill="auto"/>
            <w:noWrap/>
          </w:tcPr>
          <w:p w14:paraId="583290C2" w14:textId="77777777" w:rsidR="00B712AE" w:rsidRPr="00E331CF" w:rsidRDefault="00B712AE" w:rsidP="00DA56AD">
            <w:pPr>
              <w:spacing w:before="0" w:after="0"/>
              <w:rPr>
                <w:rFonts w:cs="Calibri"/>
                <w:color w:val="000000"/>
                <w:sz w:val="20"/>
                <w:szCs w:val="20"/>
              </w:rPr>
            </w:pPr>
            <w:r w:rsidRPr="00E331CF">
              <w:rPr>
                <w:color w:val="000000"/>
                <w:sz w:val="20"/>
                <w:szCs w:val="20"/>
              </w:rPr>
              <w:t>State Council Leading Group Office for Poverty Alleviation and Development</w:t>
            </w:r>
          </w:p>
        </w:tc>
        <w:tc>
          <w:tcPr>
            <w:tcW w:w="1035" w:type="pct"/>
            <w:shd w:val="clear" w:color="auto" w:fill="auto"/>
          </w:tcPr>
          <w:p w14:paraId="26E83E57" w14:textId="77777777" w:rsidR="00B712AE" w:rsidRPr="00E331CF" w:rsidRDefault="00B712AE" w:rsidP="00DA56AD">
            <w:pPr>
              <w:spacing w:before="0" w:after="0"/>
              <w:rPr>
                <w:rFonts w:cs="Calibri"/>
                <w:color w:val="000000"/>
                <w:sz w:val="20"/>
                <w:szCs w:val="20"/>
              </w:rPr>
            </w:pPr>
            <w:r w:rsidRPr="00E331CF">
              <w:rPr>
                <w:color w:val="000000"/>
                <w:sz w:val="20"/>
                <w:szCs w:val="20"/>
              </w:rPr>
              <w:t> </w:t>
            </w:r>
          </w:p>
        </w:tc>
        <w:tc>
          <w:tcPr>
            <w:tcW w:w="659" w:type="pct"/>
            <w:shd w:val="clear" w:color="auto" w:fill="auto"/>
          </w:tcPr>
          <w:p w14:paraId="36AC5D9B" w14:textId="77777777" w:rsidR="00B712AE" w:rsidRPr="00E331CF" w:rsidRDefault="00B712AE" w:rsidP="00DA56AD">
            <w:pPr>
              <w:spacing w:before="0" w:after="0"/>
              <w:rPr>
                <w:rFonts w:cs="Calibri"/>
                <w:color w:val="000000"/>
                <w:sz w:val="20"/>
                <w:szCs w:val="20"/>
              </w:rPr>
            </w:pPr>
            <w:r w:rsidRPr="00E331CF">
              <w:rPr>
                <w:color w:val="000000"/>
                <w:sz w:val="20"/>
                <w:szCs w:val="20"/>
              </w:rPr>
              <w:t> </w:t>
            </w:r>
          </w:p>
        </w:tc>
      </w:tr>
      <w:tr w:rsidR="00B712AE" w:rsidRPr="00E66FDC" w14:paraId="31F247E9" w14:textId="77777777" w:rsidTr="00B712AE">
        <w:trPr>
          <w:trHeight w:val="50"/>
        </w:trPr>
        <w:tc>
          <w:tcPr>
            <w:tcW w:w="361" w:type="pct"/>
            <w:shd w:val="clear" w:color="auto" w:fill="auto"/>
            <w:hideMark/>
          </w:tcPr>
          <w:p w14:paraId="63A526A8"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37</w:t>
            </w:r>
          </w:p>
        </w:tc>
        <w:tc>
          <w:tcPr>
            <w:tcW w:w="982" w:type="pct"/>
            <w:shd w:val="clear" w:color="auto" w:fill="auto"/>
          </w:tcPr>
          <w:p w14:paraId="51C8DACA" w14:textId="77777777" w:rsidR="00B712AE" w:rsidRPr="00E331CF" w:rsidRDefault="00B712AE" w:rsidP="00DA56AD">
            <w:pPr>
              <w:spacing w:before="0" w:after="0"/>
              <w:rPr>
                <w:rFonts w:cs="Calibri"/>
                <w:color w:val="000000"/>
                <w:sz w:val="20"/>
                <w:szCs w:val="20"/>
              </w:rPr>
            </w:pPr>
            <w:r w:rsidRPr="00E331CF">
              <w:rPr>
                <w:color w:val="000000"/>
                <w:sz w:val="20"/>
                <w:szCs w:val="20"/>
              </w:rPr>
              <w:t>Zheng Yongqi</w:t>
            </w:r>
          </w:p>
        </w:tc>
        <w:tc>
          <w:tcPr>
            <w:tcW w:w="1963" w:type="pct"/>
            <w:shd w:val="clear" w:color="auto" w:fill="auto"/>
          </w:tcPr>
          <w:p w14:paraId="217E5678" w14:textId="77777777" w:rsidR="00B712AE" w:rsidRPr="00E331CF" w:rsidRDefault="00B712AE" w:rsidP="00DA56AD">
            <w:pPr>
              <w:spacing w:before="0" w:after="0"/>
              <w:rPr>
                <w:rFonts w:eastAsia="DengXian" w:cs="Calibri"/>
                <w:color w:val="000000"/>
                <w:sz w:val="20"/>
                <w:szCs w:val="20"/>
              </w:rPr>
            </w:pPr>
            <w:r w:rsidRPr="00E331CF">
              <w:rPr>
                <w:color w:val="000000"/>
                <w:sz w:val="20"/>
                <w:szCs w:val="20"/>
              </w:rPr>
              <w:t>Beijing Forestry University</w:t>
            </w:r>
          </w:p>
        </w:tc>
        <w:tc>
          <w:tcPr>
            <w:tcW w:w="1035" w:type="pct"/>
            <w:shd w:val="clear" w:color="auto" w:fill="auto"/>
          </w:tcPr>
          <w:p w14:paraId="06C80054" w14:textId="77777777" w:rsidR="00B712AE" w:rsidRPr="00E331CF" w:rsidRDefault="00B712AE" w:rsidP="00DA56AD">
            <w:pPr>
              <w:spacing w:before="0" w:after="0"/>
              <w:rPr>
                <w:rFonts w:cs="Calibri"/>
                <w:color w:val="000000"/>
                <w:sz w:val="20"/>
                <w:szCs w:val="20"/>
              </w:rPr>
            </w:pPr>
            <w:r w:rsidRPr="00E331CF">
              <w:rPr>
                <w:color w:val="000000"/>
                <w:sz w:val="20"/>
                <w:szCs w:val="20"/>
              </w:rPr>
              <w:t>Professor</w:t>
            </w:r>
          </w:p>
        </w:tc>
        <w:tc>
          <w:tcPr>
            <w:tcW w:w="659" w:type="pct"/>
            <w:shd w:val="clear" w:color="auto" w:fill="auto"/>
          </w:tcPr>
          <w:p w14:paraId="41C15BF9"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7052BEC9" w14:textId="77777777" w:rsidTr="00B712AE">
        <w:trPr>
          <w:trHeight w:val="50"/>
        </w:trPr>
        <w:tc>
          <w:tcPr>
            <w:tcW w:w="361" w:type="pct"/>
            <w:shd w:val="clear" w:color="auto" w:fill="auto"/>
          </w:tcPr>
          <w:p w14:paraId="36BD7110"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38</w:t>
            </w:r>
          </w:p>
        </w:tc>
        <w:tc>
          <w:tcPr>
            <w:tcW w:w="982" w:type="pct"/>
            <w:shd w:val="clear" w:color="auto" w:fill="auto"/>
          </w:tcPr>
          <w:p w14:paraId="1CA74E3A" w14:textId="77777777" w:rsidR="00B712AE" w:rsidRPr="00E331CF" w:rsidRDefault="00B712AE" w:rsidP="00DA56AD">
            <w:pPr>
              <w:spacing w:before="0" w:after="0"/>
              <w:rPr>
                <w:rFonts w:cs="Calibri"/>
                <w:color w:val="000000"/>
                <w:sz w:val="20"/>
                <w:szCs w:val="20"/>
              </w:rPr>
            </w:pPr>
            <w:r w:rsidRPr="00E331CF">
              <w:rPr>
                <w:color w:val="000000"/>
                <w:sz w:val="20"/>
                <w:szCs w:val="20"/>
              </w:rPr>
              <w:t>Yu Xin</w:t>
            </w:r>
          </w:p>
        </w:tc>
        <w:tc>
          <w:tcPr>
            <w:tcW w:w="1963" w:type="pct"/>
            <w:shd w:val="clear" w:color="auto" w:fill="auto"/>
          </w:tcPr>
          <w:p w14:paraId="5970D19F" w14:textId="77777777" w:rsidR="00B712AE" w:rsidRPr="00E331CF" w:rsidRDefault="00B712AE" w:rsidP="00DA56AD">
            <w:pPr>
              <w:spacing w:before="0" w:after="0"/>
              <w:rPr>
                <w:rFonts w:eastAsia="DengXian" w:cs="Calibri"/>
                <w:color w:val="000000"/>
                <w:sz w:val="20"/>
                <w:szCs w:val="20"/>
              </w:rPr>
            </w:pPr>
            <w:r w:rsidRPr="00E331CF">
              <w:rPr>
                <w:color w:val="000000"/>
                <w:sz w:val="20"/>
                <w:szCs w:val="20"/>
              </w:rPr>
              <w:t>WWF</w:t>
            </w:r>
          </w:p>
        </w:tc>
        <w:tc>
          <w:tcPr>
            <w:tcW w:w="1035" w:type="pct"/>
            <w:shd w:val="clear" w:color="auto" w:fill="auto"/>
          </w:tcPr>
          <w:p w14:paraId="5826B6B3" w14:textId="77777777" w:rsidR="00B712AE" w:rsidRPr="00E331CF" w:rsidRDefault="00B712AE" w:rsidP="00DA56AD">
            <w:pPr>
              <w:spacing w:before="0" w:after="0"/>
              <w:rPr>
                <w:rFonts w:cs="Calibri"/>
                <w:color w:val="000000"/>
                <w:sz w:val="20"/>
                <w:szCs w:val="20"/>
              </w:rPr>
            </w:pPr>
            <w:r w:rsidRPr="00E331CF">
              <w:rPr>
                <w:color w:val="000000"/>
                <w:sz w:val="20"/>
                <w:szCs w:val="20"/>
              </w:rPr>
              <w:t> </w:t>
            </w:r>
          </w:p>
        </w:tc>
        <w:tc>
          <w:tcPr>
            <w:tcW w:w="659" w:type="pct"/>
            <w:shd w:val="clear" w:color="auto" w:fill="auto"/>
          </w:tcPr>
          <w:p w14:paraId="603BC71E" w14:textId="77777777" w:rsidR="00B712AE" w:rsidRPr="00E331CF" w:rsidRDefault="00B712AE" w:rsidP="00DA56AD">
            <w:pPr>
              <w:spacing w:before="0" w:after="0"/>
              <w:rPr>
                <w:rFonts w:cs="Calibri"/>
                <w:color w:val="000000"/>
                <w:sz w:val="20"/>
                <w:szCs w:val="20"/>
              </w:rPr>
            </w:pPr>
            <w:r w:rsidRPr="00E331CF">
              <w:rPr>
                <w:color w:val="000000"/>
                <w:sz w:val="20"/>
                <w:szCs w:val="20"/>
              </w:rPr>
              <w:t>Female</w:t>
            </w:r>
          </w:p>
        </w:tc>
      </w:tr>
      <w:tr w:rsidR="00B712AE" w:rsidRPr="00E66FDC" w14:paraId="0D0364D6" w14:textId="77777777" w:rsidTr="00B712AE">
        <w:trPr>
          <w:trHeight w:val="50"/>
        </w:trPr>
        <w:tc>
          <w:tcPr>
            <w:tcW w:w="361" w:type="pct"/>
            <w:shd w:val="clear" w:color="auto" w:fill="auto"/>
          </w:tcPr>
          <w:p w14:paraId="316E0CA6"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39</w:t>
            </w:r>
          </w:p>
        </w:tc>
        <w:tc>
          <w:tcPr>
            <w:tcW w:w="982" w:type="pct"/>
            <w:shd w:val="clear" w:color="auto" w:fill="auto"/>
          </w:tcPr>
          <w:p w14:paraId="65E7F7DF" w14:textId="77777777" w:rsidR="00B712AE" w:rsidRPr="00E331CF" w:rsidRDefault="00B712AE" w:rsidP="00DA56AD">
            <w:pPr>
              <w:spacing w:before="0" w:after="0"/>
              <w:rPr>
                <w:rFonts w:cs="Calibri"/>
                <w:color w:val="000000"/>
                <w:sz w:val="20"/>
                <w:szCs w:val="20"/>
              </w:rPr>
            </w:pPr>
            <w:r w:rsidRPr="00E331CF">
              <w:rPr>
                <w:color w:val="000000"/>
                <w:sz w:val="20"/>
                <w:szCs w:val="20"/>
              </w:rPr>
              <w:t>Zhang Zongwen</w:t>
            </w:r>
          </w:p>
        </w:tc>
        <w:tc>
          <w:tcPr>
            <w:tcW w:w="1963" w:type="pct"/>
            <w:shd w:val="clear" w:color="auto" w:fill="auto"/>
          </w:tcPr>
          <w:p w14:paraId="0F1D0F5D" w14:textId="77777777" w:rsidR="00B712AE" w:rsidRPr="00E331CF" w:rsidRDefault="00B712AE" w:rsidP="00DA56AD">
            <w:pPr>
              <w:spacing w:before="0" w:after="0"/>
              <w:rPr>
                <w:rFonts w:eastAsia="DengXian" w:cs="Calibri"/>
                <w:color w:val="000000"/>
                <w:sz w:val="20"/>
                <w:szCs w:val="20"/>
              </w:rPr>
            </w:pPr>
            <w:r w:rsidRPr="00E331CF">
              <w:rPr>
                <w:color w:val="000000"/>
                <w:sz w:val="20"/>
                <w:szCs w:val="20"/>
              </w:rPr>
              <w:t>Bioversity International</w:t>
            </w:r>
          </w:p>
        </w:tc>
        <w:tc>
          <w:tcPr>
            <w:tcW w:w="1035" w:type="pct"/>
            <w:shd w:val="clear" w:color="auto" w:fill="auto"/>
          </w:tcPr>
          <w:p w14:paraId="68E32518" w14:textId="77777777" w:rsidR="00B712AE" w:rsidRPr="00E331CF" w:rsidRDefault="00B712AE" w:rsidP="00DA56AD">
            <w:pPr>
              <w:spacing w:before="0" w:after="0"/>
              <w:rPr>
                <w:rFonts w:cs="Calibri"/>
                <w:color w:val="000000"/>
                <w:sz w:val="20"/>
                <w:szCs w:val="20"/>
              </w:rPr>
            </w:pPr>
            <w:r w:rsidRPr="00E331CF">
              <w:rPr>
                <w:rFonts w:ascii="仿宋" w:eastAsia="仿宋" w:hAnsi="仿宋" w:cs="Calibri" w:hint="eastAsia"/>
                <w:color w:val="000000"/>
                <w:sz w:val="20"/>
                <w:szCs w:val="20"/>
              </w:rPr>
              <w:t> </w:t>
            </w:r>
          </w:p>
        </w:tc>
        <w:tc>
          <w:tcPr>
            <w:tcW w:w="659" w:type="pct"/>
            <w:shd w:val="clear" w:color="auto" w:fill="auto"/>
          </w:tcPr>
          <w:p w14:paraId="6D130067"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6875B553" w14:textId="77777777" w:rsidTr="00B712AE">
        <w:trPr>
          <w:trHeight w:val="50"/>
        </w:trPr>
        <w:tc>
          <w:tcPr>
            <w:tcW w:w="361" w:type="pct"/>
            <w:shd w:val="clear" w:color="auto" w:fill="auto"/>
          </w:tcPr>
          <w:p w14:paraId="56400B21"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40</w:t>
            </w:r>
          </w:p>
        </w:tc>
        <w:tc>
          <w:tcPr>
            <w:tcW w:w="982" w:type="pct"/>
            <w:shd w:val="clear" w:color="auto" w:fill="auto"/>
          </w:tcPr>
          <w:p w14:paraId="71F7E353" w14:textId="77777777" w:rsidR="00B712AE" w:rsidRPr="00E331CF" w:rsidRDefault="00B712AE" w:rsidP="00DA56AD">
            <w:pPr>
              <w:spacing w:before="0" w:after="0"/>
              <w:rPr>
                <w:rFonts w:cs="Calibri"/>
                <w:color w:val="000000"/>
                <w:sz w:val="20"/>
                <w:szCs w:val="20"/>
              </w:rPr>
            </w:pPr>
            <w:r w:rsidRPr="00E331CF">
              <w:rPr>
                <w:color w:val="000000"/>
                <w:sz w:val="20"/>
                <w:szCs w:val="20"/>
              </w:rPr>
              <w:t>Zhu Zhenyan</w:t>
            </w:r>
          </w:p>
        </w:tc>
        <w:tc>
          <w:tcPr>
            <w:tcW w:w="1963" w:type="pct"/>
            <w:shd w:val="clear" w:color="auto" w:fill="auto"/>
          </w:tcPr>
          <w:p w14:paraId="4DD8EE66" w14:textId="77777777" w:rsidR="00B712AE" w:rsidRPr="00E331CF" w:rsidRDefault="00B712AE" w:rsidP="00DA56AD">
            <w:pPr>
              <w:spacing w:before="0" w:after="0"/>
              <w:rPr>
                <w:rFonts w:eastAsia="DengXian" w:cs="Calibri"/>
                <w:color w:val="000000"/>
                <w:sz w:val="20"/>
                <w:szCs w:val="20"/>
              </w:rPr>
            </w:pPr>
          </w:p>
        </w:tc>
        <w:tc>
          <w:tcPr>
            <w:tcW w:w="1035" w:type="pct"/>
            <w:shd w:val="clear" w:color="auto" w:fill="auto"/>
          </w:tcPr>
          <w:p w14:paraId="163E93A7" w14:textId="77777777" w:rsidR="00B712AE" w:rsidRPr="00E331CF" w:rsidRDefault="00B712AE" w:rsidP="00DA56AD">
            <w:pPr>
              <w:spacing w:before="0" w:after="0"/>
              <w:rPr>
                <w:rFonts w:cs="Calibri"/>
                <w:color w:val="000000"/>
                <w:sz w:val="20"/>
                <w:szCs w:val="20"/>
              </w:rPr>
            </w:pPr>
            <w:r w:rsidRPr="00E331CF">
              <w:rPr>
                <w:rFonts w:ascii="仿宋" w:eastAsia="仿宋" w:hAnsi="仿宋" w:cs="Calibri" w:hint="eastAsia"/>
                <w:color w:val="000000"/>
                <w:sz w:val="20"/>
                <w:szCs w:val="20"/>
              </w:rPr>
              <w:t> </w:t>
            </w:r>
          </w:p>
        </w:tc>
        <w:tc>
          <w:tcPr>
            <w:tcW w:w="659" w:type="pct"/>
            <w:shd w:val="clear" w:color="auto" w:fill="auto"/>
          </w:tcPr>
          <w:p w14:paraId="79B323EA" w14:textId="77777777" w:rsidR="00B712AE" w:rsidRPr="00E331CF" w:rsidRDefault="00B712AE" w:rsidP="00DA56AD">
            <w:pPr>
              <w:spacing w:before="0" w:after="0"/>
              <w:rPr>
                <w:rFonts w:cs="Calibri"/>
                <w:color w:val="000000"/>
                <w:sz w:val="20"/>
                <w:szCs w:val="20"/>
              </w:rPr>
            </w:pPr>
            <w:r w:rsidRPr="00E331CF">
              <w:rPr>
                <w:rFonts w:ascii="Calibri" w:hAnsi="Calibri" w:cs="Calibri"/>
                <w:color w:val="000000"/>
                <w:sz w:val="20"/>
                <w:szCs w:val="20"/>
              </w:rPr>
              <w:t> </w:t>
            </w:r>
          </w:p>
        </w:tc>
      </w:tr>
      <w:tr w:rsidR="00B712AE" w:rsidRPr="00E66FDC" w14:paraId="3E069194" w14:textId="77777777" w:rsidTr="00B712AE">
        <w:trPr>
          <w:trHeight w:val="50"/>
        </w:trPr>
        <w:tc>
          <w:tcPr>
            <w:tcW w:w="361" w:type="pct"/>
            <w:shd w:val="clear" w:color="auto" w:fill="auto"/>
          </w:tcPr>
          <w:p w14:paraId="06BA31F5"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41</w:t>
            </w:r>
          </w:p>
        </w:tc>
        <w:tc>
          <w:tcPr>
            <w:tcW w:w="982" w:type="pct"/>
            <w:shd w:val="clear" w:color="auto" w:fill="auto"/>
          </w:tcPr>
          <w:p w14:paraId="301B40B2" w14:textId="77777777" w:rsidR="00B712AE" w:rsidRPr="00E331CF" w:rsidRDefault="00B712AE" w:rsidP="00DA56AD">
            <w:pPr>
              <w:spacing w:before="0" w:after="0"/>
              <w:rPr>
                <w:rFonts w:cs="Calibri"/>
                <w:color w:val="000000"/>
                <w:sz w:val="20"/>
                <w:szCs w:val="20"/>
              </w:rPr>
            </w:pPr>
            <w:r w:rsidRPr="00E331CF">
              <w:rPr>
                <w:color w:val="000000"/>
                <w:sz w:val="20"/>
                <w:szCs w:val="20"/>
              </w:rPr>
              <w:t>Zhang Yanping</w:t>
            </w:r>
          </w:p>
        </w:tc>
        <w:tc>
          <w:tcPr>
            <w:tcW w:w="1963" w:type="pct"/>
            <w:shd w:val="clear" w:color="auto" w:fill="auto"/>
          </w:tcPr>
          <w:p w14:paraId="208DCB73" w14:textId="77777777" w:rsidR="00B712AE" w:rsidRPr="00E331CF" w:rsidRDefault="00B712AE" w:rsidP="00DA56AD">
            <w:pPr>
              <w:spacing w:before="0" w:after="0"/>
              <w:rPr>
                <w:rFonts w:eastAsia="DengXian" w:cs="Calibri"/>
                <w:color w:val="000000"/>
                <w:sz w:val="20"/>
                <w:szCs w:val="20"/>
              </w:rPr>
            </w:pPr>
            <w:r w:rsidRPr="00E331CF">
              <w:rPr>
                <w:color w:val="000000"/>
                <w:sz w:val="20"/>
                <w:szCs w:val="20"/>
              </w:rPr>
              <w:t>Project Management Office, MARA</w:t>
            </w:r>
          </w:p>
        </w:tc>
        <w:tc>
          <w:tcPr>
            <w:tcW w:w="1035" w:type="pct"/>
            <w:shd w:val="clear" w:color="auto" w:fill="auto"/>
          </w:tcPr>
          <w:p w14:paraId="7AC2CBFF" w14:textId="77777777" w:rsidR="00B712AE" w:rsidRPr="00E331CF" w:rsidRDefault="00B712AE" w:rsidP="00DA56AD">
            <w:pPr>
              <w:spacing w:before="0" w:after="0"/>
              <w:rPr>
                <w:rFonts w:cs="Calibri"/>
                <w:color w:val="000000"/>
                <w:sz w:val="20"/>
                <w:szCs w:val="20"/>
              </w:rPr>
            </w:pPr>
            <w:r w:rsidRPr="00E331CF">
              <w:rPr>
                <w:color w:val="000000"/>
                <w:sz w:val="20"/>
                <w:szCs w:val="20"/>
              </w:rPr>
              <w:t>Project Officer</w:t>
            </w:r>
          </w:p>
        </w:tc>
        <w:tc>
          <w:tcPr>
            <w:tcW w:w="659" w:type="pct"/>
            <w:shd w:val="clear" w:color="auto" w:fill="auto"/>
          </w:tcPr>
          <w:p w14:paraId="1E18F1F2" w14:textId="77777777" w:rsidR="00B712AE" w:rsidRPr="00E331CF" w:rsidRDefault="00B712AE" w:rsidP="00DA56AD">
            <w:pPr>
              <w:spacing w:before="0" w:after="0"/>
              <w:rPr>
                <w:rFonts w:cs="Calibri"/>
                <w:color w:val="000000"/>
                <w:sz w:val="20"/>
                <w:szCs w:val="20"/>
              </w:rPr>
            </w:pPr>
            <w:r w:rsidRPr="00E331CF">
              <w:rPr>
                <w:color w:val="000000"/>
                <w:sz w:val="20"/>
                <w:szCs w:val="20"/>
              </w:rPr>
              <w:t>Female</w:t>
            </w:r>
          </w:p>
        </w:tc>
      </w:tr>
      <w:tr w:rsidR="00B712AE" w:rsidRPr="00E66FDC" w14:paraId="1C3F5133" w14:textId="77777777" w:rsidTr="00B712AE">
        <w:trPr>
          <w:trHeight w:val="50"/>
        </w:trPr>
        <w:tc>
          <w:tcPr>
            <w:tcW w:w="361" w:type="pct"/>
            <w:shd w:val="clear" w:color="auto" w:fill="auto"/>
          </w:tcPr>
          <w:p w14:paraId="1D0BAB3E"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42</w:t>
            </w:r>
          </w:p>
        </w:tc>
        <w:tc>
          <w:tcPr>
            <w:tcW w:w="982" w:type="pct"/>
            <w:shd w:val="clear" w:color="auto" w:fill="auto"/>
          </w:tcPr>
          <w:p w14:paraId="63B52025" w14:textId="77777777" w:rsidR="00B712AE" w:rsidRPr="00E331CF" w:rsidRDefault="00B712AE" w:rsidP="00DA56AD">
            <w:pPr>
              <w:spacing w:before="0" w:after="0"/>
              <w:rPr>
                <w:rFonts w:cs="Calibri"/>
                <w:color w:val="000000"/>
                <w:sz w:val="20"/>
                <w:szCs w:val="20"/>
              </w:rPr>
            </w:pPr>
            <w:r w:rsidRPr="00E331CF">
              <w:rPr>
                <w:color w:val="000000"/>
                <w:sz w:val="20"/>
                <w:szCs w:val="20"/>
              </w:rPr>
              <w:t>Xue Lin</w:t>
            </w:r>
          </w:p>
        </w:tc>
        <w:tc>
          <w:tcPr>
            <w:tcW w:w="1963" w:type="pct"/>
            <w:shd w:val="clear" w:color="auto" w:fill="auto"/>
          </w:tcPr>
          <w:p w14:paraId="369F153E" w14:textId="77777777" w:rsidR="00B712AE" w:rsidRPr="00E331CF" w:rsidRDefault="00B712AE" w:rsidP="00DA56AD">
            <w:pPr>
              <w:spacing w:before="0" w:after="0"/>
              <w:rPr>
                <w:rFonts w:eastAsia="DengXian" w:cs="Calibri"/>
                <w:color w:val="000000"/>
                <w:sz w:val="20"/>
                <w:szCs w:val="20"/>
              </w:rPr>
            </w:pPr>
            <w:r w:rsidRPr="00E331CF">
              <w:rPr>
                <w:color w:val="000000"/>
                <w:sz w:val="20"/>
                <w:szCs w:val="20"/>
              </w:rPr>
              <w:t>Project Management Office, MARA</w:t>
            </w:r>
          </w:p>
        </w:tc>
        <w:tc>
          <w:tcPr>
            <w:tcW w:w="1035" w:type="pct"/>
            <w:shd w:val="clear" w:color="auto" w:fill="auto"/>
          </w:tcPr>
          <w:p w14:paraId="0FFEB149" w14:textId="77777777" w:rsidR="00B712AE" w:rsidRPr="00E331CF" w:rsidRDefault="00B712AE" w:rsidP="00DA56AD">
            <w:pPr>
              <w:spacing w:before="0" w:after="0"/>
              <w:rPr>
                <w:rFonts w:cs="Calibri"/>
                <w:color w:val="000000"/>
                <w:sz w:val="20"/>
                <w:szCs w:val="20"/>
              </w:rPr>
            </w:pPr>
            <w:r w:rsidRPr="00E331CF">
              <w:rPr>
                <w:color w:val="000000"/>
                <w:sz w:val="20"/>
                <w:szCs w:val="20"/>
              </w:rPr>
              <w:t>Project Assistant</w:t>
            </w:r>
          </w:p>
        </w:tc>
        <w:tc>
          <w:tcPr>
            <w:tcW w:w="659" w:type="pct"/>
            <w:shd w:val="clear" w:color="auto" w:fill="auto"/>
          </w:tcPr>
          <w:p w14:paraId="38E3F51E" w14:textId="77777777" w:rsidR="00B712AE" w:rsidRPr="00E331CF" w:rsidRDefault="00B712AE" w:rsidP="00DA56AD">
            <w:pPr>
              <w:spacing w:before="0" w:after="0"/>
              <w:rPr>
                <w:rFonts w:cs="Calibri"/>
                <w:color w:val="000000"/>
                <w:sz w:val="20"/>
                <w:szCs w:val="20"/>
              </w:rPr>
            </w:pPr>
            <w:r w:rsidRPr="00E331CF">
              <w:rPr>
                <w:color w:val="000000"/>
                <w:sz w:val="20"/>
                <w:szCs w:val="20"/>
              </w:rPr>
              <w:t>Female</w:t>
            </w:r>
          </w:p>
        </w:tc>
      </w:tr>
      <w:tr w:rsidR="00B712AE" w:rsidRPr="00E66FDC" w14:paraId="52DFCA18" w14:textId="77777777" w:rsidTr="00B712AE">
        <w:trPr>
          <w:trHeight w:val="50"/>
        </w:trPr>
        <w:tc>
          <w:tcPr>
            <w:tcW w:w="361" w:type="pct"/>
            <w:shd w:val="clear" w:color="auto" w:fill="auto"/>
          </w:tcPr>
          <w:p w14:paraId="441AC813"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43</w:t>
            </w:r>
          </w:p>
        </w:tc>
        <w:tc>
          <w:tcPr>
            <w:tcW w:w="982" w:type="pct"/>
            <w:shd w:val="clear" w:color="auto" w:fill="auto"/>
          </w:tcPr>
          <w:p w14:paraId="527A63BB" w14:textId="77777777" w:rsidR="00B712AE" w:rsidRPr="00E331CF" w:rsidRDefault="00B712AE" w:rsidP="00DA56AD">
            <w:pPr>
              <w:spacing w:before="0" w:after="0"/>
              <w:rPr>
                <w:rFonts w:cs="Calibri"/>
                <w:color w:val="000000"/>
                <w:sz w:val="20"/>
                <w:szCs w:val="20"/>
              </w:rPr>
            </w:pPr>
            <w:r w:rsidRPr="00E331CF">
              <w:rPr>
                <w:color w:val="000000"/>
                <w:sz w:val="20"/>
                <w:szCs w:val="20"/>
              </w:rPr>
              <w:t>Li Junlin</w:t>
            </w:r>
          </w:p>
        </w:tc>
        <w:tc>
          <w:tcPr>
            <w:tcW w:w="1963" w:type="pct"/>
            <w:shd w:val="clear" w:color="auto" w:fill="auto"/>
          </w:tcPr>
          <w:p w14:paraId="3C50ED2D" w14:textId="77777777" w:rsidR="00B712AE" w:rsidRPr="00E331CF" w:rsidRDefault="00B712AE" w:rsidP="00DA56AD">
            <w:pPr>
              <w:spacing w:before="0" w:after="0"/>
              <w:rPr>
                <w:rFonts w:eastAsia="DengXian" w:cs="Calibri"/>
                <w:color w:val="000000"/>
                <w:sz w:val="20"/>
                <w:szCs w:val="20"/>
              </w:rPr>
            </w:pPr>
            <w:r w:rsidRPr="00E331CF">
              <w:rPr>
                <w:color w:val="000000"/>
                <w:sz w:val="20"/>
                <w:szCs w:val="20"/>
              </w:rPr>
              <w:t>Project Management Office, MARA</w:t>
            </w:r>
          </w:p>
        </w:tc>
        <w:tc>
          <w:tcPr>
            <w:tcW w:w="1035" w:type="pct"/>
            <w:shd w:val="clear" w:color="auto" w:fill="auto"/>
          </w:tcPr>
          <w:p w14:paraId="07A7B4F0" w14:textId="77777777" w:rsidR="00B712AE" w:rsidRPr="00E331CF" w:rsidRDefault="00B712AE" w:rsidP="00DA56AD">
            <w:pPr>
              <w:spacing w:before="0" w:after="0"/>
              <w:rPr>
                <w:rFonts w:cs="Calibri"/>
                <w:color w:val="000000"/>
                <w:sz w:val="20"/>
                <w:szCs w:val="20"/>
              </w:rPr>
            </w:pPr>
            <w:r w:rsidRPr="00E331CF">
              <w:rPr>
                <w:color w:val="000000"/>
                <w:sz w:val="20"/>
                <w:szCs w:val="20"/>
              </w:rPr>
              <w:t>Project Officer</w:t>
            </w:r>
          </w:p>
        </w:tc>
        <w:tc>
          <w:tcPr>
            <w:tcW w:w="659" w:type="pct"/>
            <w:shd w:val="clear" w:color="auto" w:fill="auto"/>
          </w:tcPr>
          <w:p w14:paraId="47D509A5"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r w:rsidR="00B712AE" w:rsidRPr="00E66FDC" w14:paraId="6B22E5B5" w14:textId="77777777" w:rsidTr="00B712AE">
        <w:trPr>
          <w:trHeight w:val="50"/>
        </w:trPr>
        <w:tc>
          <w:tcPr>
            <w:tcW w:w="361" w:type="pct"/>
            <w:shd w:val="clear" w:color="auto" w:fill="auto"/>
          </w:tcPr>
          <w:p w14:paraId="6E58DBAC"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44</w:t>
            </w:r>
          </w:p>
        </w:tc>
        <w:tc>
          <w:tcPr>
            <w:tcW w:w="982" w:type="pct"/>
            <w:shd w:val="clear" w:color="auto" w:fill="auto"/>
          </w:tcPr>
          <w:p w14:paraId="61F05755" w14:textId="77777777" w:rsidR="00B712AE" w:rsidRPr="00E331CF" w:rsidRDefault="00B712AE" w:rsidP="00DA56AD">
            <w:pPr>
              <w:spacing w:before="0" w:after="0"/>
              <w:rPr>
                <w:rFonts w:cs="Calibri"/>
                <w:color w:val="000000"/>
                <w:sz w:val="20"/>
                <w:szCs w:val="20"/>
              </w:rPr>
            </w:pPr>
            <w:r w:rsidRPr="00E331CF">
              <w:rPr>
                <w:color w:val="000000"/>
                <w:sz w:val="20"/>
                <w:szCs w:val="20"/>
              </w:rPr>
              <w:t>Cheng Yuanlian</w:t>
            </w:r>
          </w:p>
        </w:tc>
        <w:tc>
          <w:tcPr>
            <w:tcW w:w="1963" w:type="pct"/>
            <w:shd w:val="clear" w:color="auto" w:fill="auto"/>
          </w:tcPr>
          <w:p w14:paraId="5C534FD6" w14:textId="77777777" w:rsidR="00B712AE" w:rsidRPr="00E331CF" w:rsidRDefault="00B712AE" w:rsidP="00DA56AD">
            <w:pPr>
              <w:spacing w:before="0" w:after="0"/>
              <w:rPr>
                <w:rFonts w:eastAsia="DengXian" w:cs="Calibri"/>
                <w:color w:val="000000"/>
                <w:sz w:val="20"/>
                <w:szCs w:val="20"/>
              </w:rPr>
            </w:pPr>
            <w:r w:rsidRPr="00E331CF">
              <w:rPr>
                <w:color w:val="000000"/>
                <w:sz w:val="20"/>
                <w:szCs w:val="20"/>
              </w:rPr>
              <w:t>CAAS</w:t>
            </w:r>
          </w:p>
        </w:tc>
        <w:tc>
          <w:tcPr>
            <w:tcW w:w="1035" w:type="pct"/>
            <w:shd w:val="clear" w:color="auto" w:fill="auto"/>
          </w:tcPr>
          <w:p w14:paraId="032ABD88" w14:textId="77777777" w:rsidR="00B712AE" w:rsidRPr="00E331CF" w:rsidRDefault="00B712AE" w:rsidP="00DA56AD">
            <w:pPr>
              <w:spacing w:before="0" w:after="0"/>
              <w:rPr>
                <w:rFonts w:cs="Calibri"/>
                <w:color w:val="000000"/>
                <w:sz w:val="20"/>
                <w:szCs w:val="20"/>
              </w:rPr>
            </w:pPr>
            <w:r w:rsidRPr="00E331CF">
              <w:rPr>
                <w:color w:val="000000"/>
                <w:sz w:val="20"/>
                <w:szCs w:val="20"/>
              </w:rPr>
              <w:t> </w:t>
            </w:r>
          </w:p>
        </w:tc>
        <w:tc>
          <w:tcPr>
            <w:tcW w:w="659" w:type="pct"/>
            <w:shd w:val="clear" w:color="auto" w:fill="auto"/>
          </w:tcPr>
          <w:p w14:paraId="19B5B664" w14:textId="77777777" w:rsidR="00B712AE" w:rsidRPr="00E331CF" w:rsidRDefault="00B712AE" w:rsidP="00DA56AD">
            <w:pPr>
              <w:spacing w:before="0" w:after="0"/>
              <w:rPr>
                <w:rFonts w:cs="Calibri"/>
                <w:color w:val="000000"/>
                <w:sz w:val="20"/>
                <w:szCs w:val="20"/>
              </w:rPr>
            </w:pPr>
            <w:r w:rsidRPr="00E331CF">
              <w:rPr>
                <w:color w:val="000000"/>
                <w:sz w:val="20"/>
                <w:szCs w:val="20"/>
              </w:rPr>
              <w:t>Female</w:t>
            </w:r>
          </w:p>
        </w:tc>
      </w:tr>
      <w:tr w:rsidR="00B712AE" w:rsidRPr="00E66FDC" w14:paraId="2EF42EEA" w14:textId="77777777" w:rsidTr="00B712AE">
        <w:trPr>
          <w:trHeight w:val="50"/>
        </w:trPr>
        <w:tc>
          <w:tcPr>
            <w:tcW w:w="361" w:type="pct"/>
            <w:shd w:val="clear" w:color="auto" w:fill="auto"/>
          </w:tcPr>
          <w:p w14:paraId="34D33742"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45</w:t>
            </w:r>
          </w:p>
        </w:tc>
        <w:tc>
          <w:tcPr>
            <w:tcW w:w="982" w:type="pct"/>
            <w:shd w:val="clear" w:color="auto" w:fill="auto"/>
          </w:tcPr>
          <w:p w14:paraId="25FBA509" w14:textId="77777777" w:rsidR="00B712AE" w:rsidRPr="00E331CF" w:rsidRDefault="00B712AE" w:rsidP="00DA56AD">
            <w:pPr>
              <w:spacing w:before="0" w:after="0"/>
              <w:rPr>
                <w:rFonts w:cs="Calibri"/>
                <w:color w:val="000000"/>
                <w:sz w:val="20"/>
                <w:szCs w:val="20"/>
              </w:rPr>
            </w:pPr>
            <w:r w:rsidRPr="00E331CF">
              <w:rPr>
                <w:color w:val="000000"/>
                <w:sz w:val="20"/>
                <w:szCs w:val="20"/>
              </w:rPr>
              <w:t xml:space="preserve">Ma Hong  </w:t>
            </w:r>
          </w:p>
        </w:tc>
        <w:tc>
          <w:tcPr>
            <w:tcW w:w="1963" w:type="pct"/>
            <w:shd w:val="clear" w:color="auto" w:fill="auto"/>
          </w:tcPr>
          <w:p w14:paraId="41F71DBD" w14:textId="77777777" w:rsidR="00B712AE" w:rsidRPr="00E331CF" w:rsidRDefault="00B712AE" w:rsidP="00DA56AD">
            <w:pPr>
              <w:spacing w:before="0" w:after="0"/>
              <w:rPr>
                <w:rFonts w:eastAsia="DengXian" w:cs="Calibri"/>
                <w:color w:val="000000"/>
                <w:sz w:val="20"/>
                <w:szCs w:val="20"/>
              </w:rPr>
            </w:pPr>
            <w:r w:rsidRPr="00E331CF">
              <w:rPr>
                <w:color w:val="000000"/>
                <w:sz w:val="20"/>
                <w:szCs w:val="20"/>
              </w:rPr>
              <w:t>CCTV</w:t>
            </w:r>
          </w:p>
        </w:tc>
        <w:tc>
          <w:tcPr>
            <w:tcW w:w="1035" w:type="pct"/>
            <w:shd w:val="clear" w:color="auto" w:fill="auto"/>
          </w:tcPr>
          <w:p w14:paraId="403CC2D6" w14:textId="77777777" w:rsidR="00B712AE" w:rsidRPr="00E331CF" w:rsidRDefault="00B712AE" w:rsidP="00DA56AD">
            <w:pPr>
              <w:spacing w:before="0" w:after="0"/>
              <w:rPr>
                <w:rFonts w:cs="Calibri"/>
                <w:color w:val="000000"/>
                <w:sz w:val="20"/>
                <w:szCs w:val="20"/>
              </w:rPr>
            </w:pPr>
            <w:r w:rsidRPr="00E331CF">
              <w:rPr>
                <w:color w:val="000000"/>
                <w:sz w:val="20"/>
                <w:szCs w:val="20"/>
              </w:rPr>
              <w:t>Journalist</w:t>
            </w:r>
          </w:p>
        </w:tc>
        <w:tc>
          <w:tcPr>
            <w:tcW w:w="659" w:type="pct"/>
            <w:shd w:val="clear" w:color="auto" w:fill="auto"/>
          </w:tcPr>
          <w:p w14:paraId="760B6A26" w14:textId="77777777" w:rsidR="00B712AE" w:rsidRPr="00E331CF" w:rsidRDefault="00B712AE" w:rsidP="00DA56AD">
            <w:pPr>
              <w:spacing w:before="0" w:after="0"/>
              <w:rPr>
                <w:rFonts w:cs="Calibri"/>
                <w:color w:val="000000"/>
                <w:sz w:val="20"/>
                <w:szCs w:val="20"/>
              </w:rPr>
            </w:pPr>
            <w:r w:rsidRPr="00E331CF">
              <w:rPr>
                <w:color w:val="000000"/>
                <w:sz w:val="20"/>
                <w:szCs w:val="20"/>
              </w:rPr>
              <w:t>Female</w:t>
            </w:r>
          </w:p>
        </w:tc>
      </w:tr>
      <w:tr w:rsidR="00B712AE" w:rsidRPr="00E66FDC" w14:paraId="5FDAF4D8" w14:textId="77777777" w:rsidTr="00B712AE">
        <w:trPr>
          <w:trHeight w:val="50"/>
        </w:trPr>
        <w:tc>
          <w:tcPr>
            <w:tcW w:w="361" w:type="pct"/>
            <w:shd w:val="clear" w:color="auto" w:fill="auto"/>
          </w:tcPr>
          <w:p w14:paraId="68B88B44" w14:textId="77777777" w:rsidR="00B712AE" w:rsidRPr="00E331CF" w:rsidRDefault="00B712AE" w:rsidP="00DA56AD">
            <w:pPr>
              <w:spacing w:before="0" w:after="0"/>
              <w:rPr>
                <w:rFonts w:cs="Calibri"/>
                <w:color w:val="000000"/>
                <w:sz w:val="20"/>
                <w:szCs w:val="20"/>
              </w:rPr>
            </w:pPr>
            <w:r w:rsidRPr="00E331CF">
              <w:rPr>
                <w:rFonts w:cs="Calibri"/>
                <w:color w:val="000000"/>
                <w:sz w:val="20"/>
                <w:szCs w:val="20"/>
              </w:rPr>
              <w:t>46</w:t>
            </w:r>
          </w:p>
        </w:tc>
        <w:tc>
          <w:tcPr>
            <w:tcW w:w="982" w:type="pct"/>
            <w:shd w:val="clear" w:color="auto" w:fill="auto"/>
          </w:tcPr>
          <w:p w14:paraId="0AC39BC1" w14:textId="77777777" w:rsidR="00B712AE" w:rsidRPr="00E331CF" w:rsidRDefault="00B712AE" w:rsidP="00DA56AD">
            <w:pPr>
              <w:spacing w:before="0" w:after="0"/>
              <w:rPr>
                <w:rFonts w:cs="Calibri"/>
                <w:color w:val="000000"/>
                <w:sz w:val="20"/>
                <w:szCs w:val="20"/>
              </w:rPr>
            </w:pPr>
            <w:r w:rsidRPr="00E331CF">
              <w:rPr>
                <w:color w:val="000000"/>
                <w:sz w:val="20"/>
                <w:szCs w:val="20"/>
              </w:rPr>
              <w:t>Meng Xianglu</w:t>
            </w:r>
          </w:p>
        </w:tc>
        <w:tc>
          <w:tcPr>
            <w:tcW w:w="1963" w:type="pct"/>
            <w:shd w:val="clear" w:color="auto" w:fill="auto"/>
          </w:tcPr>
          <w:p w14:paraId="0D3AEBBF" w14:textId="77777777" w:rsidR="00B712AE" w:rsidRPr="00E331CF" w:rsidRDefault="00B712AE" w:rsidP="00DA56AD">
            <w:pPr>
              <w:spacing w:before="0" w:after="0"/>
              <w:rPr>
                <w:rFonts w:eastAsia="DengXian" w:cs="Calibri"/>
                <w:color w:val="000000"/>
                <w:sz w:val="20"/>
                <w:szCs w:val="20"/>
              </w:rPr>
            </w:pPr>
            <w:r w:rsidRPr="00E331CF">
              <w:rPr>
                <w:color w:val="000000"/>
                <w:sz w:val="20"/>
                <w:szCs w:val="20"/>
              </w:rPr>
              <w:t>CCTV</w:t>
            </w:r>
          </w:p>
        </w:tc>
        <w:tc>
          <w:tcPr>
            <w:tcW w:w="1035" w:type="pct"/>
            <w:shd w:val="clear" w:color="auto" w:fill="auto"/>
          </w:tcPr>
          <w:p w14:paraId="2872AD72" w14:textId="77777777" w:rsidR="00B712AE" w:rsidRPr="00E331CF" w:rsidRDefault="00B712AE" w:rsidP="00DA56AD">
            <w:pPr>
              <w:spacing w:before="0" w:after="0"/>
              <w:rPr>
                <w:rFonts w:cs="Calibri"/>
                <w:color w:val="000000"/>
                <w:sz w:val="20"/>
                <w:szCs w:val="20"/>
              </w:rPr>
            </w:pPr>
            <w:r w:rsidRPr="00E331CF">
              <w:rPr>
                <w:color w:val="000000"/>
                <w:sz w:val="20"/>
                <w:szCs w:val="20"/>
              </w:rPr>
              <w:t> </w:t>
            </w:r>
          </w:p>
        </w:tc>
        <w:tc>
          <w:tcPr>
            <w:tcW w:w="659" w:type="pct"/>
            <w:shd w:val="clear" w:color="auto" w:fill="auto"/>
          </w:tcPr>
          <w:p w14:paraId="5274A496" w14:textId="77777777" w:rsidR="00B712AE" w:rsidRPr="00E331CF" w:rsidRDefault="00B712AE" w:rsidP="00DA56AD">
            <w:pPr>
              <w:spacing w:before="0" w:after="0"/>
              <w:rPr>
                <w:rFonts w:cs="Calibri"/>
                <w:color w:val="000000"/>
                <w:sz w:val="20"/>
                <w:szCs w:val="20"/>
              </w:rPr>
            </w:pPr>
            <w:r w:rsidRPr="00E331CF">
              <w:rPr>
                <w:color w:val="000000"/>
                <w:sz w:val="20"/>
                <w:szCs w:val="20"/>
              </w:rPr>
              <w:t>Male</w:t>
            </w:r>
          </w:p>
        </w:tc>
      </w:tr>
    </w:tbl>
    <w:p w14:paraId="6DEFE0F3" w14:textId="77777777" w:rsidR="00B712AE" w:rsidRDefault="00B712AE" w:rsidP="00DA56AD">
      <w:pPr>
        <w:topLinePunct/>
        <w:adjustRightInd w:val="0"/>
        <w:snapToGrid w:val="0"/>
        <w:spacing w:before="0" w:after="0"/>
        <w:rPr>
          <w:rFonts w:ascii="Times New Roman" w:eastAsia="SimSun" w:hAnsi="Times New Roman" w:cs="Times New Roman"/>
        </w:rPr>
      </w:pPr>
    </w:p>
    <w:p w14:paraId="2695CC5B" w14:textId="77777777" w:rsidR="00B712AE" w:rsidRDefault="00B712AE">
      <w:pPr>
        <w:spacing w:before="0" w:after="0" w:line="240" w:lineRule="auto"/>
      </w:pPr>
      <w:r>
        <w:br w:type="page"/>
      </w:r>
    </w:p>
    <w:p w14:paraId="5BCD7F1F" w14:textId="77777777" w:rsidR="00B712AE" w:rsidRPr="008D1ADD" w:rsidRDefault="00B712AE" w:rsidP="00DA56AD">
      <w:pPr>
        <w:pStyle w:val="Heading2"/>
      </w:pPr>
      <w:bookmarkStart w:id="131" w:name="_Toc9272028"/>
      <w:r w:rsidRPr="008D1ADD">
        <w:t>Appendix Va: Risk Management</w:t>
      </w:r>
      <w:bookmarkEnd w:id="131"/>
    </w:p>
    <w:tbl>
      <w:tblPr>
        <w:tblStyle w:val="TableGrid"/>
        <w:tblW w:w="9445" w:type="dxa"/>
        <w:tblLayout w:type="fixed"/>
        <w:tblLook w:val="04A0" w:firstRow="1" w:lastRow="0" w:firstColumn="1" w:lastColumn="0" w:noHBand="0" w:noVBand="1"/>
      </w:tblPr>
      <w:tblGrid>
        <w:gridCol w:w="3145"/>
        <w:gridCol w:w="900"/>
        <w:gridCol w:w="810"/>
        <w:gridCol w:w="3060"/>
        <w:gridCol w:w="1530"/>
      </w:tblGrid>
      <w:tr w:rsidR="00B712AE" w:rsidRPr="008D1ADD" w14:paraId="4E2BEC02" w14:textId="77777777" w:rsidTr="00DA56AD">
        <w:tc>
          <w:tcPr>
            <w:tcW w:w="3145" w:type="dxa"/>
            <w:vMerge w:val="restart"/>
            <w:shd w:val="clear" w:color="auto" w:fill="D9D9D9" w:themeFill="background1" w:themeFillShade="D9"/>
            <w:vAlign w:val="center"/>
          </w:tcPr>
          <w:p w14:paraId="7592ADB6" w14:textId="77777777" w:rsidR="00B712AE" w:rsidRPr="008D1ADD" w:rsidRDefault="00B712AE" w:rsidP="00DA56AD">
            <w:pPr>
              <w:spacing w:before="0" w:after="0"/>
              <w:rPr>
                <w:b/>
              </w:rPr>
            </w:pPr>
            <w:r w:rsidRPr="008D1ADD">
              <w:rPr>
                <w:b/>
              </w:rPr>
              <w:t>Risk description</w:t>
            </w:r>
          </w:p>
        </w:tc>
        <w:tc>
          <w:tcPr>
            <w:tcW w:w="1710" w:type="dxa"/>
            <w:gridSpan w:val="2"/>
            <w:shd w:val="clear" w:color="auto" w:fill="D9D9D9" w:themeFill="background1" w:themeFillShade="D9"/>
            <w:vAlign w:val="center"/>
          </w:tcPr>
          <w:p w14:paraId="171F1D13" w14:textId="77777777" w:rsidR="00B712AE" w:rsidRPr="008D1ADD" w:rsidRDefault="00B712AE" w:rsidP="00DA56AD">
            <w:pPr>
              <w:spacing w:before="0" w:after="0"/>
              <w:rPr>
                <w:b/>
              </w:rPr>
            </w:pPr>
            <w:r w:rsidRPr="008D1ADD">
              <w:rPr>
                <w:b/>
              </w:rPr>
              <w:t>Risk Score</w:t>
            </w:r>
          </w:p>
        </w:tc>
        <w:tc>
          <w:tcPr>
            <w:tcW w:w="3060" w:type="dxa"/>
            <w:vMerge w:val="restart"/>
            <w:shd w:val="clear" w:color="auto" w:fill="D9D9D9" w:themeFill="background1" w:themeFillShade="D9"/>
            <w:vAlign w:val="center"/>
          </w:tcPr>
          <w:p w14:paraId="1FAB226B" w14:textId="77777777" w:rsidR="00B712AE" w:rsidRPr="008D1ADD" w:rsidRDefault="00B712AE" w:rsidP="00DA56AD">
            <w:pPr>
              <w:spacing w:before="0" w:after="0"/>
              <w:rPr>
                <w:b/>
              </w:rPr>
            </w:pPr>
            <w:r w:rsidRPr="008D1ADD">
              <w:rPr>
                <w:b/>
              </w:rPr>
              <w:t>Mitigating Action</w:t>
            </w:r>
          </w:p>
        </w:tc>
        <w:tc>
          <w:tcPr>
            <w:tcW w:w="1530" w:type="dxa"/>
            <w:vMerge w:val="restart"/>
            <w:shd w:val="clear" w:color="auto" w:fill="D9D9D9" w:themeFill="background1" w:themeFillShade="D9"/>
            <w:vAlign w:val="center"/>
          </w:tcPr>
          <w:p w14:paraId="03542569" w14:textId="77777777" w:rsidR="00B712AE" w:rsidRPr="008D1ADD" w:rsidRDefault="00B712AE" w:rsidP="00DA56AD">
            <w:pPr>
              <w:spacing w:before="0" w:after="0"/>
              <w:rPr>
                <w:b/>
              </w:rPr>
            </w:pPr>
            <w:r w:rsidRPr="008D1ADD">
              <w:rPr>
                <w:b/>
              </w:rPr>
              <w:t>Action Owner</w:t>
            </w:r>
          </w:p>
        </w:tc>
      </w:tr>
      <w:tr w:rsidR="00B712AE" w:rsidRPr="008D1ADD" w14:paraId="626C8588" w14:textId="77777777" w:rsidTr="00DA56AD">
        <w:tc>
          <w:tcPr>
            <w:tcW w:w="3145" w:type="dxa"/>
            <w:vMerge/>
            <w:shd w:val="clear" w:color="auto" w:fill="D9D9D9" w:themeFill="background1" w:themeFillShade="D9"/>
            <w:vAlign w:val="center"/>
          </w:tcPr>
          <w:p w14:paraId="0609F1C8" w14:textId="77777777" w:rsidR="00B712AE" w:rsidRPr="008D1ADD" w:rsidRDefault="00B712AE" w:rsidP="00DA56AD">
            <w:pPr>
              <w:spacing w:before="0" w:after="0"/>
              <w:rPr>
                <w:b/>
              </w:rPr>
            </w:pPr>
          </w:p>
        </w:tc>
        <w:tc>
          <w:tcPr>
            <w:tcW w:w="900" w:type="dxa"/>
            <w:shd w:val="clear" w:color="auto" w:fill="D9D9D9" w:themeFill="background1" w:themeFillShade="D9"/>
            <w:vAlign w:val="center"/>
          </w:tcPr>
          <w:p w14:paraId="468D4319" w14:textId="77777777" w:rsidR="00B712AE" w:rsidRPr="008D1ADD" w:rsidRDefault="00B712AE" w:rsidP="00DA56AD">
            <w:pPr>
              <w:spacing w:before="0" w:after="0"/>
              <w:rPr>
                <w:b/>
              </w:rPr>
            </w:pPr>
            <w:r w:rsidRPr="008D1ADD">
              <w:rPr>
                <w:b/>
              </w:rPr>
              <w:t>Impact</w:t>
            </w:r>
          </w:p>
        </w:tc>
        <w:tc>
          <w:tcPr>
            <w:tcW w:w="810" w:type="dxa"/>
            <w:shd w:val="clear" w:color="auto" w:fill="D9D9D9" w:themeFill="background1" w:themeFillShade="D9"/>
            <w:vAlign w:val="center"/>
          </w:tcPr>
          <w:p w14:paraId="3453EDD3" w14:textId="77777777" w:rsidR="00B712AE" w:rsidRPr="008D1ADD" w:rsidRDefault="00B712AE" w:rsidP="00DA56AD">
            <w:pPr>
              <w:spacing w:before="0" w:after="0"/>
              <w:rPr>
                <w:b/>
              </w:rPr>
            </w:pPr>
            <w:r w:rsidRPr="008D1ADD">
              <w:rPr>
                <w:b/>
              </w:rPr>
              <w:t>Likelihood</w:t>
            </w:r>
          </w:p>
        </w:tc>
        <w:tc>
          <w:tcPr>
            <w:tcW w:w="3060" w:type="dxa"/>
            <w:vMerge/>
            <w:shd w:val="clear" w:color="auto" w:fill="D9D9D9" w:themeFill="background1" w:themeFillShade="D9"/>
          </w:tcPr>
          <w:p w14:paraId="12D78608" w14:textId="77777777" w:rsidR="00B712AE" w:rsidRPr="008D1ADD" w:rsidRDefault="00B712AE" w:rsidP="00DA56AD">
            <w:pPr>
              <w:spacing w:before="0" w:after="0"/>
              <w:rPr>
                <w:b/>
              </w:rPr>
            </w:pPr>
          </w:p>
        </w:tc>
        <w:tc>
          <w:tcPr>
            <w:tcW w:w="1530" w:type="dxa"/>
            <w:vMerge/>
            <w:shd w:val="clear" w:color="auto" w:fill="D9D9D9" w:themeFill="background1" w:themeFillShade="D9"/>
          </w:tcPr>
          <w:p w14:paraId="713D943B" w14:textId="77777777" w:rsidR="00B712AE" w:rsidRPr="008D1ADD" w:rsidRDefault="00B712AE" w:rsidP="00DA56AD">
            <w:pPr>
              <w:spacing w:before="0" w:after="0"/>
              <w:rPr>
                <w:b/>
              </w:rPr>
            </w:pPr>
          </w:p>
        </w:tc>
      </w:tr>
      <w:tr w:rsidR="00B712AE" w14:paraId="7840DE00" w14:textId="77777777" w:rsidTr="00DA56AD">
        <w:tc>
          <w:tcPr>
            <w:tcW w:w="3145" w:type="dxa"/>
          </w:tcPr>
          <w:p w14:paraId="784B9409" w14:textId="77777777" w:rsidR="00B712AE" w:rsidRDefault="00B712AE" w:rsidP="00DA56AD">
            <w:pPr>
              <w:spacing w:before="0" w:after="0"/>
            </w:pPr>
            <w:r w:rsidRPr="00221D12">
              <w:rPr>
                <w:rFonts w:hint="eastAsia"/>
                <w:b/>
                <w:sz w:val="20"/>
                <w:szCs w:val="20"/>
                <w:lang w:eastAsia="zh-CN"/>
              </w:rPr>
              <w:t>Policy risks:</w:t>
            </w:r>
            <w:r w:rsidRPr="00221D12">
              <w:rPr>
                <w:rFonts w:hint="eastAsia"/>
                <w:sz w:val="20"/>
                <w:szCs w:val="20"/>
                <w:lang w:eastAsia="zh-CN"/>
              </w:rPr>
              <w:t xml:space="preserve"> The </w:t>
            </w:r>
            <w:r w:rsidRPr="00221D12">
              <w:rPr>
                <w:sz w:val="20"/>
                <w:szCs w:val="20"/>
                <w:lang w:eastAsia="zh-CN"/>
              </w:rPr>
              <w:t xml:space="preserve">project involves </w:t>
            </w:r>
            <w:r w:rsidRPr="00221D12">
              <w:rPr>
                <w:rFonts w:hint="eastAsia"/>
                <w:sz w:val="20"/>
                <w:szCs w:val="20"/>
                <w:lang w:eastAsia="zh-CN"/>
              </w:rPr>
              <w:t>rice,</w:t>
            </w:r>
            <w:r w:rsidRPr="00221D12">
              <w:rPr>
                <w:sz w:val="20"/>
                <w:szCs w:val="20"/>
                <w:lang w:eastAsia="zh-CN"/>
              </w:rPr>
              <w:t xml:space="preserve"> oat, millet, and soybean. Compared to the</w:t>
            </w:r>
            <w:r w:rsidRPr="00221D12">
              <w:rPr>
                <w:rFonts w:hint="eastAsia"/>
                <w:sz w:val="20"/>
                <w:szCs w:val="20"/>
                <w:lang w:eastAsia="zh-CN"/>
              </w:rPr>
              <w:t xml:space="preserve"> </w:t>
            </w:r>
            <w:r w:rsidRPr="00221D12">
              <w:rPr>
                <w:sz w:val="20"/>
                <w:szCs w:val="20"/>
                <w:lang w:eastAsia="zh-CN"/>
              </w:rPr>
              <w:t>improved varieties</w:t>
            </w:r>
            <w:r w:rsidRPr="00221D12">
              <w:rPr>
                <w:rFonts w:hint="eastAsia"/>
                <w:sz w:val="20"/>
                <w:szCs w:val="20"/>
                <w:lang w:eastAsia="zh-CN"/>
              </w:rPr>
              <w:t xml:space="preserve"> of </w:t>
            </w:r>
            <w:r w:rsidRPr="00221D12">
              <w:rPr>
                <w:sz w:val="20"/>
                <w:szCs w:val="20"/>
                <w:lang w:eastAsia="zh-CN"/>
              </w:rPr>
              <w:t xml:space="preserve">staple crops, the government attaches less importance to the </w:t>
            </w:r>
            <w:r w:rsidRPr="00221D12">
              <w:rPr>
                <w:rFonts w:hint="eastAsia"/>
                <w:sz w:val="20"/>
                <w:szCs w:val="20"/>
                <w:lang w:eastAsia="zh-CN"/>
              </w:rPr>
              <w:t>traditional local varieties</w:t>
            </w:r>
            <w:r w:rsidRPr="00221D12">
              <w:rPr>
                <w:sz w:val="20"/>
                <w:szCs w:val="20"/>
                <w:lang w:eastAsia="zh-CN"/>
              </w:rPr>
              <w:t xml:space="preserve">. At present the country has witnessed bumper harvest for ten consecutive years. As such, it is easy to </w:t>
            </w:r>
            <w:r w:rsidRPr="00221D12">
              <w:rPr>
                <w:rFonts w:hint="eastAsia"/>
                <w:sz w:val="20"/>
                <w:szCs w:val="20"/>
                <w:lang w:eastAsia="zh-CN"/>
              </w:rPr>
              <w:t xml:space="preserve">gain </w:t>
            </w:r>
            <w:r w:rsidRPr="00221D12">
              <w:rPr>
                <w:sz w:val="20"/>
                <w:szCs w:val="20"/>
                <w:lang w:eastAsia="zh-CN"/>
              </w:rPr>
              <w:t xml:space="preserve">government </w:t>
            </w:r>
            <w:r w:rsidRPr="00221D12">
              <w:rPr>
                <w:rFonts w:hint="eastAsia"/>
                <w:sz w:val="20"/>
                <w:szCs w:val="20"/>
                <w:lang w:eastAsia="zh-CN"/>
              </w:rPr>
              <w:t>support</w:t>
            </w:r>
            <w:r w:rsidRPr="00221D12">
              <w:rPr>
                <w:sz w:val="20"/>
                <w:szCs w:val="20"/>
                <w:lang w:eastAsia="zh-CN"/>
              </w:rPr>
              <w:t xml:space="preserve"> to carry out conservation and sustainable use of traditional crop varieties, </w:t>
            </w:r>
            <w:r w:rsidRPr="00221D12">
              <w:rPr>
                <w:rFonts w:hint="eastAsia"/>
                <w:sz w:val="20"/>
                <w:szCs w:val="20"/>
                <w:lang w:eastAsia="zh-CN"/>
              </w:rPr>
              <w:t xml:space="preserve">and </w:t>
            </w:r>
            <w:r w:rsidRPr="00221D12">
              <w:rPr>
                <w:sz w:val="20"/>
                <w:szCs w:val="20"/>
                <w:lang w:eastAsia="zh-CN"/>
              </w:rPr>
              <w:t>relevant policy recommendations are also likely to be formulated and implemented. However, if the grain yield decreases, the government may not want to invest in conservation of traditional crop varieties but increase its focus on expanding the planting area of the main grain crops and promoting new high-yielding varieties for increased grain production because</w:t>
            </w:r>
            <w:r w:rsidRPr="00221D12">
              <w:rPr>
                <w:rFonts w:hint="eastAsia"/>
                <w:sz w:val="20"/>
                <w:szCs w:val="20"/>
                <w:lang w:eastAsia="zh-CN"/>
              </w:rPr>
              <w:t xml:space="preserve"> ensuring</w:t>
            </w:r>
            <w:r w:rsidRPr="00221D12">
              <w:rPr>
                <w:sz w:val="20"/>
                <w:szCs w:val="20"/>
                <w:lang w:eastAsia="zh-CN"/>
              </w:rPr>
              <w:t xml:space="preserve"> food security is a major priority for the Chinese government. In such circumstance, government may deviate policy support, adversely impacting </w:t>
            </w:r>
            <w:r w:rsidRPr="00221D12">
              <w:rPr>
                <w:rFonts w:hint="eastAsia"/>
                <w:sz w:val="20"/>
                <w:szCs w:val="20"/>
                <w:lang w:eastAsia="zh-CN"/>
              </w:rPr>
              <w:t xml:space="preserve">the </w:t>
            </w:r>
            <w:r w:rsidRPr="00221D12">
              <w:rPr>
                <w:sz w:val="20"/>
                <w:szCs w:val="20"/>
                <w:lang w:eastAsia="zh-CN"/>
              </w:rPr>
              <w:t xml:space="preserve">efforts to conserve </w:t>
            </w:r>
            <w:r w:rsidRPr="00221D12">
              <w:rPr>
                <w:rFonts w:hint="eastAsia"/>
                <w:sz w:val="20"/>
                <w:szCs w:val="20"/>
                <w:lang w:eastAsia="zh-CN"/>
              </w:rPr>
              <w:t xml:space="preserve">traditional </w:t>
            </w:r>
            <w:r w:rsidRPr="00221D12">
              <w:rPr>
                <w:sz w:val="20"/>
                <w:szCs w:val="20"/>
                <w:lang w:eastAsia="zh-CN"/>
              </w:rPr>
              <w:t>crop</w:t>
            </w:r>
            <w:r w:rsidRPr="00221D12">
              <w:rPr>
                <w:rFonts w:hint="eastAsia"/>
                <w:sz w:val="20"/>
                <w:szCs w:val="20"/>
                <w:lang w:eastAsia="zh-CN"/>
              </w:rPr>
              <w:t xml:space="preserve"> varieties</w:t>
            </w:r>
          </w:p>
        </w:tc>
        <w:tc>
          <w:tcPr>
            <w:tcW w:w="900" w:type="dxa"/>
          </w:tcPr>
          <w:p w14:paraId="067B111D" w14:textId="77777777" w:rsidR="00B712AE" w:rsidRDefault="00B712AE" w:rsidP="00DA56AD">
            <w:pPr>
              <w:spacing w:before="0" w:after="0"/>
            </w:pPr>
            <w:r>
              <w:t>MH</w:t>
            </w:r>
          </w:p>
        </w:tc>
        <w:tc>
          <w:tcPr>
            <w:tcW w:w="810" w:type="dxa"/>
          </w:tcPr>
          <w:p w14:paraId="3A4C321E" w14:textId="77777777" w:rsidR="00B712AE" w:rsidRDefault="00B712AE" w:rsidP="00DA56AD">
            <w:pPr>
              <w:spacing w:before="0" w:after="0"/>
            </w:pPr>
            <w:r>
              <w:t>L</w:t>
            </w:r>
          </w:p>
        </w:tc>
        <w:tc>
          <w:tcPr>
            <w:tcW w:w="3060" w:type="dxa"/>
          </w:tcPr>
          <w:p w14:paraId="182B85AA" w14:textId="77777777" w:rsidR="00B712AE" w:rsidRDefault="00B712AE" w:rsidP="00DA56AD">
            <w:pPr>
              <w:spacing w:before="0" w:after="0"/>
            </w:pPr>
            <w:r w:rsidRPr="00221D12">
              <w:rPr>
                <w:rFonts w:hint="eastAsia"/>
                <w:sz w:val="20"/>
                <w:szCs w:val="20"/>
                <w:lang w:eastAsia="zh-CN"/>
              </w:rPr>
              <w:t>T</w:t>
            </w:r>
            <w:r w:rsidRPr="00221D12">
              <w:rPr>
                <w:sz w:val="20"/>
                <w:szCs w:val="20"/>
                <w:lang w:eastAsia="zh-CN"/>
              </w:rPr>
              <w:t xml:space="preserve">he operational partner and main government counterpart for the project is </w:t>
            </w:r>
            <w:r w:rsidRPr="00221D12">
              <w:rPr>
                <w:rFonts w:hint="eastAsia"/>
                <w:sz w:val="20"/>
                <w:szCs w:val="20"/>
                <w:lang w:eastAsia="zh-CN"/>
              </w:rPr>
              <w:t xml:space="preserve">the </w:t>
            </w:r>
            <w:r w:rsidRPr="00221D12">
              <w:rPr>
                <w:sz w:val="20"/>
                <w:szCs w:val="20"/>
                <w:lang w:eastAsia="zh-CN"/>
              </w:rPr>
              <w:t>Ministry of Agriculture</w:t>
            </w:r>
            <w:r w:rsidRPr="00221D12">
              <w:rPr>
                <w:rFonts w:hint="eastAsia"/>
                <w:sz w:val="20"/>
                <w:szCs w:val="20"/>
                <w:lang w:eastAsia="zh-CN"/>
              </w:rPr>
              <w:t xml:space="preserve"> </w:t>
            </w:r>
            <w:r w:rsidRPr="00221D12">
              <w:rPr>
                <w:sz w:val="20"/>
                <w:szCs w:val="20"/>
                <w:lang w:eastAsia="zh-CN"/>
              </w:rPr>
              <w:t>and Rural Affairs</w:t>
            </w:r>
            <w:r w:rsidRPr="00221D12">
              <w:rPr>
                <w:rFonts w:hint="eastAsia"/>
                <w:sz w:val="20"/>
                <w:szCs w:val="20"/>
                <w:lang w:eastAsia="zh-CN"/>
              </w:rPr>
              <w:t xml:space="preserve">. </w:t>
            </w:r>
            <w:r w:rsidRPr="00221D12">
              <w:rPr>
                <w:sz w:val="20"/>
                <w:szCs w:val="20"/>
                <w:lang w:eastAsia="zh-CN"/>
              </w:rPr>
              <w:t>MARA is the country's main government agency for the development of agricultural policy. Prior to</w:t>
            </w:r>
            <w:r w:rsidRPr="00221D12">
              <w:rPr>
                <w:rFonts w:hint="eastAsia"/>
                <w:sz w:val="20"/>
                <w:szCs w:val="20"/>
                <w:lang w:eastAsia="zh-CN"/>
              </w:rPr>
              <w:t xml:space="preserve"> the formulation of any policy, research must be carried out </w:t>
            </w:r>
            <w:r w:rsidRPr="00221D12">
              <w:rPr>
                <w:sz w:val="20"/>
                <w:szCs w:val="20"/>
                <w:lang w:eastAsia="zh-CN"/>
              </w:rPr>
              <w:t xml:space="preserve">in </w:t>
            </w:r>
            <w:r w:rsidRPr="00221D12">
              <w:rPr>
                <w:rFonts w:hint="eastAsia"/>
                <w:sz w:val="20"/>
                <w:szCs w:val="20"/>
                <w:lang w:eastAsia="zh-CN"/>
              </w:rPr>
              <w:t xml:space="preserve">the </w:t>
            </w:r>
            <w:r w:rsidRPr="00221D12">
              <w:rPr>
                <w:sz w:val="20"/>
                <w:szCs w:val="20"/>
                <w:lang w:eastAsia="zh-CN"/>
              </w:rPr>
              <w:t xml:space="preserve">agricultural systems, </w:t>
            </w:r>
            <w:r w:rsidRPr="00221D12">
              <w:rPr>
                <w:rFonts w:hint="eastAsia"/>
                <w:sz w:val="20"/>
                <w:szCs w:val="20"/>
                <w:lang w:eastAsia="zh-CN"/>
              </w:rPr>
              <w:t>thus project officials including</w:t>
            </w:r>
            <w:r w:rsidRPr="00221D12">
              <w:rPr>
                <w:sz w:val="20"/>
                <w:szCs w:val="20"/>
                <w:lang w:eastAsia="zh-CN"/>
              </w:rPr>
              <w:t xml:space="preserve"> the National Project Director, </w:t>
            </w:r>
            <w:r w:rsidRPr="00221D12">
              <w:rPr>
                <w:rFonts w:hint="eastAsia"/>
                <w:sz w:val="20"/>
                <w:szCs w:val="20"/>
                <w:lang w:eastAsia="zh-CN"/>
              </w:rPr>
              <w:t xml:space="preserve">are </w:t>
            </w:r>
            <w:r w:rsidRPr="00221D12">
              <w:rPr>
                <w:sz w:val="20"/>
                <w:szCs w:val="20"/>
                <w:lang w:eastAsia="zh-CN"/>
              </w:rPr>
              <w:t>the</w:t>
            </w:r>
            <w:r w:rsidRPr="00221D12">
              <w:rPr>
                <w:rFonts w:hint="eastAsia"/>
                <w:sz w:val="20"/>
                <w:szCs w:val="20"/>
                <w:lang w:eastAsia="zh-CN"/>
              </w:rPr>
              <w:t xml:space="preserve"> first ones</w:t>
            </w:r>
            <w:r w:rsidRPr="00221D12">
              <w:rPr>
                <w:sz w:val="20"/>
                <w:szCs w:val="20"/>
                <w:lang w:eastAsia="zh-CN"/>
              </w:rPr>
              <w:t xml:space="preserve"> to obtain information related to the policy</w:t>
            </w:r>
            <w:r w:rsidRPr="00221D12">
              <w:rPr>
                <w:rFonts w:hint="eastAsia"/>
                <w:sz w:val="20"/>
                <w:szCs w:val="20"/>
                <w:lang w:eastAsia="zh-CN"/>
              </w:rPr>
              <w:t xml:space="preserve"> development. T</w:t>
            </w:r>
            <w:r w:rsidRPr="00221D12">
              <w:rPr>
                <w:sz w:val="20"/>
                <w:szCs w:val="20"/>
                <w:lang w:eastAsia="zh-CN"/>
              </w:rPr>
              <w:t xml:space="preserve">he project can develop response plans </w:t>
            </w:r>
            <w:r w:rsidRPr="00221D12">
              <w:rPr>
                <w:rFonts w:hint="eastAsia"/>
                <w:sz w:val="20"/>
                <w:szCs w:val="20"/>
                <w:lang w:eastAsia="zh-CN"/>
              </w:rPr>
              <w:t xml:space="preserve">to </w:t>
            </w:r>
            <w:r w:rsidRPr="00221D12">
              <w:rPr>
                <w:sz w:val="20"/>
                <w:szCs w:val="20"/>
                <w:lang w:eastAsia="zh-CN"/>
              </w:rPr>
              <w:t>mitigate the policy risk before the new policy</w:t>
            </w:r>
            <w:r w:rsidRPr="00221D12">
              <w:rPr>
                <w:rFonts w:hint="eastAsia"/>
                <w:sz w:val="20"/>
                <w:szCs w:val="20"/>
                <w:lang w:eastAsia="zh-CN"/>
              </w:rPr>
              <w:t xml:space="preserve"> is issued</w:t>
            </w:r>
            <w:r w:rsidRPr="00221D12">
              <w:rPr>
                <w:sz w:val="20"/>
                <w:szCs w:val="20"/>
                <w:lang w:eastAsia="zh-CN"/>
              </w:rPr>
              <w:t>. In addition,</w:t>
            </w:r>
            <w:r w:rsidRPr="00221D12">
              <w:rPr>
                <w:rFonts w:hint="eastAsia"/>
                <w:sz w:val="20"/>
                <w:szCs w:val="20"/>
                <w:lang w:eastAsia="zh-CN"/>
              </w:rPr>
              <w:t xml:space="preserve"> the</w:t>
            </w:r>
            <w:r w:rsidRPr="00221D12">
              <w:rPr>
                <w:sz w:val="20"/>
                <w:szCs w:val="20"/>
                <w:lang w:eastAsia="zh-CN"/>
              </w:rPr>
              <w:t xml:space="preserve"> main distribution area</w:t>
            </w:r>
            <w:r w:rsidRPr="00221D12">
              <w:rPr>
                <w:rFonts w:hint="eastAsia"/>
                <w:sz w:val="20"/>
                <w:szCs w:val="20"/>
                <w:lang w:eastAsia="zh-CN"/>
              </w:rPr>
              <w:t>s of</w:t>
            </w:r>
            <w:r w:rsidRPr="00221D12">
              <w:rPr>
                <w:sz w:val="20"/>
                <w:szCs w:val="20"/>
                <w:lang w:eastAsia="zh-CN"/>
              </w:rPr>
              <w:t xml:space="preserve"> </w:t>
            </w:r>
            <w:r w:rsidRPr="00221D12">
              <w:rPr>
                <w:rFonts w:hint="eastAsia"/>
                <w:sz w:val="20"/>
                <w:szCs w:val="20"/>
                <w:lang w:eastAsia="zh-CN"/>
              </w:rPr>
              <w:t xml:space="preserve">the </w:t>
            </w:r>
            <w:r w:rsidRPr="00221D12">
              <w:rPr>
                <w:sz w:val="20"/>
                <w:szCs w:val="20"/>
                <w:lang w:eastAsia="zh-CN"/>
              </w:rPr>
              <w:t>traditional crop</w:t>
            </w:r>
            <w:r w:rsidRPr="00221D12">
              <w:rPr>
                <w:rFonts w:hint="eastAsia"/>
                <w:sz w:val="20"/>
                <w:szCs w:val="20"/>
                <w:lang w:eastAsia="zh-CN"/>
              </w:rPr>
              <w:t xml:space="preserve"> varieties</w:t>
            </w:r>
            <w:r w:rsidRPr="00221D12">
              <w:rPr>
                <w:sz w:val="20"/>
                <w:szCs w:val="20"/>
                <w:lang w:eastAsia="zh-CN"/>
              </w:rPr>
              <w:t xml:space="preserve"> </w:t>
            </w:r>
            <w:r w:rsidRPr="00221D12">
              <w:rPr>
                <w:rFonts w:hint="eastAsia"/>
                <w:sz w:val="20"/>
                <w:szCs w:val="20"/>
                <w:lang w:eastAsia="zh-CN"/>
              </w:rPr>
              <w:t>are</w:t>
            </w:r>
            <w:r w:rsidRPr="00221D12">
              <w:rPr>
                <w:sz w:val="20"/>
                <w:szCs w:val="20"/>
                <w:lang w:eastAsia="zh-CN"/>
              </w:rPr>
              <w:t xml:space="preserve"> generally not suitable for the cultivation of </w:t>
            </w:r>
            <w:r w:rsidRPr="00221D12">
              <w:rPr>
                <w:rFonts w:hint="eastAsia"/>
                <w:sz w:val="20"/>
                <w:szCs w:val="20"/>
                <w:lang w:eastAsia="zh-CN"/>
              </w:rPr>
              <w:t>the improved varieties of</w:t>
            </w:r>
            <w:r w:rsidRPr="00221D12">
              <w:rPr>
                <w:sz w:val="20"/>
                <w:szCs w:val="20"/>
                <w:lang w:eastAsia="zh-CN"/>
              </w:rPr>
              <w:t xml:space="preserve"> staple crops</w:t>
            </w:r>
            <w:r w:rsidRPr="00221D12">
              <w:rPr>
                <w:rFonts w:hint="eastAsia"/>
                <w:sz w:val="20"/>
                <w:szCs w:val="20"/>
                <w:lang w:eastAsia="zh-CN"/>
              </w:rPr>
              <w:t>. As a result,</w:t>
            </w:r>
            <w:r w:rsidRPr="00221D12">
              <w:rPr>
                <w:sz w:val="20"/>
                <w:szCs w:val="20"/>
                <w:lang w:eastAsia="zh-CN"/>
              </w:rPr>
              <w:t xml:space="preserve"> even if </w:t>
            </w:r>
            <w:r w:rsidRPr="00221D12">
              <w:rPr>
                <w:rFonts w:hint="eastAsia"/>
                <w:sz w:val="20"/>
                <w:szCs w:val="20"/>
                <w:lang w:eastAsia="zh-CN"/>
              </w:rPr>
              <w:t>China developed</w:t>
            </w:r>
            <w:r w:rsidRPr="00221D12">
              <w:rPr>
                <w:sz w:val="20"/>
                <w:szCs w:val="20"/>
                <w:lang w:eastAsia="zh-CN"/>
              </w:rPr>
              <w:t xml:space="preserve"> policies to encourage the cultivation of</w:t>
            </w:r>
            <w:r w:rsidRPr="00221D12">
              <w:rPr>
                <w:rFonts w:hint="eastAsia"/>
                <w:sz w:val="20"/>
                <w:szCs w:val="20"/>
                <w:lang w:eastAsia="zh-CN"/>
              </w:rPr>
              <w:t xml:space="preserve"> the</w:t>
            </w:r>
            <w:r w:rsidRPr="00221D12">
              <w:rPr>
                <w:sz w:val="20"/>
                <w:szCs w:val="20"/>
                <w:lang w:eastAsia="zh-CN"/>
              </w:rPr>
              <w:t xml:space="preserve"> </w:t>
            </w:r>
            <w:r w:rsidRPr="00221D12">
              <w:rPr>
                <w:rFonts w:hint="eastAsia"/>
                <w:sz w:val="20"/>
                <w:szCs w:val="20"/>
                <w:lang w:eastAsia="zh-CN"/>
              </w:rPr>
              <w:t>improved</w:t>
            </w:r>
            <w:r w:rsidRPr="00221D12">
              <w:rPr>
                <w:sz w:val="20"/>
                <w:szCs w:val="20"/>
                <w:lang w:eastAsia="zh-CN"/>
              </w:rPr>
              <w:t xml:space="preserve"> </w:t>
            </w:r>
            <w:r w:rsidRPr="00221D12">
              <w:rPr>
                <w:rFonts w:hint="eastAsia"/>
                <w:sz w:val="20"/>
                <w:szCs w:val="20"/>
                <w:lang w:eastAsia="zh-CN"/>
              </w:rPr>
              <w:t>varieties</w:t>
            </w:r>
            <w:r w:rsidRPr="00221D12">
              <w:rPr>
                <w:sz w:val="20"/>
                <w:szCs w:val="20"/>
                <w:lang w:eastAsia="zh-CN"/>
              </w:rPr>
              <w:t>, the impact o</w:t>
            </w:r>
            <w:r w:rsidRPr="00221D12">
              <w:rPr>
                <w:rFonts w:hint="eastAsia"/>
                <w:sz w:val="20"/>
                <w:szCs w:val="20"/>
                <w:lang w:eastAsia="zh-CN"/>
              </w:rPr>
              <w:t>n</w:t>
            </w:r>
            <w:r w:rsidRPr="00221D12">
              <w:rPr>
                <w:sz w:val="20"/>
                <w:szCs w:val="20"/>
                <w:lang w:eastAsia="zh-CN"/>
              </w:rPr>
              <w:t xml:space="preserve"> the project </w:t>
            </w:r>
            <w:r w:rsidRPr="00221D12">
              <w:rPr>
                <w:rFonts w:hint="eastAsia"/>
                <w:sz w:val="20"/>
                <w:szCs w:val="20"/>
                <w:lang w:eastAsia="zh-CN"/>
              </w:rPr>
              <w:t>will be</w:t>
            </w:r>
            <w:r w:rsidRPr="00221D12">
              <w:rPr>
                <w:sz w:val="20"/>
                <w:szCs w:val="20"/>
                <w:lang w:eastAsia="zh-CN"/>
              </w:rPr>
              <w:t xml:space="preserve"> very</w:t>
            </w:r>
            <w:r w:rsidRPr="00221D12">
              <w:rPr>
                <w:rFonts w:hint="eastAsia"/>
                <w:sz w:val="20"/>
                <w:szCs w:val="20"/>
                <w:lang w:eastAsia="zh-CN"/>
              </w:rPr>
              <w:t xml:space="preserve"> limited.</w:t>
            </w:r>
            <w:r w:rsidRPr="00221D12">
              <w:rPr>
                <w:sz w:val="20"/>
                <w:szCs w:val="20"/>
                <w:lang w:eastAsia="zh-CN"/>
              </w:rPr>
              <w:t xml:space="preserve"> Furthermore, the project will pilot field interventions on small-scale farms in a few sites, which are unlikely to be intervened for large-scale production.</w:t>
            </w:r>
          </w:p>
        </w:tc>
        <w:tc>
          <w:tcPr>
            <w:tcW w:w="1530" w:type="dxa"/>
          </w:tcPr>
          <w:p w14:paraId="58B37949" w14:textId="77777777" w:rsidR="00B712AE" w:rsidRPr="00FA354A" w:rsidRDefault="00B712AE" w:rsidP="00DA56AD">
            <w:pPr>
              <w:spacing w:before="0" w:after="0"/>
              <w:rPr>
                <w:sz w:val="20"/>
                <w:szCs w:val="20"/>
              </w:rPr>
            </w:pPr>
            <w:r w:rsidRPr="00FA354A">
              <w:rPr>
                <w:sz w:val="20"/>
                <w:szCs w:val="20"/>
              </w:rPr>
              <w:t>PSC</w:t>
            </w:r>
            <w:r>
              <w:rPr>
                <w:sz w:val="20"/>
                <w:szCs w:val="20"/>
              </w:rPr>
              <w:t>,</w:t>
            </w:r>
            <w:r w:rsidRPr="00FA354A">
              <w:rPr>
                <w:sz w:val="20"/>
                <w:szCs w:val="20"/>
              </w:rPr>
              <w:t xml:space="preserve"> NPMO</w:t>
            </w:r>
            <w:r>
              <w:rPr>
                <w:sz w:val="20"/>
                <w:szCs w:val="20"/>
              </w:rPr>
              <w:t>, TACC</w:t>
            </w:r>
          </w:p>
        </w:tc>
      </w:tr>
      <w:tr w:rsidR="00B712AE" w14:paraId="6E809EF9" w14:textId="77777777" w:rsidTr="00DA56AD">
        <w:tc>
          <w:tcPr>
            <w:tcW w:w="3145" w:type="dxa"/>
          </w:tcPr>
          <w:p w14:paraId="6B91A932" w14:textId="77777777" w:rsidR="00B712AE" w:rsidRDefault="00B712AE" w:rsidP="00DA56AD">
            <w:pPr>
              <w:spacing w:before="0" w:after="0"/>
            </w:pPr>
            <w:r w:rsidRPr="00221D12">
              <w:rPr>
                <w:rFonts w:hint="eastAsia"/>
                <w:b/>
                <w:sz w:val="20"/>
                <w:szCs w:val="20"/>
                <w:lang w:eastAsia="zh-CN"/>
              </w:rPr>
              <w:t>Na</w:t>
            </w:r>
            <w:r w:rsidRPr="00221D12">
              <w:rPr>
                <w:b/>
                <w:sz w:val="20"/>
                <w:szCs w:val="20"/>
                <w:lang w:eastAsia="zh-CN"/>
              </w:rPr>
              <w:t>tural risks:</w:t>
            </w:r>
            <w:r w:rsidRPr="00221D12">
              <w:rPr>
                <w:sz w:val="20"/>
                <w:szCs w:val="20"/>
                <w:lang w:eastAsia="zh-CN"/>
              </w:rPr>
              <w:t xml:space="preserve"> </w:t>
            </w:r>
            <w:r>
              <w:rPr>
                <w:sz w:val="20"/>
                <w:szCs w:val="20"/>
                <w:lang w:eastAsia="zh-CN"/>
              </w:rPr>
              <w:t>B</w:t>
            </w:r>
            <w:r w:rsidRPr="00221D12">
              <w:rPr>
                <w:sz w:val="20"/>
                <w:szCs w:val="20"/>
                <w:lang w:eastAsia="zh-CN"/>
              </w:rPr>
              <w:t xml:space="preserve">ecause </w:t>
            </w:r>
            <w:r w:rsidRPr="00221D12">
              <w:rPr>
                <w:rFonts w:hint="eastAsia"/>
                <w:sz w:val="20"/>
                <w:szCs w:val="20"/>
                <w:lang w:eastAsia="zh-CN"/>
              </w:rPr>
              <w:t>the targeted local</w:t>
            </w:r>
            <w:r w:rsidRPr="00221D12">
              <w:rPr>
                <w:sz w:val="20"/>
                <w:szCs w:val="20"/>
                <w:lang w:eastAsia="zh-CN"/>
              </w:rPr>
              <w:t xml:space="preserve"> crop</w:t>
            </w:r>
            <w:r w:rsidRPr="00221D12">
              <w:rPr>
                <w:rFonts w:hint="eastAsia"/>
                <w:sz w:val="20"/>
                <w:szCs w:val="20"/>
                <w:lang w:eastAsia="zh-CN"/>
              </w:rPr>
              <w:t xml:space="preserve"> varieties </w:t>
            </w:r>
            <w:r w:rsidRPr="00221D12">
              <w:rPr>
                <w:sz w:val="20"/>
                <w:szCs w:val="20"/>
                <w:lang w:eastAsia="zh-CN"/>
              </w:rPr>
              <w:t xml:space="preserve">are mainly distributed in </w:t>
            </w:r>
            <w:r w:rsidRPr="00221D12">
              <w:rPr>
                <w:rFonts w:hint="eastAsia"/>
                <w:sz w:val="20"/>
                <w:szCs w:val="20"/>
                <w:lang w:eastAsia="zh-CN"/>
              </w:rPr>
              <w:t>the local and special ecosystem</w:t>
            </w:r>
            <w:r w:rsidRPr="00221D12">
              <w:rPr>
                <w:sz w:val="20"/>
                <w:szCs w:val="20"/>
                <w:lang w:eastAsia="zh-CN"/>
              </w:rPr>
              <w:t xml:space="preserve">s, </w:t>
            </w:r>
            <w:r w:rsidRPr="00221D12">
              <w:rPr>
                <w:rFonts w:hint="eastAsia"/>
                <w:sz w:val="20"/>
                <w:szCs w:val="20"/>
                <w:lang w:eastAsia="zh-CN"/>
              </w:rPr>
              <w:t>which are prone to</w:t>
            </w:r>
            <w:r w:rsidRPr="00221D12">
              <w:rPr>
                <w:sz w:val="20"/>
                <w:szCs w:val="20"/>
                <w:lang w:eastAsia="zh-CN"/>
              </w:rPr>
              <w:t xml:space="preserve"> natural disasters such as drought, there are risks of natural disasters during project implementation, resulting in loss of crop production. In such an event, local communities may misconceive the impact as one due to project design, </w:t>
            </w:r>
            <w:r w:rsidRPr="00221D12">
              <w:rPr>
                <w:rFonts w:hint="eastAsia"/>
                <w:sz w:val="20"/>
                <w:szCs w:val="20"/>
                <w:lang w:eastAsia="zh-CN"/>
              </w:rPr>
              <w:t>discouraging the</w:t>
            </w:r>
            <w:r w:rsidRPr="00221D12">
              <w:rPr>
                <w:sz w:val="20"/>
                <w:szCs w:val="20"/>
                <w:lang w:eastAsia="zh-CN"/>
              </w:rPr>
              <w:t xml:space="preserve"> active participation of all stakeholders of the project.</w:t>
            </w:r>
          </w:p>
        </w:tc>
        <w:tc>
          <w:tcPr>
            <w:tcW w:w="900" w:type="dxa"/>
          </w:tcPr>
          <w:p w14:paraId="4E14E577" w14:textId="77777777" w:rsidR="00B712AE" w:rsidRDefault="00B712AE" w:rsidP="00DA56AD">
            <w:pPr>
              <w:spacing w:before="0" w:after="0"/>
            </w:pPr>
            <w:r>
              <w:t>MH</w:t>
            </w:r>
          </w:p>
        </w:tc>
        <w:tc>
          <w:tcPr>
            <w:tcW w:w="810" w:type="dxa"/>
          </w:tcPr>
          <w:p w14:paraId="12B3DB47" w14:textId="77777777" w:rsidR="00B712AE" w:rsidRDefault="00B712AE" w:rsidP="00DA56AD">
            <w:pPr>
              <w:spacing w:before="0" w:after="0"/>
            </w:pPr>
            <w:r>
              <w:t>L</w:t>
            </w:r>
          </w:p>
        </w:tc>
        <w:tc>
          <w:tcPr>
            <w:tcW w:w="3060" w:type="dxa"/>
          </w:tcPr>
          <w:p w14:paraId="18EFEC7E" w14:textId="77777777" w:rsidR="00B712AE" w:rsidRDefault="00B712AE" w:rsidP="00DA56AD">
            <w:pPr>
              <w:spacing w:before="0" w:after="0"/>
            </w:pPr>
            <w:r w:rsidRPr="00221D12">
              <w:rPr>
                <w:rFonts w:hint="eastAsia"/>
                <w:sz w:val="20"/>
                <w:szCs w:val="20"/>
                <w:lang w:eastAsia="zh-CN"/>
              </w:rPr>
              <w:t xml:space="preserve">During </w:t>
            </w:r>
            <w:r w:rsidRPr="00221D12">
              <w:rPr>
                <w:sz w:val="20"/>
                <w:szCs w:val="20"/>
                <w:lang w:eastAsia="zh-CN"/>
              </w:rPr>
              <w:t>the project</w:t>
            </w:r>
            <w:r w:rsidRPr="00221D12">
              <w:rPr>
                <w:rFonts w:hint="eastAsia"/>
                <w:sz w:val="20"/>
                <w:szCs w:val="20"/>
                <w:lang w:eastAsia="zh-CN"/>
              </w:rPr>
              <w:t xml:space="preserve"> implementation</w:t>
            </w:r>
            <w:r w:rsidRPr="00221D12">
              <w:rPr>
                <w:sz w:val="20"/>
                <w:szCs w:val="20"/>
                <w:lang w:eastAsia="zh-CN"/>
              </w:rPr>
              <w:t xml:space="preserve">, new </w:t>
            </w:r>
            <w:r w:rsidRPr="00221D12">
              <w:rPr>
                <w:rFonts w:hint="eastAsia"/>
                <w:sz w:val="20"/>
                <w:szCs w:val="20"/>
                <w:lang w:eastAsia="zh-CN"/>
              </w:rPr>
              <w:t>commercial</w:t>
            </w:r>
            <w:r w:rsidRPr="00221D12">
              <w:rPr>
                <w:sz w:val="20"/>
                <w:szCs w:val="20"/>
                <w:lang w:eastAsia="zh-CN"/>
              </w:rPr>
              <w:t xml:space="preserve"> varieties </w:t>
            </w:r>
            <w:r w:rsidRPr="00221D12">
              <w:rPr>
                <w:rFonts w:hint="eastAsia"/>
                <w:sz w:val="20"/>
                <w:szCs w:val="20"/>
                <w:lang w:eastAsia="zh-CN"/>
              </w:rPr>
              <w:t xml:space="preserve">will be selected </w:t>
            </w:r>
            <w:r w:rsidRPr="00221D12">
              <w:rPr>
                <w:sz w:val="20"/>
                <w:szCs w:val="20"/>
                <w:lang w:eastAsia="zh-CN"/>
              </w:rPr>
              <w:t>as reference. In case of natural disasters, the</w:t>
            </w:r>
            <w:r w:rsidRPr="00221D12">
              <w:rPr>
                <w:rFonts w:hint="eastAsia"/>
                <w:sz w:val="20"/>
                <w:szCs w:val="20"/>
                <w:lang w:eastAsia="zh-CN"/>
              </w:rPr>
              <w:t xml:space="preserve"> </w:t>
            </w:r>
            <w:r w:rsidRPr="00221D12">
              <w:rPr>
                <w:sz w:val="20"/>
                <w:szCs w:val="20"/>
                <w:lang w:eastAsia="zh-CN"/>
              </w:rPr>
              <w:t>advantage</w:t>
            </w:r>
            <w:r w:rsidRPr="00221D12">
              <w:rPr>
                <w:rFonts w:hint="eastAsia"/>
                <w:sz w:val="20"/>
                <w:szCs w:val="20"/>
                <w:lang w:eastAsia="zh-CN"/>
              </w:rPr>
              <w:t xml:space="preserve"> of the </w:t>
            </w:r>
            <w:r w:rsidRPr="00221D12">
              <w:rPr>
                <w:sz w:val="20"/>
                <w:szCs w:val="20"/>
                <w:lang w:eastAsia="zh-CN"/>
              </w:rPr>
              <w:t>local</w:t>
            </w:r>
            <w:r w:rsidRPr="00221D12">
              <w:rPr>
                <w:rFonts w:hint="eastAsia"/>
                <w:sz w:val="20"/>
                <w:szCs w:val="20"/>
                <w:lang w:eastAsia="zh-CN"/>
              </w:rPr>
              <w:t xml:space="preserve"> </w:t>
            </w:r>
            <w:r w:rsidRPr="00221D12">
              <w:rPr>
                <w:sz w:val="20"/>
                <w:szCs w:val="20"/>
                <w:lang w:eastAsia="zh-CN"/>
              </w:rPr>
              <w:t>variety will</w:t>
            </w:r>
            <w:r w:rsidRPr="00221D12">
              <w:rPr>
                <w:rFonts w:hint="eastAsia"/>
                <w:sz w:val="20"/>
                <w:szCs w:val="20"/>
                <w:lang w:eastAsia="zh-CN"/>
              </w:rPr>
              <w:t xml:space="preserve"> be proved by </w:t>
            </w:r>
            <w:r w:rsidRPr="00221D12">
              <w:rPr>
                <w:sz w:val="20"/>
                <w:szCs w:val="20"/>
                <w:lang w:eastAsia="zh-CN"/>
              </w:rPr>
              <w:t xml:space="preserve">the performance of </w:t>
            </w:r>
            <w:r w:rsidRPr="00221D12">
              <w:rPr>
                <w:rFonts w:hint="eastAsia"/>
                <w:sz w:val="20"/>
                <w:szCs w:val="20"/>
                <w:lang w:eastAsia="zh-CN"/>
              </w:rPr>
              <w:t xml:space="preserve">the new variety and the selected local variety, thus to </w:t>
            </w:r>
            <w:r w:rsidRPr="00221D12">
              <w:rPr>
                <w:sz w:val="20"/>
                <w:szCs w:val="20"/>
                <w:lang w:eastAsia="zh-CN"/>
              </w:rPr>
              <w:t>eliminat</w:t>
            </w:r>
            <w:r w:rsidRPr="00221D12">
              <w:rPr>
                <w:rFonts w:hint="eastAsia"/>
                <w:sz w:val="20"/>
                <w:szCs w:val="20"/>
                <w:lang w:eastAsia="zh-CN"/>
              </w:rPr>
              <w:t xml:space="preserve">e the doubt </w:t>
            </w:r>
            <w:r w:rsidRPr="00221D12">
              <w:rPr>
                <w:sz w:val="20"/>
                <w:szCs w:val="20"/>
                <w:lang w:eastAsia="zh-CN"/>
              </w:rPr>
              <w:t>stakeholders</w:t>
            </w:r>
            <w:r w:rsidRPr="00221D12">
              <w:rPr>
                <w:rFonts w:hint="eastAsia"/>
                <w:sz w:val="20"/>
                <w:szCs w:val="20"/>
                <w:lang w:eastAsia="zh-CN"/>
              </w:rPr>
              <w:t>, so they will</w:t>
            </w:r>
            <w:r w:rsidRPr="00221D12">
              <w:rPr>
                <w:sz w:val="20"/>
                <w:szCs w:val="20"/>
                <w:lang w:eastAsia="zh-CN"/>
              </w:rPr>
              <w:t xml:space="preserve"> continue to implement the project </w:t>
            </w:r>
            <w:r w:rsidRPr="00221D12">
              <w:rPr>
                <w:rFonts w:hint="eastAsia"/>
                <w:sz w:val="20"/>
                <w:szCs w:val="20"/>
                <w:lang w:eastAsia="zh-CN"/>
              </w:rPr>
              <w:t>and</w:t>
            </w:r>
            <w:r w:rsidRPr="00221D12">
              <w:rPr>
                <w:sz w:val="20"/>
                <w:szCs w:val="20"/>
                <w:lang w:eastAsia="zh-CN"/>
              </w:rPr>
              <w:t xml:space="preserve"> achieve the </w:t>
            </w:r>
            <w:r w:rsidRPr="00221D12">
              <w:rPr>
                <w:rFonts w:hint="eastAsia"/>
                <w:sz w:val="20"/>
                <w:szCs w:val="20"/>
                <w:lang w:eastAsia="zh-CN"/>
              </w:rPr>
              <w:t>expected objective</w:t>
            </w:r>
            <w:r w:rsidRPr="00221D12">
              <w:rPr>
                <w:sz w:val="20"/>
                <w:szCs w:val="20"/>
                <w:lang w:eastAsia="zh-CN"/>
              </w:rPr>
              <w:t>s.</w:t>
            </w:r>
          </w:p>
        </w:tc>
        <w:tc>
          <w:tcPr>
            <w:tcW w:w="1530" w:type="dxa"/>
          </w:tcPr>
          <w:p w14:paraId="47504C01" w14:textId="77777777" w:rsidR="00B712AE" w:rsidRPr="00FA354A" w:rsidRDefault="00B712AE" w:rsidP="00DA56AD">
            <w:pPr>
              <w:spacing w:before="0" w:after="0"/>
              <w:rPr>
                <w:sz w:val="20"/>
                <w:szCs w:val="20"/>
              </w:rPr>
            </w:pPr>
            <w:r w:rsidRPr="00FA354A">
              <w:rPr>
                <w:sz w:val="20"/>
                <w:szCs w:val="20"/>
              </w:rPr>
              <w:t>PSC, TACC, NPMO</w:t>
            </w:r>
          </w:p>
        </w:tc>
      </w:tr>
      <w:tr w:rsidR="00B712AE" w14:paraId="5CF12668" w14:textId="77777777" w:rsidTr="00DA56AD">
        <w:tc>
          <w:tcPr>
            <w:tcW w:w="3145" w:type="dxa"/>
          </w:tcPr>
          <w:p w14:paraId="575FA3C7" w14:textId="77777777" w:rsidR="00B712AE" w:rsidRDefault="00B712AE" w:rsidP="00DA56AD">
            <w:pPr>
              <w:spacing w:before="0" w:after="0"/>
            </w:pPr>
            <w:r w:rsidRPr="00221D12">
              <w:rPr>
                <w:rFonts w:hint="eastAsia"/>
                <w:b/>
                <w:sz w:val="20"/>
                <w:szCs w:val="20"/>
                <w:lang w:eastAsia="zh-CN"/>
              </w:rPr>
              <w:t>Ma</w:t>
            </w:r>
            <w:r w:rsidRPr="00221D12">
              <w:rPr>
                <w:b/>
                <w:sz w:val="20"/>
                <w:szCs w:val="20"/>
                <w:lang w:eastAsia="zh-CN"/>
              </w:rPr>
              <w:t>rket risk:</w:t>
            </w:r>
            <w:r w:rsidRPr="00221D12">
              <w:rPr>
                <w:sz w:val="20"/>
                <w:szCs w:val="20"/>
                <w:lang w:eastAsia="zh-CN"/>
              </w:rPr>
              <w:t xml:space="preserve"> One important aspect of this project is to reflect the market value of the genetic diversity of local varieties through markets</w:t>
            </w:r>
            <w:r w:rsidRPr="00221D12">
              <w:rPr>
                <w:rFonts w:hint="eastAsia"/>
                <w:sz w:val="20"/>
                <w:szCs w:val="20"/>
                <w:lang w:eastAsia="zh-CN"/>
              </w:rPr>
              <w:t>, providing the</w:t>
            </w:r>
            <w:r w:rsidRPr="00221D12">
              <w:rPr>
                <w:sz w:val="20"/>
                <w:szCs w:val="20"/>
                <w:lang w:eastAsia="zh-CN"/>
              </w:rPr>
              <w:t xml:space="preserve"> farmers </w:t>
            </w:r>
            <w:r w:rsidRPr="00221D12">
              <w:rPr>
                <w:rFonts w:hint="eastAsia"/>
                <w:sz w:val="20"/>
                <w:szCs w:val="20"/>
                <w:lang w:eastAsia="zh-CN"/>
              </w:rPr>
              <w:t xml:space="preserve">with relatively large benefit </w:t>
            </w:r>
            <w:r w:rsidRPr="00221D12">
              <w:rPr>
                <w:sz w:val="20"/>
                <w:szCs w:val="20"/>
                <w:lang w:eastAsia="zh-CN"/>
              </w:rPr>
              <w:t xml:space="preserve">while </w:t>
            </w:r>
            <w:r w:rsidRPr="00221D12">
              <w:rPr>
                <w:rFonts w:hint="eastAsia"/>
                <w:sz w:val="20"/>
                <w:szCs w:val="20"/>
                <w:lang w:eastAsia="zh-CN"/>
              </w:rPr>
              <w:t xml:space="preserve">at the same time </w:t>
            </w:r>
            <w:r w:rsidRPr="00221D12">
              <w:rPr>
                <w:sz w:val="20"/>
                <w:szCs w:val="20"/>
                <w:lang w:eastAsia="zh-CN"/>
              </w:rPr>
              <w:t xml:space="preserve">protecting the genetic diversity. However, </w:t>
            </w:r>
            <w:r w:rsidRPr="00221D12">
              <w:rPr>
                <w:rFonts w:hint="eastAsia"/>
                <w:sz w:val="20"/>
                <w:szCs w:val="20"/>
                <w:lang w:eastAsia="zh-CN"/>
              </w:rPr>
              <w:t>since</w:t>
            </w:r>
            <w:r w:rsidRPr="00221D12">
              <w:rPr>
                <w:sz w:val="20"/>
                <w:szCs w:val="20"/>
                <w:lang w:eastAsia="zh-CN"/>
              </w:rPr>
              <w:t xml:space="preserve"> China is still in the primary stage of socialist market economy</w:t>
            </w:r>
            <w:r w:rsidRPr="00221D12">
              <w:rPr>
                <w:rFonts w:hint="eastAsia"/>
                <w:sz w:val="20"/>
                <w:szCs w:val="20"/>
                <w:lang w:eastAsia="zh-CN"/>
              </w:rPr>
              <w:t xml:space="preserve">, </w:t>
            </w:r>
            <w:r w:rsidRPr="00221D12">
              <w:rPr>
                <w:sz w:val="20"/>
                <w:szCs w:val="20"/>
                <w:lang w:eastAsia="zh-CN"/>
              </w:rPr>
              <w:t>If</w:t>
            </w:r>
            <w:r w:rsidRPr="00221D12">
              <w:rPr>
                <w:rFonts w:hint="eastAsia"/>
                <w:sz w:val="20"/>
                <w:szCs w:val="20"/>
                <w:lang w:eastAsia="zh-CN"/>
              </w:rPr>
              <w:t xml:space="preserve"> the market is fluctuating or even falling back under the impacts of</w:t>
            </w:r>
            <w:r w:rsidRPr="00221D12">
              <w:rPr>
                <w:sz w:val="20"/>
                <w:szCs w:val="20"/>
                <w:lang w:eastAsia="zh-CN"/>
              </w:rPr>
              <w:t xml:space="preserve"> the external environment</w:t>
            </w:r>
            <w:r w:rsidRPr="00221D12">
              <w:rPr>
                <w:rFonts w:hint="eastAsia"/>
                <w:sz w:val="20"/>
                <w:szCs w:val="20"/>
                <w:lang w:eastAsia="zh-CN"/>
              </w:rPr>
              <w:t>, it</w:t>
            </w:r>
            <w:r w:rsidRPr="00221D12">
              <w:rPr>
                <w:sz w:val="20"/>
                <w:szCs w:val="20"/>
                <w:lang w:eastAsia="zh-CN"/>
              </w:rPr>
              <w:t xml:space="preserve"> may affect the market outlook for the local crop varieties.</w:t>
            </w:r>
          </w:p>
        </w:tc>
        <w:tc>
          <w:tcPr>
            <w:tcW w:w="900" w:type="dxa"/>
          </w:tcPr>
          <w:p w14:paraId="0B1AE3BC" w14:textId="77777777" w:rsidR="00B712AE" w:rsidRDefault="00B712AE" w:rsidP="00DA56AD">
            <w:pPr>
              <w:spacing w:before="0" w:after="0"/>
            </w:pPr>
            <w:r>
              <w:t>ML</w:t>
            </w:r>
          </w:p>
        </w:tc>
        <w:tc>
          <w:tcPr>
            <w:tcW w:w="810" w:type="dxa"/>
          </w:tcPr>
          <w:p w14:paraId="219F5FFE" w14:textId="77777777" w:rsidR="00B712AE" w:rsidRDefault="00B712AE" w:rsidP="00DA56AD">
            <w:pPr>
              <w:spacing w:before="0" w:after="0"/>
            </w:pPr>
            <w:r>
              <w:t>ML</w:t>
            </w:r>
          </w:p>
        </w:tc>
        <w:tc>
          <w:tcPr>
            <w:tcW w:w="3060" w:type="dxa"/>
          </w:tcPr>
          <w:p w14:paraId="7A324BB1" w14:textId="77777777" w:rsidR="00B712AE" w:rsidRDefault="00B712AE" w:rsidP="00DA56AD">
            <w:pPr>
              <w:spacing w:before="0" w:after="0"/>
            </w:pPr>
            <w:r w:rsidRPr="00221D12">
              <w:rPr>
                <w:sz w:val="20"/>
                <w:szCs w:val="20"/>
                <w:lang w:eastAsia="zh-CN"/>
              </w:rPr>
              <w:t>The commercialization of the genetic diversity of local varieties is only one way for sustainable utilization; the project will enable farmers to benefits from the conservation and utilization of agricultural diversity. Market and business plans will be developed by the project to improve economic benefits and enhance market resilience of the traditional crop varieties.</w:t>
            </w:r>
          </w:p>
        </w:tc>
        <w:tc>
          <w:tcPr>
            <w:tcW w:w="1530" w:type="dxa"/>
          </w:tcPr>
          <w:p w14:paraId="768EBCE2" w14:textId="77777777" w:rsidR="00B712AE" w:rsidRPr="00FA354A" w:rsidRDefault="00B712AE" w:rsidP="00DA56AD">
            <w:pPr>
              <w:spacing w:before="0" w:after="0"/>
              <w:rPr>
                <w:sz w:val="20"/>
                <w:szCs w:val="20"/>
              </w:rPr>
            </w:pPr>
            <w:r w:rsidRPr="00FA354A">
              <w:rPr>
                <w:sz w:val="20"/>
                <w:szCs w:val="20"/>
              </w:rPr>
              <w:t>PSC, TACC, NPMO</w:t>
            </w:r>
          </w:p>
        </w:tc>
      </w:tr>
      <w:tr w:rsidR="00B712AE" w14:paraId="1C74C4D1" w14:textId="77777777" w:rsidTr="00DA56AD">
        <w:tc>
          <w:tcPr>
            <w:tcW w:w="3145" w:type="dxa"/>
          </w:tcPr>
          <w:p w14:paraId="2A5B4ACF" w14:textId="77777777" w:rsidR="00B712AE" w:rsidRDefault="00B712AE" w:rsidP="00DA56AD">
            <w:pPr>
              <w:spacing w:before="0" w:after="0"/>
            </w:pPr>
            <w:r w:rsidRPr="00221D12">
              <w:rPr>
                <w:rFonts w:hint="eastAsia"/>
                <w:b/>
                <w:sz w:val="20"/>
                <w:szCs w:val="20"/>
                <w:lang w:eastAsia="zh-CN"/>
              </w:rPr>
              <w:t>Co-financ</w:t>
            </w:r>
            <w:r w:rsidRPr="00221D12">
              <w:rPr>
                <w:b/>
                <w:sz w:val="20"/>
                <w:szCs w:val="20"/>
                <w:lang w:eastAsia="zh-CN"/>
              </w:rPr>
              <w:t>ing</w:t>
            </w:r>
            <w:r w:rsidRPr="00221D12">
              <w:rPr>
                <w:rFonts w:hint="eastAsia"/>
                <w:b/>
                <w:sz w:val="20"/>
                <w:szCs w:val="20"/>
                <w:lang w:eastAsia="zh-CN"/>
              </w:rPr>
              <w:t xml:space="preserve"> risk:</w:t>
            </w:r>
            <w:r w:rsidRPr="00221D12">
              <w:rPr>
                <w:rFonts w:hint="eastAsia"/>
                <w:sz w:val="20"/>
                <w:szCs w:val="20"/>
                <w:lang w:eastAsia="zh-CN"/>
              </w:rPr>
              <w:t xml:space="preserve"> S</w:t>
            </w:r>
            <w:r w:rsidRPr="00221D12">
              <w:rPr>
                <w:sz w:val="20"/>
                <w:szCs w:val="20"/>
                <w:lang w:eastAsia="zh-CN"/>
              </w:rPr>
              <w:t xml:space="preserve">ince the Chinese economy is in the stage of slowing down of the growth rate, whether </w:t>
            </w:r>
            <w:r w:rsidRPr="00221D12">
              <w:rPr>
                <w:rFonts w:hint="eastAsia"/>
                <w:sz w:val="20"/>
                <w:szCs w:val="20"/>
                <w:lang w:eastAsia="zh-CN"/>
              </w:rPr>
              <w:t>the committed co-finance can be</w:t>
            </w:r>
            <w:r w:rsidRPr="00221D12">
              <w:rPr>
                <w:sz w:val="20"/>
                <w:szCs w:val="20"/>
                <w:lang w:eastAsia="zh-CN"/>
              </w:rPr>
              <w:t xml:space="preserve"> in full </w:t>
            </w:r>
            <w:r w:rsidRPr="00221D12">
              <w:rPr>
                <w:rFonts w:hint="eastAsia"/>
                <w:sz w:val="20"/>
                <w:szCs w:val="20"/>
                <w:lang w:eastAsia="zh-CN"/>
              </w:rPr>
              <w:t xml:space="preserve">or </w:t>
            </w:r>
            <w:r w:rsidRPr="00221D12">
              <w:rPr>
                <w:sz w:val="20"/>
                <w:szCs w:val="20"/>
                <w:lang w:eastAsia="zh-CN"/>
              </w:rPr>
              <w:t>in time is subject to the influences of many factors including China's economic development.</w:t>
            </w:r>
            <w:r w:rsidRPr="00221D12">
              <w:rPr>
                <w:rFonts w:hint="eastAsia"/>
                <w:sz w:val="20"/>
                <w:szCs w:val="20"/>
                <w:lang w:eastAsia="zh-CN"/>
              </w:rPr>
              <w:t xml:space="preserve"> D</w:t>
            </w:r>
            <w:r w:rsidRPr="00221D12">
              <w:rPr>
                <w:sz w:val="20"/>
                <w:szCs w:val="20"/>
                <w:lang w:eastAsia="zh-CN"/>
              </w:rPr>
              <w:t xml:space="preserve">ue to the high proportion of project </w:t>
            </w:r>
            <w:r w:rsidRPr="00221D12">
              <w:rPr>
                <w:rFonts w:hint="eastAsia"/>
                <w:sz w:val="20"/>
                <w:szCs w:val="20"/>
                <w:lang w:eastAsia="zh-CN"/>
              </w:rPr>
              <w:t>co-finance</w:t>
            </w:r>
            <w:r w:rsidRPr="00221D12">
              <w:rPr>
                <w:sz w:val="20"/>
                <w:szCs w:val="20"/>
                <w:lang w:eastAsia="zh-CN"/>
              </w:rPr>
              <w:t>, the government</w:t>
            </w:r>
            <w:r w:rsidRPr="00221D12">
              <w:rPr>
                <w:rFonts w:hint="eastAsia"/>
                <w:sz w:val="20"/>
                <w:szCs w:val="20"/>
                <w:lang w:eastAsia="zh-CN"/>
              </w:rPr>
              <w:t>s would be in difficult</w:t>
            </w:r>
            <w:r w:rsidRPr="00221D12">
              <w:rPr>
                <w:sz w:val="20"/>
                <w:szCs w:val="20"/>
                <w:lang w:eastAsia="zh-CN"/>
              </w:rPr>
              <w:t>y</w:t>
            </w:r>
            <w:r w:rsidRPr="00221D12">
              <w:rPr>
                <w:rFonts w:hint="eastAsia"/>
                <w:sz w:val="20"/>
                <w:szCs w:val="20"/>
                <w:lang w:eastAsia="zh-CN"/>
              </w:rPr>
              <w:t xml:space="preserve"> if the economy were </w:t>
            </w:r>
            <w:r w:rsidRPr="00221D12">
              <w:rPr>
                <w:sz w:val="20"/>
                <w:szCs w:val="20"/>
                <w:lang w:eastAsia="zh-CN"/>
              </w:rPr>
              <w:t>to decline</w:t>
            </w:r>
            <w:r w:rsidRPr="00221D12">
              <w:rPr>
                <w:rFonts w:hint="eastAsia"/>
                <w:sz w:val="20"/>
                <w:szCs w:val="20"/>
                <w:lang w:eastAsia="zh-CN"/>
              </w:rPr>
              <w:t xml:space="preserve"> during project implementation.</w:t>
            </w:r>
          </w:p>
        </w:tc>
        <w:tc>
          <w:tcPr>
            <w:tcW w:w="900" w:type="dxa"/>
          </w:tcPr>
          <w:p w14:paraId="0B51B7AD" w14:textId="77777777" w:rsidR="00B712AE" w:rsidRDefault="00B712AE" w:rsidP="00DA56AD">
            <w:pPr>
              <w:spacing w:before="0" w:after="0"/>
            </w:pPr>
            <w:r>
              <w:t>ML</w:t>
            </w:r>
          </w:p>
        </w:tc>
        <w:tc>
          <w:tcPr>
            <w:tcW w:w="810" w:type="dxa"/>
          </w:tcPr>
          <w:p w14:paraId="59001E78" w14:textId="77777777" w:rsidR="00B712AE" w:rsidRDefault="00B712AE" w:rsidP="00DA56AD">
            <w:pPr>
              <w:spacing w:before="0" w:after="0"/>
            </w:pPr>
            <w:r>
              <w:t>L</w:t>
            </w:r>
          </w:p>
        </w:tc>
        <w:tc>
          <w:tcPr>
            <w:tcW w:w="3060" w:type="dxa"/>
          </w:tcPr>
          <w:p w14:paraId="749DCB64" w14:textId="77777777" w:rsidR="00B712AE" w:rsidRDefault="00B712AE" w:rsidP="00DA56AD">
            <w:pPr>
              <w:spacing w:before="0" w:after="0"/>
            </w:pPr>
            <w:r w:rsidRPr="00221D12">
              <w:rPr>
                <w:sz w:val="20"/>
                <w:szCs w:val="20"/>
                <w:lang w:eastAsia="zh-CN"/>
              </w:rPr>
              <w:t>Co-financing has been be guaranteed through letters of commitment by MARA, provincial/ local governments, private companies and FAO. The co-financing commitments will be monitored and their status assessed during mid-term review and terminal evaluations.  In addition, with the adjustment of the agricultural industry policy by the Chinese government, more and more private investment will be involved in the project, so as to ensure that the project has adequate funding sources.</w:t>
            </w:r>
          </w:p>
        </w:tc>
        <w:tc>
          <w:tcPr>
            <w:tcW w:w="1530" w:type="dxa"/>
          </w:tcPr>
          <w:p w14:paraId="6490A773" w14:textId="77777777" w:rsidR="00B712AE" w:rsidRPr="00FA354A" w:rsidRDefault="00B712AE" w:rsidP="00DA56AD">
            <w:pPr>
              <w:spacing w:before="0" w:after="0"/>
              <w:rPr>
                <w:sz w:val="20"/>
                <w:szCs w:val="20"/>
              </w:rPr>
            </w:pPr>
            <w:r w:rsidRPr="00FA354A">
              <w:rPr>
                <w:sz w:val="20"/>
                <w:szCs w:val="20"/>
              </w:rPr>
              <w:t>PSC, NPMO</w:t>
            </w:r>
          </w:p>
        </w:tc>
      </w:tr>
      <w:tr w:rsidR="00B712AE" w14:paraId="365D2045" w14:textId="77777777" w:rsidTr="00DA56AD">
        <w:tc>
          <w:tcPr>
            <w:tcW w:w="3145" w:type="dxa"/>
          </w:tcPr>
          <w:p w14:paraId="46AF37D4" w14:textId="77777777" w:rsidR="00B712AE" w:rsidRDefault="00B712AE" w:rsidP="00DA56AD">
            <w:pPr>
              <w:spacing w:before="0" w:after="0"/>
            </w:pPr>
            <w:r w:rsidRPr="00221D12">
              <w:rPr>
                <w:rFonts w:hint="eastAsia"/>
                <w:b/>
                <w:sz w:val="20"/>
                <w:szCs w:val="20"/>
                <w:lang w:eastAsia="zh-CN"/>
              </w:rPr>
              <w:t>Climate change risks:</w:t>
            </w:r>
            <w:r w:rsidRPr="00221D12">
              <w:rPr>
                <w:rFonts w:hint="eastAsia"/>
                <w:sz w:val="20"/>
                <w:szCs w:val="20"/>
                <w:lang w:eastAsia="zh-CN"/>
              </w:rPr>
              <w:t xml:space="preserve"> </w:t>
            </w:r>
            <w:r w:rsidRPr="00221D12">
              <w:rPr>
                <w:sz w:val="20"/>
                <w:szCs w:val="20"/>
                <w:lang w:eastAsia="zh-CN"/>
              </w:rPr>
              <w:t>C</w:t>
            </w:r>
            <w:r w:rsidRPr="00221D12">
              <w:rPr>
                <w:rFonts w:hint="eastAsia"/>
                <w:sz w:val="20"/>
                <w:szCs w:val="20"/>
                <w:lang w:eastAsia="zh-CN"/>
              </w:rPr>
              <w:t xml:space="preserve">limate change is </w:t>
            </w:r>
            <w:r w:rsidRPr="00221D12">
              <w:rPr>
                <w:sz w:val="20"/>
                <w:szCs w:val="20"/>
                <w:lang w:eastAsia="zh-CN"/>
              </w:rPr>
              <w:t>increasing</w:t>
            </w:r>
            <w:r w:rsidRPr="00221D12">
              <w:rPr>
                <w:rFonts w:hint="eastAsia"/>
                <w:sz w:val="20"/>
                <w:szCs w:val="20"/>
                <w:lang w:eastAsia="zh-CN"/>
              </w:rPr>
              <w:t xml:space="preserve"> impacting </w:t>
            </w:r>
            <w:r w:rsidRPr="00221D12">
              <w:rPr>
                <w:sz w:val="20"/>
                <w:szCs w:val="20"/>
                <w:lang w:eastAsia="zh-CN"/>
              </w:rPr>
              <w:t>many spheres of development including agriculture.</w:t>
            </w:r>
            <w:r w:rsidRPr="00221D12">
              <w:rPr>
                <w:rFonts w:hint="eastAsia"/>
                <w:sz w:val="20"/>
                <w:szCs w:val="20"/>
                <w:lang w:eastAsia="zh-CN"/>
              </w:rPr>
              <w:t xml:space="preserve"> The </w:t>
            </w:r>
            <w:r w:rsidRPr="00221D12">
              <w:rPr>
                <w:sz w:val="20"/>
                <w:szCs w:val="20"/>
                <w:lang w:eastAsia="zh-CN"/>
              </w:rPr>
              <w:t>target project</w:t>
            </w:r>
            <w:r w:rsidRPr="00221D12">
              <w:rPr>
                <w:rFonts w:hint="eastAsia"/>
                <w:sz w:val="20"/>
                <w:szCs w:val="20"/>
                <w:lang w:eastAsia="zh-CN"/>
              </w:rPr>
              <w:t xml:space="preserve"> provinces are </w:t>
            </w:r>
            <w:r w:rsidRPr="00221D12">
              <w:rPr>
                <w:sz w:val="20"/>
                <w:szCs w:val="20"/>
                <w:lang w:eastAsia="zh-CN"/>
              </w:rPr>
              <w:t>located in different geoclimatic conditions of</w:t>
            </w:r>
            <w:r w:rsidRPr="00221D12">
              <w:rPr>
                <w:rFonts w:hint="eastAsia"/>
                <w:sz w:val="20"/>
                <w:szCs w:val="20"/>
                <w:lang w:eastAsia="zh-CN"/>
              </w:rPr>
              <w:t xml:space="preserve"> China,</w:t>
            </w:r>
            <w:r w:rsidRPr="00221D12">
              <w:rPr>
                <w:sz w:val="20"/>
                <w:szCs w:val="20"/>
                <w:lang w:eastAsia="zh-CN"/>
              </w:rPr>
              <w:t xml:space="preserve"> thereby increasing the likelihood of risks</w:t>
            </w:r>
            <w:r w:rsidRPr="00221D12">
              <w:rPr>
                <w:rFonts w:hint="eastAsia"/>
                <w:sz w:val="20"/>
                <w:szCs w:val="20"/>
                <w:lang w:eastAsia="zh-CN"/>
              </w:rPr>
              <w:t xml:space="preserve"> </w:t>
            </w:r>
            <w:r w:rsidRPr="00221D12">
              <w:rPr>
                <w:sz w:val="20"/>
                <w:szCs w:val="20"/>
                <w:lang w:eastAsia="zh-CN"/>
              </w:rPr>
              <w:t>from extreme</w:t>
            </w:r>
            <w:r w:rsidRPr="00221D12">
              <w:rPr>
                <w:rFonts w:hint="eastAsia"/>
                <w:sz w:val="20"/>
                <w:szCs w:val="20"/>
                <w:lang w:eastAsia="zh-CN"/>
              </w:rPr>
              <w:t xml:space="preserve"> weather</w:t>
            </w:r>
            <w:r w:rsidRPr="00221D12">
              <w:rPr>
                <w:sz w:val="20"/>
                <w:szCs w:val="20"/>
                <w:lang w:eastAsia="zh-CN"/>
              </w:rPr>
              <w:t xml:space="preserve"> events.</w:t>
            </w:r>
          </w:p>
        </w:tc>
        <w:tc>
          <w:tcPr>
            <w:tcW w:w="900" w:type="dxa"/>
          </w:tcPr>
          <w:p w14:paraId="4AFD98CE" w14:textId="77777777" w:rsidR="00B712AE" w:rsidRDefault="00B712AE" w:rsidP="00DA56AD">
            <w:pPr>
              <w:spacing w:before="0" w:after="0"/>
            </w:pPr>
            <w:r>
              <w:t>MH</w:t>
            </w:r>
          </w:p>
        </w:tc>
        <w:tc>
          <w:tcPr>
            <w:tcW w:w="810" w:type="dxa"/>
          </w:tcPr>
          <w:p w14:paraId="7DDBFA0A" w14:textId="77777777" w:rsidR="00B712AE" w:rsidRDefault="00B712AE" w:rsidP="00DA56AD">
            <w:pPr>
              <w:spacing w:before="0" w:after="0"/>
            </w:pPr>
            <w:r>
              <w:t>L</w:t>
            </w:r>
          </w:p>
        </w:tc>
        <w:tc>
          <w:tcPr>
            <w:tcW w:w="3060" w:type="dxa"/>
          </w:tcPr>
          <w:p w14:paraId="7B143E5A" w14:textId="77777777" w:rsidR="00B712AE" w:rsidRDefault="00B712AE" w:rsidP="00DA56AD">
            <w:pPr>
              <w:spacing w:before="0" w:after="0"/>
            </w:pPr>
            <w:r w:rsidRPr="00221D12">
              <w:rPr>
                <w:sz w:val="20"/>
                <w:szCs w:val="20"/>
                <w:lang w:eastAsia="zh-CN"/>
              </w:rPr>
              <w:t>The project will focus on sustainable agricultural methods and practices, which will include increasing resilience to climate change. In addition, close communication will be maintained with meteorological stations in the provinces to alert farmer and mitigate any major impacts due to extreme weather.</w:t>
            </w:r>
          </w:p>
        </w:tc>
        <w:tc>
          <w:tcPr>
            <w:tcW w:w="1530" w:type="dxa"/>
          </w:tcPr>
          <w:p w14:paraId="52A8F21D" w14:textId="77777777" w:rsidR="00B712AE" w:rsidRPr="00363F2E" w:rsidRDefault="00B712AE" w:rsidP="00DA56AD">
            <w:pPr>
              <w:spacing w:before="0" w:after="0"/>
              <w:rPr>
                <w:sz w:val="20"/>
                <w:szCs w:val="20"/>
              </w:rPr>
            </w:pPr>
            <w:r w:rsidRPr="00363F2E">
              <w:rPr>
                <w:sz w:val="20"/>
                <w:szCs w:val="20"/>
              </w:rPr>
              <w:t>PSC, TACC, NPMO</w:t>
            </w:r>
          </w:p>
        </w:tc>
      </w:tr>
    </w:tbl>
    <w:p w14:paraId="2DABD9D3" w14:textId="77777777" w:rsidR="00B712AE" w:rsidRDefault="00B712AE" w:rsidP="00B712AE">
      <w:r>
        <w:t>Note: H= High; MH= Moderately High; ML= Moderately Low; L= Low</w:t>
      </w:r>
    </w:p>
    <w:p w14:paraId="34D03690" w14:textId="77777777" w:rsidR="00B712AE" w:rsidRDefault="00B712AE">
      <w:pPr>
        <w:spacing w:before="0" w:after="0" w:line="240" w:lineRule="auto"/>
      </w:pPr>
      <w:r>
        <w:br w:type="page"/>
      </w:r>
    </w:p>
    <w:p w14:paraId="32CA1405" w14:textId="77777777" w:rsidR="00B712AE" w:rsidRPr="00BA746E" w:rsidRDefault="00B712AE" w:rsidP="00DA56AD">
      <w:pPr>
        <w:pStyle w:val="Heading2"/>
      </w:pPr>
      <w:bookmarkStart w:id="132" w:name="_Toc9272029"/>
      <w:r w:rsidRPr="00BA746E">
        <w:t>Appendix V</w:t>
      </w:r>
      <w:r w:rsidR="00CB6A42">
        <w:t>b</w:t>
      </w:r>
      <w:r w:rsidRPr="00BA746E">
        <w:t xml:space="preserve">: Project Screening </w:t>
      </w:r>
      <w:r>
        <w:t>of</w:t>
      </w:r>
      <w:r w:rsidRPr="00BA746E">
        <w:t xml:space="preserve"> Environmental and Social Standards</w:t>
      </w:r>
      <w:bookmarkEnd w:id="132"/>
    </w:p>
    <w:tbl>
      <w:tblPr>
        <w:tblStyle w:val="TableGrid"/>
        <w:tblW w:w="0" w:type="auto"/>
        <w:tblLook w:val="04A0" w:firstRow="1" w:lastRow="0" w:firstColumn="1" w:lastColumn="0" w:noHBand="0" w:noVBand="1"/>
      </w:tblPr>
      <w:tblGrid>
        <w:gridCol w:w="5609"/>
        <w:gridCol w:w="1079"/>
        <w:gridCol w:w="699"/>
        <w:gridCol w:w="607"/>
        <w:gridCol w:w="1022"/>
      </w:tblGrid>
      <w:tr w:rsidR="00B712AE" w14:paraId="197A222A" w14:textId="77777777" w:rsidTr="00B712AE">
        <w:trPr>
          <w:tblHeader/>
        </w:trPr>
        <w:tc>
          <w:tcPr>
            <w:tcW w:w="5914" w:type="dxa"/>
            <w:tcBorders>
              <w:bottom w:val="single" w:sz="4" w:space="0" w:color="auto"/>
            </w:tcBorders>
            <w:shd w:val="clear" w:color="auto" w:fill="D9D9D9" w:themeFill="background1" w:themeFillShade="D9"/>
            <w:vAlign w:val="center"/>
          </w:tcPr>
          <w:p w14:paraId="0D6ED844" w14:textId="77777777" w:rsidR="00B712AE" w:rsidRPr="00C42E2A" w:rsidRDefault="00B712AE" w:rsidP="00DA56AD">
            <w:pPr>
              <w:spacing w:before="0" w:after="0"/>
              <w:rPr>
                <w:b/>
                <w:sz w:val="20"/>
                <w:szCs w:val="20"/>
              </w:rPr>
            </w:pPr>
            <w:bookmarkStart w:id="133" w:name="_Hlk8760518"/>
            <w:r w:rsidRPr="00C42E2A">
              <w:rPr>
                <w:b/>
                <w:sz w:val="20"/>
                <w:szCs w:val="20"/>
              </w:rPr>
              <w:t>Would the project, if implemented?</w:t>
            </w:r>
          </w:p>
        </w:tc>
        <w:tc>
          <w:tcPr>
            <w:tcW w:w="1080" w:type="dxa"/>
            <w:tcBorders>
              <w:bottom w:val="single" w:sz="4" w:space="0" w:color="auto"/>
            </w:tcBorders>
            <w:shd w:val="clear" w:color="auto" w:fill="D9D9D9" w:themeFill="background1" w:themeFillShade="D9"/>
            <w:vAlign w:val="center"/>
          </w:tcPr>
          <w:p w14:paraId="706B5103" w14:textId="77777777" w:rsidR="00B712AE" w:rsidRPr="00C42E2A" w:rsidRDefault="00B712AE" w:rsidP="00DA56AD">
            <w:pPr>
              <w:spacing w:before="0" w:after="0"/>
              <w:rPr>
                <w:b/>
                <w:sz w:val="20"/>
                <w:szCs w:val="20"/>
              </w:rPr>
            </w:pPr>
            <w:r w:rsidRPr="00C42E2A">
              <w:rPr>
                <w:b/>
                <w:sz w:val="20"/>
                <w:szCs w:val="20"/>
              </w:rPr>
              <w:t>Not applicable</w:t>
            </w:r>
          </w:p>
        </w:tc>
        <w:tc>
          <w:tcPr>
            <w:tcW w:w="719" w:type="dxa"/>
            <w:tcBorders>
              <w:bottom w:val="single" w:sz="4" w:space="0" w:color="auto"/>
            </w:tcBorders>
            <w:shd w:val="clear" w:color="auto" w:fill="D9D9D9" w:themeFill="background1" w:themeFillShade="D9"/>
            <w:vAlign w:val="center"/>
          </w:tcPr>
          <w:p w14:paraId="600FD5A7" w14:textId="77777777" w:rsidR="00B712AE" w:rsidRPr="00C42E2A" w:rsidRDefault="00B712AE" w:rsidP="00DA56AD">
            <w:pPr>
              <w:spacing w:before="0" w:after="0"/>
              <w:rPr>
                <w:b/>
                <w:sz w:val="20"/>
                <w:szCs w:val="20"/>
              </w:rPr>
            </w:pPr>
            <w:r w:rsidRPr="00C42E2A">
              <w:rPr>
                <w:b/>
                <w:sz w:val="20"/>
                <w:szCs w:val="20"/>
              </w:rPr>
              <w:t>No</w:t>
            </w:r>
          </w:p>
        </w:tc>
        <w:tc>
          <w:tcPr>
            <w:tcW w:w="615" w:type="dxa"/>
            <w:tcBorders>
              <w:bottom w:val="single" w:sz="4" w:space="0" w:color="auto"/>
            </w:tcBorders>
            <w:shd w:val="clear" w:color="auto" w:fill="D9D9D9" w:themeFill="background1" w:themeFillShade="D9"/>
            <w:vAlign w:val="center"/>
          </w:tcPr>
          <w:p w14:paraId="5A84415B" w14:textId="77777777" w:rsidR="00B712AE" w:rsidRPr="00C42E2A" w:rsidRDefault="00B712AE" w:rsidP="00DA56AD">
            <w:pPr>
              <w:spacing w:before="0" w:after="0"/>
              <w:rPr>
                <w:b/>
                <w:sz w:val="20"/>
                <w:szCs w:val="20"/>
              </w:rPr>
            </w:pPr>
            <w:r w:rsidRPr="00C42E2A">
              <w:rPr>
                <w:b/>
                <w:sz w:val="20"/>
                <w:szCs w:val="20"/>
              </w:rPr>
              <w:t>Yes</w:t>
            </w:r>
          </w:p>
        </w:tc>
        <w:tc>
          <w:tcPr>
            <w:tcW w:w="1022" w:type="dxa"/>
            <w:tcBorders>
              <w:bottom w:val="single" w:sz="4" w:space="0" w:color="auto"/>
            </w:tcBorders>
            <w:shd w:val="clear" w:color="auto" w:fill="D9D9D9" w:themeFill="background1" w:themeFillShade="D9"/>
            <w:vAlign w:val="center"/>
          </w:tcPr>
          <w:p w14:paraId="1ECC2A29" w14:textId="77777777" w:rsidR="00B712AE" w:rsidRPr="00C42E2A" w:rsidRDefault="00B712AE" w:rsidP="00DA56AD">
            <w:pPr>
              <w:spacing w:before="0" w:after="0"/>
              <w:rPr>
                <w:b/>
                <w:sz w:val="20"/>
                <w:szCs w:val="20"/>
              </w:rPr>
            </w:pPr>
            <w:r w:rsidRPr="00C42E2A">
              <w:rPr>
                <w:b/>
                <w:sz w:val="20"/>
                <w:szCs w:val="20"/>
              </w:rPr>
              <w:t>Unknown</w:t>
            </w:r>
          </w:p>
        </w:tc>
      </w:tr>
      <w:tr w:rsidR="00B712AE" w14:paraId="49422BCA" w14:textId="77777777" w:rsidTr="00B712AE">
        <w:tc>
          <w:tcPr>
            <w:tcW w:w="5914" w:type="dxa"/>
            <w:shd w:val="clear" w:color="auto" w:fill="F2F2F2" w:themeFill="background1" w:themeFillShade="F2"/>
          </w:tcPr>
          <w:p w14:paraId="7D7D72BB" w14:textId="77777777" w:rsidR="00B712AE" w:rsidRPr="00C42E2A" w:rsidRDefault="00B712AE" w:rsidP="00DA56AD">
            <w:pPr>
              <w:spacing w:before="0" w:after="0"/>
              <w:rPr>
                <w:b/>
                <w:sz w:val="20"/>
                <w:szCs w:val="20"/>
              </w:rPr>
            </w:pPr>
            <w:r w:rsidRPr="00C42E2A">
              <w:rPr>
                <w:b/>
                <w:sz w:val="20"/>
                <w:szCs w:val="20"/>
              </w:rPr>
              <w:t>I. FAO VISION/STRATEGIC OBJECTIVES</w:t>
            </w:r>
          </w:p>
        </w:tc>
        <w:tc>
          <w:tcPr>
            <w:tcW w:w="1080" w:type="dxa"/>
            <w:shd w:val="clear" w:color="auto" w:fill="F2F2F2" w:themeFill="background1" w:themeFillShade="F2"/>
            <w:vAlign w:val="center"/>
          </w:tcPr>
          <w:p w14:paraId="50A76918" w14:textId="77777777" w:rsidR="00B712AE" w:rsidRDefault="00B712AE" w:rsidP="00DA56AD">
            <w:pPr>
              <w:spacing w:before="0" w:after="0"/>
              <w:jc w:val="center"/>
              <w:rPr>
                <w:sz w:val="20"/>
                <w:szCs w:val="20"/>
              </w:rPr>
            </w:pPr>
          </w:p>
        </w:tc>
        <w:tc>
          <w:tcPr>
            <w:tcW w:w="719" w:type="dxa"/>
            <w:shd w:val="clear" w:color="auto" w:fill="F2F2F2" w:themeFill="background1" w:themeFillShade="F2"/>
            <w:vAlign w:val="center"/>
          </w:tcPr>
          <w:p w14:paraId="41778C9E" w14:textId="77777777" w:rsidR="00B712AE" w:rsidRDefault="00B712AE" w:rsidP="00DA56AD">
            <w:pPr>
              <w:spacing w:before="0" w:after="0"/>
              <w:jc w:val="center"/>
              <w:rPr>
                <w:sz w:val="20"/>
                <w:szCs w:val="20"/>
              </w:rPr>
            </w:pPr>
          </w:p>
        </w:tc>
        <w:tc>
          <w:tcPr>
            <w:tcW w:w="615" w:type="dxa"/>
            <w:shd w:val="clear" w:color="auto" w:fill="F2F2F2" w:themeFill="background1" w:themeFillShade="F2"/>
            <w:vAlign w:val="center"/>
          </w:tcPr>
          <w:p w14:paraId="225A6D81" w14:textId="77777777" w:rsidR="00B712AE" w:rsidRDefault="00B712AE" w:rsidP="00DA56AD">
            <w:pPr>
              <w:spacing w:before="0" w:after="0"/>
              <w:jc w:val="center"/>
              <w:rPr>
                <w:sz w:val="20"/>
                <w:szCs w:val="20"/>
              </w:rPr>
            </w:pPr>
          </w:p>
        </w:tc>
        <w:tc>
          <w:tcPr>
            <w:tcW w:w="1022" w:type="dxa"/>
            <w:shd w:val="clear" w:color="auto" w:fill="F2F2F2" w:themeFill="background1" w:themeFillShade="F2"/>
            <w:vAlign w:val="center"/>
          </w:tcPr>
          <w:p w14:paraId="0227BB1E" w14:textId="77777777" w:rsidR="00B712AE" w:rsidRDefault="00B712AE" w:rsidP="00DA56AD">
            <w:pPr>
              <w:spacing w:before="0" w:after="0"/>
              <w:jc w:val="center"/>
              <w:rPr>
                <w:sz w:val="20"/>
                <w:szCs w:val="20"/>
              </w:rPr>
            </w:pPr>
          </w:p>
        </w:tc>
      </w:tr>
      <w:tr w:rsidR="00B712AE" w14:paraId="2C6CE660" w14:textId="77777777" w:rsidTr="00B712AE">
        <w:tc>
          <w:tcPr>
            <w:tcW w:w="5914" w:type="dxa"/>
          </w:tcPr>
          <w:p w14:paraId="0A96BF94" w14:textId="77777777" w:rsidR="00B712AE" w:rsidRDefault="00B712AE" w:rsidP="00DA56AD">
            <w:pPr>
              <w:spacing w:before="0" w:after="0"/>
              <w:rPr>
                <w:sz w:val="20"/>
                <w:szCs w:val="20"/>
              </w:rPr>
            </w:pPr>
            <w:r w:rsidRPr="00E93D3E">
              <w:rPr>
                <w:sz w:val="20"/>
                <w:szCs w:val="20"/>
              </w:rPr>
              <w:t>Be in line with FAO’s vision?</w:t>
            </w:r>
          </w:p>
        </w:tc>
        <w:tc>
          <w:tcPr>
            <w:tcW w:w="1080" w:type="dxa"/>
            <w:vAlign w:val="center"/>
          </w:tcPr>
          <w:p w14:paraId="5440370E" w14:textId="77777777" w:rsidR="00B712AE" w:rsidRDefault="00B712AE" w:rsidP="00DA56AD">
            <w:pPr>
              <w:spacing w:before="0" w:after="0"/>
              <w:jc w:val="center"/>
              <w:rPr>
                <w:sz w:val="20"/>
                <w:szCs w:val="20"/>
              </w:rPr>
            </w:pPr>
          </w:p>
        </w:tc>
        <w:tc>
          <w:tcPr>
            <w:tcW w:w="719" w:type="dxa"/>
            <w:vAlign w:val="center"/>
          </w:tcPr>
          <w:p w14:paraId="3E8CE6F5" w14:textId="77777777" w:rsidR="00B712AE" w:rsidRDefault="00B712AE" w:rsidP="00DA56AD">
            <w:pPr>
              <w:spacing w:before="0" w:after="0"/>
              <w:jc w:val="center"/>
              <w:rPr>
                <w:sz w:val="20"/>
                <w:szCs w:val="20"/>
              </w:rPr>
            </w:pPr>
          </w:p>
        </w:tc>
        <w:tc>
          <w:tcPr>
            <w:tcW w:w="615" w:type="dxa"/>
            <w:vAlign w:val="center"/>
          </w:tcPr>
          <w:p w14:paraId="3E851ACC" w14:textId="77777777" w:rsidR="00B712AE" w:rsidRDefault="00B712AE" w:rsidP="00DA56AD">
            <w:pPr>
              <w:spacing w:before="0" w:after="0"/>
              <w:jc w:val="center"/>
              <w:rPr>
                <w:sz w:val="20"/>
                <w:szCs w:val="20"/>
              </w:rPr>
            </w:pPr>
            <w:r>
              <w:rPr>
                <w:b/>
                <w:sz w:val="20"/>
                <w:szCs w:val="20"/>
              </w:rPr>
              <w:sym w:font="Wingdings 2" w:char="F050"/>
            </w:r>
          </w:p>
        </w:tc>
        <w:tc>
          <w:tcPr>
            <w:tcW w:w="1022" w:type="dxa"/>
            <w:vAlign w:val="center"/>
          </w:tcPr>
          <w:p w14:paraId="1361DD21" w14:textId="77777777" w:rsidR="00B712AE" w:rsidRDefault="00B712AE" w:rsidP="00DA56AD">
            <w:pPr>
              <w:spacing w:before="0" w:after="0"/>
              <w:jc w:val="center"/>
              <w:rPr>
                <w:sz w:val="20"/>
                <w:szCs w:val="20"/>
              </w:rPr>
            </w:pPr>
          </w:p>
        </w:tc>
      </w:tr>
      <w:tr w:rsidR="00B712AE" w14:paraId="4F48F12F" w14:textId="77777777" w:rsidTr="00B712AE">
        <w:tc>
          <w:tcPr>
            <w:tcW w:w="5914" w:type="dxa"/>
            <w:tcBorders>
              <w:bottom w:val="single" w:sz="4" w:space="0" w:color="auto"/>
            </w:tcBorders>
          </w:tcPr>
          <w:p w14:paraId="68CEAADE" w14:textId="77777777" w:rsidR="00B712AE" w:rsidRDefault="00B712AE" w:rsidP="00DA56AD">
            <w:pPr>
              <w:spacing w:before="0" w:after="0"/>
              <w:rPr>
                <w:sz w:val="20"/>
                <w:szCs w:val="20"/>
              </w:rPr>
            </w:pPr>
            <w:r w:rsidRPr="00E93D3E">
              <w:rPr>
                <w:sz w:val="20"/>
                <w:szCs w:val="20"/>
              </w:rPr>
              <w:t>Be supportive of FAO’s strategic objectives?</w:t>
            </w:r>
          </w:p>
        </w:tc>
        <w:tc>
          <w:tcPr>
            <w:tcW w:w="1080" w:type="dxa"/>
            <w:tcBorders>
              <w:bottom w:val="single" w:sz="4" w:space="0" w:color="auto"/>
            </w:tcBorders>
            <w:vAlign w:val="center"/>
          </w:tcPr>
          <w:p w14:paraId="5B7DF71D" w14:textId="77777777" w:rsidR="00B712AE" w:rsidRDefault="00B712AE" w:rsidP="00DA56AD">
            <w:pPr>
              <w:spacing w:before="0" w:after="0"/>
              <w:jc w:val="center"/>
              <w:rPr>
                <w:sz w:val="20"/>
                <w:szCs w:val="20"/>
              </w:rPr>
            </w:pPr>
          </w:p>
        </w:tc>
        <w:tc>
          <w:tcPr>
            <w:tcW w:w="719" w:type="dxa"/>
            <w:tcBorders>
              <w:bottom w:val="single" w:sz="4" w:space="0" w:color="auto"/>
            </w:tcBorders>
            <w:vAlign w:val="center"/>
          </w:tcPr>
          <w:p w14:paraId="0A7E0607" w14:textId="77777777" w:rsidR="00B712AE" w:rsidRDefault="00B712AE" w:rsidP="00DA56AD">
            <w:pPr>
              <w:spacing w:before="0" w:after="0"/>
              <w:jc w:val="center"/>
              <w:rPr>
                <w:sz w:val="20"/>
                <w:szCs w:val="20"/>
              </w:rPr>
            </w:pPr>
          </w:p>
        </w:tc>
        <w:tc>
          <w:tcPr>
            <w:tcW w:w="615" w:type="dxa"/>
            <w:tcBorders>
              <w:bottom w:val="single" w:sz="4" w:space="0" w:color="auto"/>
            </w:tcBorders>
            <w:vAlign w:val="center"/>
          </w:tcPr>
          <w:p w14:paraId="1FBA0300" w14:textId="77777777" w:rsidR="00B712AE" w:rsidRDefault="00B712AE" w:rsidP="00DA56AD">
            <w:pPr>
              <w:spacing w:before="0" w:after="0"/>
              <w:jc w:val="center"/>
              <w:rPr>
                <w:sz w:val="20"/>
                <w:szCs w:val="20"/>
              </w:rPr>
            </w:pPr>
            <w:r>
              <w:rPr>
                <w:b/>
                <w:sz w:val="20"/>
                <w:szCs w:val="20"/>
              </w:rPr>
              <w:sym w:font="Wingdings 2" w:char="F050"/>
            </w:r>
          </w:p>
        </w:tc>
        <w:tc>
          <w:tcPr>
            <w:tcW w:w="1022" w:type="dxa"/>
            <w:tcBorders>
              <w:bottom w:val="single" w:sz="4" w:space="0" w:color="auto"/>
            </w:tcBorders>
            <w:vAlign w:val="center"/>
          </w:tcPr>
          <w:p w14:paraId="3E11E347" w14:textId="77777777" w:rsidR="00B712AE" w:rsidRDefault="00B712AE" w:rsidP="00DA56AD">
            <w:pPr>
              <w:spacing w:before="0" w:after="0"/>
              <w:jc w:val="center"/>
              <w:rPr>
                <w:sz w:val="20"/>
                <w:szCs w:val="20"/>
              </w:rPr>
            </w:pPr>
          </w:p>
        </w:tc>
      </w:tr>
      <w:tr w:rsidR="00B712AE" w14:paraId="432604F6" w14:textId="77777777" w:rsidTr="00B712AE">
        <w:tc>
          <w:tcPr>
            <w:tcW w:w="5914" w:type="dxa"/>
            <w:shd w:val="clear" w:color="auto" w:fill="F2F2F2" w:themeFill="background1" w:themeFillShade="F2"/>
          </w:tcPr>
          <w:p w14:paraId="3C598279" w14:textId="77777777" w:rsidR="00B712AE" w:rsidRPr="00C42E2A" w:rsidRDefault="00B712AE" w:rsidP="00DA56AD">
            <w:pPr>
              <w:spacing w:before="0" w:after="0"/>
              <w:rPr>
                <w:b/>
                <w:sz w:val="20"/>
                <w:szCs w:val="20"/>
              </w:rPr>
            </w:pPr>
            <w:r w:rsidRPr="00C42E2A">
              <w:rPr>
                <w:b/>
                <w:sz w:val="20"/>
                <w:szCs w:val="20"/>
              </w:rPr>
              <w:t>II. FAO KEY PRINCIPLES FOR SUSTAINABILITY IN FOOD AND AGRICULTURE</w:t>
            </w:r>
          </w:p>
        </w:tc>
        <w:tc>
          <w:tcPr>
            <w:tcW w:w="1080" w:type="dxa"/>
            <w:shd w:val="clear" w:color="auto" w:fill="F2F2F2" w:themeFill="background1" w:themeFillShade="F2"/>
            <w:vAlign w:val="center"/>
          </w:tcPr>
          <w:p w14:paraId="50EF3319" w14:textId="77777777" w:rsidR="00B712AE" w:rsidRDefault="00B712AE" w:rsidP="00DA56AD">
            <w:pPr>
              <w:spacing w:before="0" w:after="0"/>
              <w:jc w:val="center"/>
              <w:rPr>
                <w:sz w:val="20"/>
                <w:szCs w:val="20"/>
              </w:rPr>
            </w:pPr>
          </w:p>
        </w:tc>
        <w:tc>
          <w:tcPr>
            <w:tcW w:w="719" w:type="dxa"/>
            <w:shd w:val="clear" w:color="auto" w:fill="F2F2F2" w:themeFill="background1" w:themeFillShade="F2"/>
            <w:vAlign w:val="center"/>
          </w:tcPr>
          <w:p w14:paraId="03882971" w14:textId="77777777" w:rsidR="00B712AE" w:rsidRDefault="00B712AE" w:rsidP="00DA56AD">
            <w:pPr>
              <w:spacing w:before="0" w:after="0"/>
              <w:jc w:val="center"/>
              <w:rPr>
                <w:sz w:val="20"/>
                <w:szCs w:val="20"/>
              </w:rPr>
            </w:pPr>
          </w:p>
        </w:tc>
        <w:tc>
          <w:tcPr>
            <w:tcW w:w="615" w:type="dxa"/>
            <w:shd w:val="clear" w:color="auto" w:fill="F2F2F2" w:themeFill="background1" w:themeFillShade="F2"/>
            <w:vAlign w:val="center"/>
          </w:tcPr>
          <w:p w14:paraId="19AA81FC" w14:textId="77777777" w:rsidR="00B712AE" w:rsidRDefault="00B712AE" w:rsidP="00DA56AD">
            <w:pPr>
              <w:spacing w:before="0" w:after="0"/>
              <w:jc w:val="center"/>
              <w:rPr>
                <w:sz w:val="20"/>
                <w:szCs w:val="20"/>
              </w:rPr>
            </w:pPr>
          </w:p>
        </w:tc>
        <w:tc>
          <w:tcPr>
            <w:tcW w:w="1022" w:type="dxa"/>
            <w:shd w:val="clear" w:color="auto" w:fill="F2F2F2" w:themeFill="background1" w:themeFillShade="F2"/>
            <w:vAlign w:val="center"/>
          </w:tcPr>
          <w:p w14:paraId="3D496149" w14:textId="77777777" w:rsidR="00B712AE" w:rsidRDefault="00B712AE" w:rsidP="00DA56AD">
            <w:pPr>
              <w:spacing w:before="0" w:after="0"/>
              <w:jc w:val="center"/>
              <w:rPr>
                <w:sz w:val="20"/>
                <w:szCs w:val="20"/>
              </w:rPr>
            </w:pPr>
          </w:p>
        </w:tc>
      </w:tr>
      <w:tr w:rsidR="00B712AE" w14:paraId="60B87B49" w14:textId="77777777" w:rsidTr="00B712AE">
        <w:tc>
          <w:tcPr>
            <w:tcW w:w="5914" w:type="dxa"/>
          </w:tcPr>
          <w:p w14:paraId="24992A3C" w14:textId="77777777" w:rsidR="00B712AE" w:rsidRDefault="00B712AE" w:rsidP="00DA56AD">
            <w:pPr>
              <w:spacing w:before="0" w:after="0"/>
              <w:rPr>
                <w:sz w:val="20"/>
                <w:szCs w:val="20"/>
              </w:rPr>
            </w:pPr>
            <w:r w:rsidRPr="00E93D3E">
              <w:rPr>
                <w:sz w:val="20"/>
                <w:szCs w:val="20"/>
              </w:rPr>
              <w:t>Improve efficiency in the use of resources?</w:t>
            </w:r>
          </w:p>
        </w:tc>
        <w:tc>
          <w:tcPr>
            <w:tcW w:w="1080" w:type="dxa"/>
            <w:vAlign w:val="center"/>
          </w:tcPr>
          <w:p w14:paraId="22F6039C" w14:textId="77777777" w:rsidR="00B712AE" w:rsidRDefault="00B712AE" w:rsidP="00DA56AD">
            <w:pPr>
              <w:spacing w:before="0" w:after="0"/>
              <w:jc w:val="center"/>
              <w:rPr>
                <w:sz w:val="20"/>
                <w:szCs w:val="20"/>
              </w:rPr>
            </w:pPr>
          </w:p>
        </w:tc>
        <w:tc>
          <w:tcPr>
            <w:tcW w:w="719" w:type="dxa"/>
            <w:vAlign w:val="center"/>
          </w:tcPr>
          <w:p w14:paraId="52F539E8" w14:textId="77777777" w:rsidR="00B712AE" w:rsidRDefault="00B712AE" w:rsidP="00DA56AD">
            <w:pPr>
              <w:spacing w:before="0" w:after="0"/>
              <w:jc w:val="center"/>
              <w:rPr>
                <w:sz w:val="20"/>
                <w:szCs w:val="20"/>
              </w:rPr>
            </w:pPr>
          </w:p>
        </w:tc>
        <w:tc>
          <w:tcPr>
            <w:tcW w:w="615" w:type="dxa"/>
            <w:vAlign w:val="center"/>
          </w:tcPr>
          <w:p w14:paraId="24BB6900" w14:textId="77777777" w:rsidR="00B712AE" w:rsidRDefault="00B712AE" w:rsidP="00DA56AD">
            <w:pPr>
              <w:spacing w:before="0" w:after="0"/>
              <w:jc w:val="center"/>
              <w:rPr>
                <w:sz w:val="20"/>
                <w:szCs w:val="20"/>
              </w:rPr>
            </w:pPr>
            <w:r>
              <w:rPr>
                <w:b/>
                <w:sz w:val="20"/>
                <w:szCs w:val="20"/>
              </w:rPr>
              <w:sym w:font="Wingdings 2" w:char="F050"/>
            </w:r>
          </w:p>
        </w:tc>
        <w:tc>
          <w:tcPr>
            <w:tcW w:w="1022" w:type="dxa"/>
            <w:vAlign w:val="center"/>
          </w:tcPr>
          <w:p w14:paraId="44B7F82C" w14:textId="77777777" w:rsidR="00B712AE" w:rsidRDefault="00B712AE" w:rsidP="00DA56AD">
            <w:pPr>
              <w:spacing w:before="0" w:after="0"/>
              <w:jc w:val="center"/>
              <w:rPr>
                <w:sz w:val="20"/>
                <w:szCs w:val="20"/>
              </w:rPr>
            </w:pPr>
          </w:p>
        </w:tc>
      </w:tr>
      <w:tr w:rsidR="00B712AE" w14:paraId="06B94FE4" w14:textId="77777777" w:rsidTr="00B712AE">
        <w:tc>
          <w:tcPr>
            <w:tcW w:w="5914" w:type="dxa"/>
          </w:tcPr>
          <w:p w14:paraId="205E8E6A" w14:textId="77777777" w:rsidR="00B712AE" w:rsidRPr="00E93D3E" w:rsidRDefault="00B712AE" w:rsidP="00DA56AD">
            <w:pPr>
              <w:spacing w:before="0" w:after="0"/>
              <w:rPr>
                <w:sz w:val="20"/>
                <w:szCs w:val="20"/>
              </w:rPr>
            </w:pPr>
            <w:r w:rsidRPr="00E93D3E">
              <w:rPr>
                <w:sz w:val="20"/>
                <w:szCs w:val="20"/>
              </w:rPr>
              <w:t>Conserve, protect and enhance natural resources?</w:t>
            </w:r>
          </w:p>
        </w:tc>
        <w:tc>
          <w:tcPr>
            <w:tcW w:w="1080" w:type="dxa"/>
            <w:vAlign w:val="center"/>
          </w:tcPr>
          <w:p w14:paraId="668A4BC0" w14:textId="77777777" w:rsidR="00B712AE" w:rsidRDefault="00B712AE" w:rsidP="00DA56AD">
            <w:pPr>
              <w:spacing w:before="0" w:after="0"/>
              <w:jc w:val="center"/>
              <w:rPr>
                <w:sz w:val="20"/>
                <w:szCs w:val="20"/>
              </w:rPr>
            </w:pPr>
          </w:p>
        </w:tc>
        <w:tc>
          <w:tcPr>
            <w:tcW w:w="719" w:type="dxa"/>
            <w:vAlign w:val="center"/>
          </w:tcPr>
          <w:p w14:paraId="6288FD62" w14:textId="77777777" w:rsidR="00B712AE" w:rsidRDefault="00B712AE" w:rsidP="00DA56AD">
            <w:pPr>
              <w:spacing w:before="0" w:after="0"/>
              <w:jc w:val="center"/>
              <w:rPr>
                <w:sz w:val="20"/>
                <w:szCs w:val="20"/>
              </w:rPr>
            </w:pPr>
          </w:p>
        </w:tc>
        <w:tc>
          <w:tcPr>
            <w:tcW w:w="615" w:type="dxa"/>
            <w:vAlign w:val="center"/>
          </w:tcPr>
          <w:p w14:paraId="3C6D8360" w14:textId="77777777" w:rsidR="00B712AE" w:rsidRDefault="00B712AE" w:rsidP="00DA56AD">
            <w:pPr>
              <w:spacing w:before="0" w:after="0"/>
              <w:jc w:val="center"/>
              <w:rPr>
                <w:sz w:val="20"/>
                <w:szCs w:val="20"/>
              </w:rPr>
            </w:pPr>
            <w:r>
              <w:rPr>
                <w:b/>
                <w:sz w:val="20"/>
                <w:szCs w:val="20"/>
              </w:rPr>
              <w:sym w:font="Wingdings 2" w:char="F050"/>
            </w:r>
          </w:p>
        </w:tc>
        <w:tc>
          <w:tcPr>
            <w:tcW w:w="1022" w:type="dxa"/>
            <w:vAlign w:val="center"/>
          </w:tcPr>
          <w:p w14:paraId="5055CD7F" w14:textId="77777777" w:rsidR="00B712AE" w:rsidRDefault="00B712AE" w:rsidP="00DA56AD">
            <w:pPr>
              <w:spacing w:before="0" w:after="0"/>
              <w:jc w:val="center"/>
              <w:rPr>
                <w:sz w:val="20"/>
                <w:szCs w:val="20"/>
              </w:rPr>
            </w:pPr>
          </w:p>
        </w:tc>
      </w:tr>
      <w:tr w:rsidR="00B712AE" w14:paraId="41BAF3CD" w14:textId="77777777" w:rsidTr="00B712AE">
        <w:tc>
          <w:tcPr>
            <w:tcW w:w="5914" w:type="dxa"/>
          </w:tcPr>
          <w:p w14:paraId="0E3A8DA3" w14:textId="77777777" w:rsidR="00B712AE" w:rsidRPr="00E93D3E" w:rsidRDefault="00B712AE" w:rsidP="00DA56AD">
            <w:pPr>
              <w:spacing w:before="0" w:after="0"/>
              <w:rPr>
                <w:sz w:val="20"/>
                <w:szCs w:val="20"/>
              </w:rPr>
            </w:pPr>
            <w:r w:rsidRPr="00E93D3E">
              <w:rPr>
                <w:sz w:val="20"/>
                <w:szCs w:val="20"/>
              </w:rPr>
              <w:t>Protect and improve rural livelihoods and social well-being?</w:t>
            </w:r>
          </w:p>
        </w:tc>
        <w:tc>
          <w:tcPr>
            <w:tcW w:w="1080" w:type="dxa"/>
            <w:vAlign w:val="center"/>
          </w:tcPr>
          <w:p w14:paraId="77585557" w14:textId="77777777" w:rsidR="00B712AE" w:rsidRDefault="00B712AE" w:rsidP="00DA56AD">
            <w:pPr>
              <w:spacing w:before="0" w:after="0"/>
              <w:jc w:val="center"/>
              <w:rPr>
                <w:sz w:val="20"/>
                <w:szCs w:val="20"/>
              </w:rPr>
            </w:pPr>
          </w:p>
        </w:tc>
        <w:tc>
          <w:tcPr>
            <w:tcW w:w="719" w:type="dxa"/>
            <w:vAlign w:val="center"/>
          </w:tcPr>
          <w:p w14:paraId="12CEF47A" w14:textId="77777777" w:rsidR="00B712AE" w:rsidRDefault="00B712AE" w:rsidP="00DA56AD">
            <w:pPr>
              <w:spacing w:before="0" w:after="0"/>
              <w:jc w:val="center"/>
              <w:rPr>
                <w:sz w:val="20"/>
                <w:szCs w:val="20"/>
              </w:rPr>
            </w:pPr>
          </w:p>
        </w:tc>
        <w:tc>
          <w:tcPr>
            <w:tcW w:w="615" w:type="dxa"/>
            <w:vAlign w:val="center"/>
          </w:tcPr>
          <w:p w14:paraId="2885A831" w14:textId="77777777" w:rsidR="00B712AE" w:rsidRDefault="00B712AE" w:rsidP="00DA56AD">
            <w:pPr>
              <w:spacing w:before="0" w:after="0"/>
              <w:jc w:val="center"/>
              <w:rPr>
                <w:sz w:val="20"/>
                <w:szCs w:val="20"/>
              </w:rPr>
            </w:pPr>
            <w:r>
              <w:rPr>
                <w:b/>
                <w:sz w:val="20"/>
                <w:szCs w:val="20"/>
              </w:rPr>
              <w:sym w:font="Wingdings 2" w:char="F050"/>
            </w:r>
          </w:p>
        </w:tc>
        <w:tc>
          <w:tcPr>
            <w:tcW w:w="1022" w:type="dxa"/>
            <w:vAlign w:val="center"/>
          </w:tcPr>
          <w:p w14:paraId="2A92184C" w14:textId="77777777" w:rsidR="00B712AE" w:rsidRDefault="00B712AE" w:rsidP="00DA56AD">
            <w:pPr>
              <w:spacing w:before="0" w:after="0"/>
              <w:jc w:val="center"/>
              <w:rPr>
                <w:sz w:val="20"/>
                <w:szCs w:val="20"/>
              </w:rPr>
            </w:pPr>
          </w:p>
        </w:tc>
      </w:tr>
      <w:tr w:rsidR="00B712AE" w14:paraId="1378ED15" w14:textId="77777777" w:rsidTr="00B712AE">
        <w:tc>
          <w:tcPr>
            <w:tcW w:w="5914" w:type="dxa"/>
          </w:tcPr>
          <w:p w14:paraId="3C27D14B" w14:textId="77777777" w:rsidR="00B712AE" w:rsidRPr="00E93D3E" w:rsidRDefault="00B712AE" w:rsidP="00DA56AD">
            <w:pPr>
              <w:spacing w:before="0" w:after="0"/>
              <w:rPr>
                <w:sz w:val="20"/>
                <w:szCs w:val="20"/>
              </w:rPr>
            </w:pPr>
            <w:r w:rsidRPr="00E93D3E">
              <w:rPr>
                <w:sz w:val="20"/>
                <w:szCs w:val="20"/>
              </w:rPr>
              <w:t>Enhance resilience of people, communities and ecosystems?</w:t>
            </w:r>
          </w:p>
        </w:tc>
        <w:tc>
          <w:tcPr>
            <w:tcW w:w="1080" w:type="dxa"/>
            <w:vAlign w:val="center"/>
          </w:tcPr>
          <w:p w14:paraId="5E951192" w14:textId="77777777" w:rsidR="00B712AE" w:rsidRDefault="00B712AE" w:rsidP="00DA56AD">
            <w:pPr>
              <w:spacing w:before="0" w:after="0"/>
              <w:jc w:val="center"/>
              <w:rPr>
                <w:sz w:val="20"/>
                <w:szCs w:val="20"/>
              </w:rPr>
            </w:pPr>
          </w:p>
        </w:tc>
        <w:tc>
          <w:tcPr>
            <w:tcW w:w="719" w:type="dxa"/>
            <w:vAlign w:val="center"/>
          </w:tcPr>
          <w:p w14:paraId="17CFFA63" w14:textId="77777777" w:rsidR="00B712AE" w:rsidRDefault="00B712AE" w:rsidP="00DA56AD">
            <w:pPr>
              <w:spacing w:before="0" w:after="0"/>
              <w:jc w:val="center"/>
              <w:rPr>
                <w:sz w:val="20"/>
                <w:szCs w:val="20"/>
              </w:rPr>
            </w:pPr>
          </w:p>
        </w:tc>
        <w:tc>
          <w:tcPr>
            <w:tcW w:w="615" w:type="dxa"/>
            <w:vAlign w:val="center"/>
          </w:tcPr>
          <w:p w14:paraId="20C57478" w14:textId="77777777" w:rsidR="00B712AE" w:rsidRDefault="00B712AE" w:rsidP="00DA56AD">
            <w:pPr>
              <w:spacing w:before="0" w:after="0"/>
              <w:jc w:val="center"/>
              <w:rPr>
                <w:sz w:val="20"/>
                <w:szCs w:val="20"/>
              </w:rPr>
            </w:pPr>
            <w:r>
              <w:rPr>
                <w:b/>
                <w:sz w:val="20"/>
                <w:szCs w:val="20"/>
              </w:rPr>
              <w:sym w:font="Wingdings 2" w:char="F050"/>
            </w:r>
          </w:p>
        </w:tc>
        <w:tc>
          <w:tcPr>
            <w:tcW w:w="1022" w:type="dxa"/>
            <w:vAlign w:val="center"/>
          </w:tcPr>
          <w:p w14:paraId="5211E487" w14:textId="77777777" w:rsidR="00B712AE" w:rsidRDefault="00B712AE" w:rsidP="00DA56AD">
            <w:pPr>
              <w:spacing w:before="0" w:after="0"/>
              <w:jc w:val="center"/>
              <w:rPr>
                <w:sz w:val="20"/>
                <w:szCs w:val="20"/>
              </w:rPr>
            </w:pPr>
          </w:p>
        </w:tc>
      </w:tr>
      <w:tr w:rsidR="00B712AE" w14:paraId="51D04ED6" w14:textId="77777777" w:rsidTr="00B712AE">
        <w:tc>
          <w:tcPr>
            <w:tcW w:w="5914" w:type="dxa"/>
            <w:tcBorders>
              <w:bottom w:val="single" w:sz="4" w:space="0" w:color="auto"/>
            </w:tcBorders>
          </w:tcPr>
          <w:p w14:paraId="212BF089" w14:textId="77777777" w:rsidR="00B712AE" w:rsidRPr="00E93D3E" w:rsidRDefault="00B712AE" w:rsidP="00DA56AD">
            <w:pPr>
              <w:spacing w:before="0" w:after="0"/>
              <w:rPr>
                <w:sz w:val="20"/>
                <w:szCs w:val="20"/>
              </w:rPr>
            </w:pPr>
            <w:r w:rsidRPr="00E93D3E">
              <w:rPr>
                <w:sz w:val="20"/>
                <w:szCs w:val="20"/>
              </w:rPr>
              <w:t>Include responsible and effective governance mechanisms?</w:t>
            </w:r>
          </w:p>
        </w:tc>
        <w:tc>
          <w:tcPr>
            <w:tcW w:w="1080" w:type="dxa"/>
            <w:tcBorders>
              <w:bottom w:val="single" w:sz="4" w:space="0" w:color="auto"/>
            </w:tcBorders>
            <w:vAlign w:val="center"/>
          </w:tcPr>
          <w:p w14:paraId="2DB76A33" w14:textId="77777777" w:rsidR="00B712AE" w:rsidRDefault="00B712AE" w:rsidP="00DA56AD">
            <w:pPr>
              <w:spacing w:before="0" w:after="0"/>
              <w:jc w:val="center"/>
              <w:rPr>
                <w:sz w:val="20"/>
                <w:szCs w:val="20"/>
              </w:rPr>
            </w:pPr>
          </w:p>
        </w:tc>
        <w:tc>
          <w:tcPr>
            <w:tcW w:w="719" w:type="dxa"/>
            <w:tcBorders>
              <w:bottom w:val="single" w:sz="4" w:space="0" w:color="auto"/>
            </w:tcBorders>
            <w:vAlign w:val="center"/>
          </w:tcPr>
          <w:p w14:paraId="7071E35E" w14:textId="77777777" w:rsidR="00B712AE" w:rsidRDefault="00B712AE" w:rsidP="00DA56AD">
            <w:pPr>
              <w:spacing w:before="0" w:after="0"/>
              <w:jc w:val="center"/>
              <w:rPr>
                <w:sz w:val="20"/>
                <w:szCs w:val="20"/>
              </w:rPr>
            </w:pPr>
          </w:p>
        </w:tc>
        <w:tc>
          <w:tcPr>
            <w:tcW w:w="615" w:type="dxa"/>
            <w:tcBorders>
              <w:bottom w:val="single" w:sz="4" w:space="0" w:color="auto"/>
            </w:tcBorders>
            <w:vAlign w:val="center"/>
          </w:tcPr>
          <w:p w14:paraId="5C2C79DE" w14:textId="77777777" w:rsidR="00B712AE" w:rsidRDefault="00B712AE" w:rsidP="00DA56AD">
            <w:pPr>
              <w:spacing w:before="0" w:after="0"/>
              <w:jc w:val="center"/>
              <w:rPr>
                <w:sz w:val="20"/>
                <w:szCs w:val="20"/>
              </w:rPr>
            </w:pPr>
            <w:r>
              <w:rPr>
                <w:b/>
                <w:sz w:val="20"/>
                <w:szCs w:val="20"/>
              </w:rPr>
              <w:sym w:font="Wingdings 2" w:char="F050"/>
            </w:r>
          </w:p>
        </w:tc>
        <w:tc>
          <w:tcPr>
            <w:tcW w:w="1022" w:type="dxa"/>
            <w:tcBorders>
              <w:bottom w:val="single" w:sz="4" w:space="0" w:color="auto"/>
            </w:tcBorders>
            <w:vAlign w:val="center"/>
          </w:tcPr>
          <w:p w14:paraId="314C2911" w14:textId="77777777" w:rsidR="00B712AE" w:rsidRDefault="00B712AE" w:rsidP="00DA56AD">
            <w:pPr>
              <w:spacing w:before="0" w:after="0"/>
              <w:jc w:val="center"/>
              <w:rPr>
                <w:sz w:val="20"/>
                <w:szCs w:val="20"/>
              </w:rPr>
            </w:pPr>
          </w:p>
        </w:tc>
      </w:tr>
      <w:tr w:rsidR="00B712AE" w14:paraId="1453E384" w14:textId="77777777" w:rsidTr="00B712AE">
        <w:tc>
          <w:tcPr>
            <w:tcW w:w="5914" w:type="dxa"/>
            <w:shd w:val="clear" w:color="auto" w:fill="F2F2F2" w:themeFill="background1" w:themeFillShade="F2"/>
          </w:tcPr>
          <w:p w14:paraId="3F6D4388" w14:textId="77777777" w:rsidR="00B712AE" w:rsidRPr="00C42E2A" w:rsidRDefault="00B712AE" w:rsidP="00DA56AD">
            <w:pPr>
              <w:spacing w:before="0" w:after="0"/>
              <w:rPr>
                <w:b/>
                <w:sz w:val="20"/>
                <w:szCs w:val="20"/>
              </w:rPr>
            </w:pPr>
            <w:r w:rsidRPr="00C42E2A">
              <w:rPr>
                <w:b/>
                <w:sz w:val="20"/>
                <w:szCs w:val="20"/>
              </w:rPr>
              <w:t>ESS 1 NATURAL RESOURCES MANAGEMENT</w:t>
            </w:r>
          </w:p>
        </w:tc>
        <w:tc>
          <w:tcPr>
            <w:tcW w:w="1080" w:type="dxa"/>
            <w:shd w:val="clear" w:color="auto" w:fill="F2F2F2" w:themeFill="background1" w:themeFillShade="F2"/>
            <w:vAlign w:val="center"/>
          </w:tcPr>
          <w:p w14:paraId="5DC47F70" w14:textId="77777777" w:rsidR="00B712AE" w:rsidRDefault="00B712AE" w:rsidP="00DA56AD">
            <w:pPr>
              <w:spacing w:before="0" w:after="0"/>
              <w:jc w:val="center"/>
              <w:rPr>
                <w:sz w:val="20"/>
                <w:szCs w:val="20"/>
              </w:rPr>
            </w:pPr>
          </w:p>
        </w:tc>
        <w:tc>
          <w:tcPr>
            <w:tcW w:w="719" w:type="dxa"/>
            <w:shd w:val="clear" w:color="auto" w:fill="F2F2F2" w:themeFill="background1" w:themeFillShade="F2"/>
            <w:vAlign w:val="center"/>
          </w:tcPr>
          <w:p w14:paraId="5659CD05" w14:textId="77777777" w:rsidR="00B712AE" w:rsidRDefault="00B712AE" w:rsidP="00DA56AD">
            <w:pPr>
              <w:spacing w:before="0" w:after="0"/>
              <w:jc w:val="center"/>
              <w:rPr>
                <w:sz w:val="20"/>
                <w:szCs w:val="20"/>
              </w:rPr>
            </w:pPr>
          </w:p>
        </w:tc>
        <w:tc>
          <w:tcPr>
            <w:tcW w:w="615" w:type="dxa"/>
            <w:shd w:val="clear" w:color="auto" w:fill="F2F2F2" w:themeFill="background1" w:themeFillShade="F2"/>
            <w:vAlign w:val="center"/>
          </w:tcPr>
          <w:p w14:paraId="4E1B10C8" w14:textId="77777777" w:rsidR="00B712AE" w:rsidRDefault="00B712AE" w:rsidP="00DA56AD">
            <w:pPr>
              <w:spacing w:before="0" w:after="0"/>
              <w:jc w:val="center"/>
              <w:rPr>
                <w:sz w:val="20"/>
                <w:szCs w:val="20"/>
              </w:rPr>
            </w:pPr>
          </w:p>
        </w:tc>
        <w:tc>
          <w:tcPr>
            <w:tcW w:w="1022" w:type="dxa"/>
            <w:shd w:val="clear" w:color="auto" w:fill="F2F2F2" w:themeFill="background1" w:themeFillShade="F2"/>
            <w:vAlign w:val="center"/>
          </w:tcPr>
          <w:p w14:paraId="7F5FABEF" w14:textId="77777777" w:rsidR="00B712AE" w:rsidRDefault="00B712AE" w:rsidP="00DA56AD">
            <w:pPr>
              <w:spacing w:before="0" w:after="0"/>
              <w:jc w:val="center"/>
              <w:rPr>
                <w:sz w:val="20"/>
                <w:szCs w:val="20"/>
              </w:rPr>
            </w:pPr>
          </w:p>
        </w:tc>
      </w:tr>
      <w:tr w:rsidR="00B712AE" w14:paraId="5EBD6F8A" w14:textId="77777777" w:rsidTr="00B712AE">
        <w:tc>
          <w:tcPr>
            <w:tcW w:w="5914" w:type="dxa"/>
          </w:tcPr>
          <w:p w14:paraId="714C03CF" w14:textId="77777777" w:rsidR="00B712AE" w:rsidRPr="00C42E2A" w:rsidRDefault="00B712AE" w:rsidP="00DA56AD">
            <w:pPr>
              <w:spacing w:before="0" w:after="0"/>
              <w:rPr>
                <w:b/>
                <w:sz w:val="20"/>
                <w:szCs w:val="20"/>
              </w:rPr>
            </w:pPr>
            <w:r w:rsidRPr="00C42E2A">
              <w:rPr>
                <w:b/>
                <w:sz w:val="20"/>
                <w:szCs w:val="20"/>
              </w:rPr>
              <w:t>Management of water resources and small dams</w:t>
            </w:r>
          </w:p>
        </w:tc>
        <w:tc>
          <w:tcPr>
            <w:tcW w:w="1080" w:type="dxa"/>
            <w:vAlign w:val="center"/>
          </w:tcPr>
          <w:p w14:paraId="0C3B19A2" w14:textId="77777777" w:rsidR="00B712AE" w:rsidRDefault="00B712AE" w:rsidP="00DA56AD">
            <w:pPr>
              <w:spacing w:before="0" w:after="0"/>
              <w:jc w:val="center"/>
              <w:rPr>
                <w:sz w:val="20"/>
                <w:szCs w:val="20"/>
              </w:rPr>
            </w:pPr>
          </w:p>
        </w:tc>
        <w:tc>
          <w:tcPr>
            <w:tcW w:w="719" w:type="dxa"/>
            <w:vAlign w:val="center"/>
          </w:tcPr>
          <w:p w14:paraId="52531206" w14:textId="77777777" w:rsidR="00B712AE" w:rsidRDefault="00B712AE" w:rsidP="00DA56AD">
            <w:pPr>
              <w:spacing w:before="0" w:after="0"/>
              <w:jc w:val="center"/>
              <w:rPr>
                <w:sz w:val="20"/>
                <w:szCs w:val="20"/>
              </w:rPr>
            </w:pPr>
          </w:p>
        </w:tc>
        <w:tc>
          <w:tcPr>
            <w:tcW w:w="615" w:type="dxa"/>
            <w:vAlign w:val="center"/>
          </w:tcPr>
          <w:p w14:paraId="57E75688" w14:textId="77777777" w:rsidR="00B712AE" w:rsidRDefault="00B712AE" w:rsidP="00DA56AD">
            <w:pPr>
              <w:spacing w:before="0" w:after="0"/>
              <w:jc w:val="center"/>
              <w:rPr>
                <w:sz w:val="20"/>
                <w:szCs w:val="20"/>
              </w:rPr>
            </w:pPr>
          </w:p>
        </w:tc>
        <w:tc>
          <w:tcPr>
            <w:tcW w:w="1022" w:type="dxa"/>
            <w:vAlign w:val="center"/>
          </w:tcPr>
          <w:p w14:paraId="60EF7DE4" w14:textId="77777777" w:rsidR="00B712AE" w:rsidRDefault="00B712AE" w:rsidP="00DA56AD">
            <w:pPr>
              <w:spacing w:before="0" w:after="0"/>
              <w:jc w:val="center"/>
              <w:rPr>
                <w:sz w:val="20"/>
                <w:szCs w:val="20"/>
              </w:rPr>
            </w:pPr>
          </w:p>
        </w:tc>
      </w:tr>
      <w:tr w:rsidR="00B712AE" w14:paraId="1A033E06" w14:textId="77777777" w:rsidTr="00B712AE">
        <w:tc>
          <w:tcPr>
            <w:tcW w:w="5914" w:type="dxa"/>
          </w:tcPr>
          <w:p w14:paraId="246CE790" w14:textId="77777777" w:rsidR="00B712AE" w:rsidRPr="00E93D3E" w:rsidRDefault="00B712AE" w:rsidP="00DA56AD">
            <w:pPr>
              <w:spacing w:before="0" w:after="0"/>
              <w:rPr>
                <w:sz w:val="20"/>
                <w:szCs w:val="20"/>
              </w:rPr>
            </w:pPr>
            <w:r w:rsidRPr="00E93D3E">
              <w:rPr>
                <w:sz w:val="20"/>
                <w:szCs w:val="20"/>
              </w:rPr>
              <w:t>Include an irrigation scheme that is more than 20 hectares or withdraws more than 1000 m3/day of water?</w:t>
            </w:r>
          </w:p>
        </w:tc>
        <w:tc>
          <w:tcPr>
            <w:tcW w:w="1080" w:type="dxa"/>
            <w:vAlign w:val="center"/>
          </w:tcPr>
          <w:p w14:paraId="00FC3E68" w14:textId="77777777" w:rsidR="00B712AE" w:rsidRDefault="00B712AE" w:rsidP="00DA56AD">
            <w:pPr>
              <w:spacing w:before="0" w:after="0"/>
              <w:jc w:val="center"/>
              <w:rPr>
                <w:sz w:val="20"/>
                <w:szCs w:val="20"/>
              </w:rPr>
            </w:pPr>
          </w:p>
        </w:tc>
        <w:tc>
          <w:tcPr>
            <w:tcW w:w="719" w:type="dxa"/>
            <w:vAlign w:val="center"/>
          </w:tcPr>
          <w:p w14:paraId="67F2CD02" w14:textId="77777777" w:rsidR="00B712AE" w:rsidRDefault="00B712AE" w:rsidP="00DA56AD">
            <w:pPr>
              <w:spacing w:before="0" w:after="0"/>
              <w:jc w:val="center"/>
              <w:rPr>
                <w:sz w:val="20"/>
                <w:szCs w:val="20"/>
              </w:rPr>
            </w:pPr>
            <w:r>
              <w:rPr>
                <w:b/>
                <w:sz w:val="20"/>
                <w:szCs w:val="20"/>
              </w:rPr>
              <w:sym w:font="Wingdings 2" w:char="F050"/>
            </w:r>
          </w:p>
        </w:tc>
        <w:tc>
          <w:tcPr>
            <w:tcW w:w="615" w:type="dxa"/>
            <w:vAlign w:val="center"/>
          </w:tcPr>
          <w:p w14:paraId="68AFAC87" w14:textId="77777777" w:rsidR="00B712AE" w:rsidRDefault="00B712AE" w:rsidP="00DA56AD">
            <w:pPr>
              <w:spacing w:before="0" w:after="0"/>
              <w:jc w:val="center"/>
              <w:rPr>
                <w:sz w:val="20"/>
                <w:szCs w:val="20"/>
              </w:rPr>
            </w:pPr>
          </w:p>
        </w:tc>
        <w:tc>
          <w:tcPr>
            <w:tcW w:w="1022" w:type="dxa"/>
            <w:vAlign w:val="center"/>
          </w:tcPr>
          <w:p w14:paraId="367AA470" w14:textId="77777777" w:rsidR="00B712AE" w:rsidRDefault="00B712AE" w:rsidP="00DA56AD">
            <w:pPr>
              <w:spacing w:before="0" w:after="0"/>
              <w:jc w:val="center"/>
              <w:rPr>
                <w:sz w:val="20"/>
                <w:szCs w:val="20"/>
              </w:rPr>
            </w:pPr>
          </w:p>
        </w:tc>
      </w:tr>
      <w:tr w:rsidR="00B712AE" w14:paraId="4EAF1B06" w14:textId="77777777" w:rsidTr="00B712AE">
        <w:tc>
          <w:tcPr>
            <w:tcW w:w="5914" w:type="dxa"/>
          </w:tcPr>
          <w:p w14:paraId="096F1DC9" w14:textId="77777777" w:rsidR="00B712AE" w:rsidRPr="00E93D3E" w:rsidRDefault="00B712AE" w:rsidP="00DA56AD">
            <w:pPr>
              <w:spacing w:before="0" w:after="0"/>
              <w:rPr>
                <w:sz w:val="20"/>
                <w:szCs w:val="20"/>
              </w:rPr>
            </w:pPr>
            <w:r w:rsidRPr="00E93D3E">
              <w:rPr>
                <w:sz w:val="20"/>
                <w:szCs w:val="20"/>
              </w:rPr>
              <w:t>Include an irrigation scheme that is more than 100 hectares or withdraws more than 5000 m3/day of water?</w:t>
            </w:r>
          </w:p>
        </w:tc>
        <w:tc>
          <w:tcPr>
            <w:tcW w:w="1080" w:type="dxa"/>
            <w:vAlign w:val="center"/>
          </w:tcPr>
          <w:p w14:paraId="06D664F1" w14:textId="77777777" w:rsidR="00B712AE" w:rsidRDefault="00B712AE" w:rsidP="00DA56AD">
            <w:pPr>
              <w:spacing w:before="0" w:after="0"/>
              <w:jc w:val="center"/>
              <w:rPr>
                <w:sz w:val="20"/>
                <w:szCs w:val="20"/>
              </w:rPr>
            </w:pPr>
          </w:p>
        </w:tc>
        <w:tc>
          <w:tcPr>
            <w:tcW w:w="719" w:type="dxa"/>
            <w:vAlign w:val="center"/>
          </w:tcPr>
          <w:p w14:paraId="69EB1883" w14:textId="77777777" w:rsidR="00B712AE" w:rsidRDefault="00B712AE" w:rsidP="00DA56AD">
            <w:pPr>
              <w:spacing w:before="0" w:after="0"/>
              <w:jc w:val="center"/>
              <w:rPr>
                <w:sz w:val="20"/>
                <w:szCs w:val="20"/>
              </w:rPr>
            </w:pPr>
            <w:r>
              <w:rPr>
                <w:b/>
                <w:sz w:val="20"/>
                <w:szCs w:val="20"/>
              </w:rPr>
              <w:sym w:font="Wingdings 2" w:char="F050"/>
            </w:r>
          </w:p>
        </w:tc>
        <w:tc>
          <w:tcPr>
            <w:tcW w:w="615" w:type="dxa"/>
            <w:vAlign w:val="center"/>
          </w:tcPr>
          <w:p w14:paraId="7B1844CF" w14:textId="77777777" w:rsidR="00B712AE" w:rsidRDefault="00B712AE" w:rsidP="00DA56AD">
            <w:pPr>
              <w:spacing w:before="0" w:after="0"/>
              <w:jc w:val="center"/>
              <w:rPr>
                <w:sz w:val="20"/>
                <w:szCs w:val="20"/>
              </w:rPr>
            </w:pPr>
          </w:p>
        </w:tc>
        <w:tc>
          <w:tcPr>
            <w:tcW w:w="1022" w:type="dxa"/>
            <w:vAlign w:val="center"/>
          </w:tcPr>
          <w:p w14:paraId="6D14B6A0" w14:textId="77777777" w:rsidR="00B712AE" w:rsidRDefault="00B712AE" w:rsidP="00DA56AD">
            <w:pPr>
              <w:spacing w:before="0" w:after="0"/>
              <w:jc w:val="center"/>
              <w:rPr>
                <w:sz w:val="20"/>
                <w:szCs w:val="20"/>
              </w:rPr>
            </w:pPr>
          </w:p>
        </w:tc>
      </w:tr>
      <w:tr w:rsidR="00B712AE" w14:paraId="49A5F0EA" w14:textId="77777777" w:rsidTr="00B712AE">
        <w:tc>
          <w:tcPr>
            <w:tcW w:w="5914" w:type="dxa"/>
          </w:tcPr>
          <w:p w14:paraId="2EAC9B9C" w14:textId="77777777" w:rsidR="00B712AE" w:rsidRPr="00E93D3E" w:rsidRDefault="00B712AE" w:rsidP="00DA56AD">
            <w:pPr>
              <w:spacing w:before="0" w:after="0"/>
              <w:rPr>
                <w:sz w:val="20"/>
                <w:szCs w:val="20"/>
              </w:rPr>
            </w:pPr>
            <w:r w:rsidRPr="00E93D3E">
              <w:rPr>
                <w:sz w:val="20"/>
                <w:szCs w:val="20"/>
              </w:rPr>
              <w:t>Include an existing irrigation scheme?</w:t>
            </w:r>
          </w:p>
        </w:tc>
        <w:tc>
          <w:tcPr>
            <w:tcW w:w="1080" w:type="dxa"/>
            <w:vAlign w:val="center"/>
          </w:tcPr>
          <w:p w14:paraId="2EDA6EC3" w14:textId="77777777" w:rsidR="00B712AE" w:rsidRDefault="00B712AE" w:rsidP="00DA56AD">
            <w:pPr>
              <w:spacing w:before="0" w:after="0"/>
              <w:jc w:val="center"/>
              <w:rPr>
                <w:sz w:val="20"/>
                <w:szCs w:val="20"/>
              </w:rPr>
            </w:pPr>
          </w:p>
        </w:tc>
        <w:tc>
          <w:tcPr>
            <w:tcW w:w="719" w:type="dxa"/>
            <w:vAlign w:val="center"/>
          </w:tcPr>
          <w:p w14:paraId="0CD8066F" w14:textId="77777777" w:rsidR="00B712AE" w:rsidRDefault="00B712AE" w:rsidP="00DA56AD">
            <w:pPr>
              <w:spacing w:before="0" w:after="0"/>
              <w:jc w:val="center"/>
              <w:rPr>
                <w:sz w:val="20"/>
                <w:szCs w:val="20"/>
              </w:rPr>
            </w:pPr>
            <w:r>
              <w:rPr>
                <w:b/>
                <w:sz w:val="20"/>
                <w:szCs w:val="20"/>
              </w:rPr>
              <w:sym w:font="Wingdings 2" w:char="F050"/>
            </w:r>
          </w:p>
        </w:tc>
        <w:tc>
          <w:tcPr>
            <w:tcW w:w="615" w:type="dxa"/>
            <w:vAlign w:val="center"/>
          </w:tcPr>
          <w:p w14:paraId="567B90C3" w14:textId="77777777" w:rsidR="00B712AE" w:rsidRDefault="00B712AE" w:rsidP="00DA56AD">
            <w:pPr>
              <w:spacing w:before="0" w:after="0"/>
              <w:jc w:val="center"/>
              <w:rPr>
                <w:sz w:val="20"/>
                <w:szCs w:val="20"/>
              </w:rPr>
            </w:pPr>
          </w:p>
        </w:tc>
        <w:tc>
          <w:tcPr>
            <w:tcW w:w="1022" w:type="dxa"/>
            <w:vAlign w:val="center"/>
          </w:tcPr>
          <w:p w14:paraId="5D6D6AC5" w14:textId="77777777" w:rsidR="00B712AE" w:rsidRDefault="00B712AE" w:rsidP="00DA56AD">
            <w:pPr>
              <w:spacing w:before="0" w:after="0"/>
              <w:jc w:val="center"/>
              <w:rPr>
                <w:sz w:val="20"/>
                <w:szCs w:val="20"/>
              </w:rPr>
            </w:pPr>
          </w:p>
        </w:tc>
      </w:tr>
      <w:tr w:rsidR="00B712AE" w14:paraId="270C438E" w14:textId="77777777" w:rsidTr="00B712AE">
        <w:tc>
          <w:tcPr>
            <w:tcW w:w="5914" w:type="dxa"/>
          </w:tcPr>
          <w:p w14:paraId="7E1829AE" w14:textId="77777777" w:rsidR="00B712AE" w:rsidRPr="00E93D3E" w:rsidRDefault="00B712AE" w:rsidP="00DA56AD">
            <w:pPr>
              <w:spacing w:before="0" w:after="0"/>
              <w:rPr>
                <w:sz w:val="20"/>
                <w:szCs w:val="20"/>
              </w:rPr>
            </w:pPr>
            <w:r w:rsidRPr="00E93D3E">
              <w:rPr>
                <w:sz w:val="20"/>
                <w:szCs w:val="20"/>
              </w:rPr>
              <w:t>Include an area known or expected to have water quality problems?</w:t>
            </w:r>
          </w:p>
        </w:tc>
        <w:tc>
          <w:tcPr>
            <w:tcW w:w="1080" w:type="dxa"/>
            <w:vAlign w:val="center"/>
          </w:tcPr>
          <w:p w14:paraId="0003EEE7" w14:textId="77777777" w:rsidR="00B712AE" w:rsidRDefault="00B712AE" w:rsidP="00DA56AD">
            <w:pPr>
              <w:spacing w:before="0" w:after="0"/>
              <w:jc w:val="center"/>
              <w:rPr>
                <w:sz w:val="20"/>
                <w:szCs w:val="20"/>
              </w:rPr>
            </w:pPr>
          </w:p>
        </w:tc>
        <w:tc>
          <w:tcPr>
            <w:tcW w:w="719" w:type="dxa"/>
            <w:vAlign w:val="center"/>
          </w:tcPr>
          <w:p w14:paraId="31F0BC9B" w14:textId="77777777" w:rsidR="00B712AE" w:rsidRDefault="00B712AE" w:rsidP="00DA56AD">
            <w:pPr>
              <w:spacing w:before="0" w:after="0"/>
              <w:jc w:val="center"/>
              <w:rPr>
                <w:sz w:val="20"/>
                <w:szCs w:val="20"/>
              </w:rPr>
            </w:pPr>
          </w:p>
        </w:tc>
        <w:tc>
          <w:tcPr>
            <w:tcW w:w="615" w:type="dxa"/>
            <w:vAlign w:val="center"/>
          </w:tcPr>
          <w:p w14:paraId="7B8051FC" w14:textId="77777777" w:rsidR="00B712AE" w:rsidRDefault="00B712AE" w:rsidP="00DA56AD">
            <w:pPr>
              <w:spacing w:before="0" w:after="0"/>
              <w:jc w:val="center"/>
              <w:rPr>
                <w:sz w:val="20"/>
                <w:szCs w:val="20"/>
              </w:rPr>
            </w:pPr>
          </w:p>
        </w:tc>
        <w:tc>
          <w:tcPr>
            <w:tcW w:w="1022" w:type="dxa"/>
            <w:vAlign w:val="center"/>
          </w:tcPr>
          <w:p w14:paraId="04D629BF" w14:textId="77777777" w:rsidR="00B712AE" w:rsidRDefault="00B712AE" w:rsidP="00DA56AD">
            <w:pPr>
              <w:spacing w:before="0" w:after="0"/>
              <w:jc w:val="center"/>
              <w:rPr>
                <w:sz w:val="20"/>
                <w:szCs w:val="20"/>
              </w:rPr>
            </w:pPr>
            <w:r>
              <w:rPr>
                <w:b/>
                <w:sz w:val="20"/>
                <w:szCs w:val="20"/>
              </w:rPr>
              <w:sym w:font="Wingdings 2" w:char="F050"/>
            </w:r>
          </w:p>
        </w:tc>
      </w:tr>
      <w:tr w:rsidR="00B712AE" w14:paraId="0BDE24ED" w14:textId="77777777" w:rsidTr="00B712AE">
        <w:tc>
          <w:tcPr>
            <w:tcW w:w="5914" w:type="dxa"/>
          </w:tcPr>
          <w:p w14:paraId="1C8856C9" w14:textId="77777777" w:rsidR="00B712AE" w:rsidRPr="00E93D3E" w:rsidRDefault="00B712AE" w:rsidP="00DA56AD">
            <w:pPr>
              <w:spacing w:before="0" w:after="0"/>
              <w:rPr>
                <w:sz w:val="20"/>
                <w:szCs w:val="20"/>
              </w:rPr>
            </w:pPr>
            <w:r w:rsidRPr="00E93D3E">
              <w:rPr>
                <w:sz w:val="20"/>
                <w:szCs w:val="20"/>
              </w:rPr>
              <w:t>Include usage of non-conventional sources of water (i.e. wastewater)?</w:t>
            </w:r>
          </w:p>
        </w:tc>
        <w:tc>
          <w:tcPr>
            <w:tcW w:w="1080" w:type="dxa"/>
            <w:vAlign w:val="center"/>
          </w:tcPr>
          <w:p w14:paraId="35761956" w14:textId="77777777" w:rsidR="00B712AE" w:rsidRDefault="00B712AE" w:rsidP="00DA56AD">
            <w:pPr>
              <w:spacing w:before="0" w:after="0"/>
              <w:jc w:val="center"/>
              <w:rPr>
                <w:sz w:val="20"/>
                <w:szCs w:val="20"/>
              </w:rPr>
            </w:pPr>
          </w:p>
        </w:tc>
        <w:tc>
          <w:tcPr>
            <w:tcW w:w="719" w:type="dxa"/>
            <w:vAlign w:val="center"/>
          </w:tcPr>
          <w:p w14:paraId="0EB6DA8D" w14:textId="77777777" w:rsidR="00B712AE" w:rsidRDefault="00B712AE" w:rsidP="00DA56AD">
            <w:pPr>
              <w:spacing w:before="0" w:after="0"/>
              <w:jc w:val="center"/>
              <w:rPr>
                <w:sz w:val="20"/>
                <w:szCs w:val="20"/>
              </w:rPr>
            </w:pPr>
            <w:r>
              <w:rPr>
                <w:b/>
                <w:sz w:val="20"/>
                <w:szCs w:val="20"/>
              </w:rPr>
              <w:sym w:font="Wingdings 2" w:char="F050"/>
            </w:r>
          </w:p>
        </w:tc>
        <w:tc>
          <w:tcPr>
            <w:tcW w:w="615" w:type="dxa"/>
            <w:vAlign w:val="center"/>
          </w:tcPr>
          <w:p w14:paraId="17EB12B1" w14:textId="77777777" w:rsidR="00B712AE" w:rsidRDefault="00B712AE" w:rsidP="00DA56AD">
            <w:pPr>
              <w:spacing w:before="0" w:after="0"/>
              <w:jc w:val="center"/>
              <w:rPr>
                <w:sz w:val="20"/>
                <w:szCs w:val="20"/>
              </w:rPr>
            </w:pPr>
          </w:p>
        </w:tc>
        <w:tc>
          <w:tcPr>
            <w:tcW w:w="1022" w:type="dxa"/>
            <w:vAlign w:val="center"/>
          </w:tcPr>
          <w:p w14:paraId="3038BE02" w14:textId="77777777" w:rsidR="00B712AE" w:rsidRDefault="00B712AE" w:rsidP="00DA56AD">
            <w:pPr>
              <w:spacing w:before="0" w:after="0"/>
              <w:jc w:val="center"/>
              <w:rPr>
                <w:sz w:val="20"/>
                <w:szCs w:val="20"/>
              </w:rPr>
            </w:pPr>
          </w:p>
        </w:tc>
      </w:tr>
      <w:tr w:rsidR="00B712AE" w14:paraId="01CBA2A8" w14:textId="77777777" w:rsidTr="00B712AE">
        <w:tc>
          <w:tcPr>
            <w:tcW w:w="5914" w:type="dxa"/>
          </w:tcPr>
          <w:p w14:paraId="643B5589" w14:textId="77777777" w:rsidR="00B712AE" w:rsidRPr="00E93D3E" w:rsidRDefault="00B712AE" w:rsidP="00DA56AD">
            <w:pPr>
              <w:spacing w:before="0" w:after="0"/>
              <w:rPr>
                <w:sz w:val="20"/>
                <w:szCs w:val="20"/>
              </w:rPr>
            </w:pPr>
            <w:r w:rsidRPr="00E93D3E">
              <w:rPr>
                <w:sz w:val="20"/>
                <w:szCs w:val="20"/>
              </w:rPr>
              <w:t>Include a dam that is more than 5 m. in height? Include a dam that is more than 15 m. in height?</w:t>
            </w:r>
          </w:p>
        </w:tc>
        <w:tc>
          <w:tcPr>
            <w:tcW w:w="1080" w:type="dxa"/>
            <w:vAlign w:val="center"/>
          </w:tcPr>
          <w:p w14:paraId="534D66DF" w14:textId="77777777" w:rsidR="00B712AE" w:rsidRDefault="00B712AE" w:rsidP="00DA56AD">
            <w:pPr>
              <w:spacing w:before="0" w:after="0"/>
              <w:jc w:val="center"/>
              <w:rPr>
                <w:sz w:val="20"/>
                <w:szCs w:val="20"/>
              </w:rPr>
            </w:pPr>
          </w:p>
        </w:tc>
        <w:tc>
          <w:tcPr>
            <w:tcW w:w="719" w:type="dxa"/>
            <w:vAlign w:val="center"/>
          </w:tcPr>
          <w:p w14:paraId="5B706DC0" w14:textId="77777777" w:rsidR="00B712AE" w:rsidRDefault="00B712AE" w:rsidP="00DA56AD">
            <w:pPr>
              <w:spacing w:before="0" w:after="0"/>
              <w:jc w:val="center"/>
              <w:rPr>
                <w:sz w:val="20"/>
                <w:szCs w:val="20"/>
              </w:rPr>
            </w:pPr>
            <w:r>
              <w:rPr>
                <w:b/>
                <w:sz w:val="20"/>
                <w:szCs w:val="20"/>
              </w:rPr>
              <w:sym w:font="Wingdings 2" w:char="F050"/>
            </w:r>
          </w:p>
        </w:tc>
        <w:tc>
          <w:tcPr>
            <w:tcW w:w="615" w:type="dxa"/>
            <w:vAlign w:val="center"/>
          </w:tcPr>
          <w:p w14:paraId="032F3871" w14:textId="77777777" w:rsidR="00B712AE" w:rsidRDefault="00B712AE" w:rsidP="00DA56AD">
            <w:pPr>
              <w:spacing w:before="0" w:after="0"/>
              <w:jc w:val="center"/>
              <w:rPr>
                <w:sz w:val="20"/>
                <w:szCs w:val="20"/>
              </w:rPr>
            </w:pPr>
          </w:p>
        </w:tc>
        <w:tc>
          <w:tcPr>
            <w:tcW w:w="1022" w:type="dxa"/>
            <w:vAlign w:val="center"/>
          </w:tcPr>
          <w:p w14:paraId="45950AC9" w14:textId="77777777" w:rsidR="00B712AE" w:rsidRDefault="00B712AE" w:rsidP="00DA56AD">
            <w:pPr>
              <w:spacing w:before="0" w:after="0"/>
              <w:jc w:val="center"/>
              <w:rPr>
                <w:sz w:val="20"/>
                <w:szCs w:val="20"/>
              </w:rPr>
            </w:pPr>
          </w:p>
        </w:tc>
      </w:tr>
      <w:tr w:rsidR="00B712AE" w14:paraId="55BA7243" w14:textId="77777777" w:rsidTr="00B712AE">
        <w:tc>
          <w:tcPr>
            <w:tcW w:w="5914" w:type="dxa"/>
          </w:tcPr>
          <w:p w14:paraId="7C2BC525" w14:textId="77777777" w:rsidR="00B712AE" w:rsidRPr="00E93D3E" w:rsidRDefault="00B712AE" w:rsidP="00DA56AD">
            <w:pPr>
              <w:spacing w:before="0" w:after="0"/>
              <w:rPr>
                <w:sz w:val="20"/>
                <w:szCs w:val="20"/>
              </w:rPr>
            </w:pPr>
            <w:r w:rsidRPr="00E93D3E">
              <w:rPr>
                <w:sz w:val="20"/>
                <w:szCs w:val="20"/>
              </w:rPr>
              <w:t>Include measures that build resilience to climate change?</w:t>
            </w:r>
          </w:p>
        </w:tc>
        <w:tc>
          <w:tcPr>
            <w:tcW w:w="1080" w:type="dxa"/>
            <w:vAlign w:val="center"/>
          </w:tcPr>
          <w:p w14:paraId="36370C8A" w14:textId="77777777" w:rsidR="00B712AE" w:rsidRDefault="00B712AE" w:rsidP="00DA56AD">
            <w:pPr>
              <w:spacing w:before="0" w:after="0"/>
              <w:jc w:val="center"/>
              <w:rPr>
                <w:sz w:val="20"/>
                <w:szCs w:val="20"/>
              </w:rPr>
            </w:pPr>
          </w:p>
        </w:tc>
        <w:tc>
          <w:tcPr>
            <w:tcW w:w="719" w:type="dxa"/>
            <w:vAlign w:val="center"/>
          </w:tcPr>
          <w:p w14:paraId="78E8CA7E" w14:textId="77777777" w:rsidR="00B712AE" w:rsidRDefault="00B712AE" w:rsidP="00DA56AD">
            <w:pPr>
              <w:spacing w:before="0" w:after="0"/>
              <w:jc w:val="center"/>
              <w:rPr>
                <w:sz w:val="20"/>
                <w:szCs w:val="20"/>
              </w:rPr>
            </w:pPr>
            <w:r>
              <w:rPr>
                <w:b/>
                <w:sz w:val="20"/>
                <w:szCs w:val="20"/>
              </w:rPr>
              <w:sym w:font="Wingdings 2" w:char="F050"/>
            </w:r>
          </w:p>
        </w:tc>
        <w:tc>
          <w:tcPr>
            <w:tcW w:w="615" w:type="dxa"/>
            <w:vAlign w:val="center"/>
          </w:tcPr>
          <w:p w14:paraId="15AD451A" w14:textId="77777777" w:rsidR="00B712AE" w:rsidRDefault="00B712AE" w:rsidP="00DA56AD">
            <w:pPr>
              <w:spacing w:before="0" w:after="0"/>
              <w:jc w:val="center"/>
              <w:rPr>
                <w:sz w:val="20"/>
                <w:szCs w:val="20"/>
              </w:rPr>
            </w:pPr>
          </w:p>
        </w:tc>
        <w:tc>
          <w:tcPr>
            <w:tcW w:w="1022" w:type="dxa"/>
            <w:vAlign w:val="center"/>
          </w:tcPr>
          <w:p w14:paraId="3340BDB4" w14:textId="77777777" w:rsidR="00B712AE" w:rsidRDefault="00B712AE" w:rsidP="00DA56AD">
            <w:pPr>
              <w:spacing w:before="0" w:after="0"/>
              <w:jc w:val="center"/>
              <w:rPr>
                <w:sz w:val="20"/>
                <w:szCs w:val="20"/>
              </w:rPr>
            </w:pPr>
          </w:p>
        </w:tc>
      </w:tr>
      <w:tr w:rsidR="00B712AE" w14:paraId="2CD84577" w14:textId="77777777" w:rsidTr="00B712AE">
        <w:tc>
          <w:tcPr>
            <w:tcW w:w="5914" w:type="dxa"/>
          </w:tcPr>
          <w:p w14:paraId="6CBE664E" w14:textId="77777777" w:rsidR="00B712AE" w:rsidRPr="00C42E2A" w:rsidRDefault="00B712AE" w:rsidP="00DA56AD">
            <w:pPr>
              <w:spacing w:before="0" w:after="0"/>
              <w:rPr>
                <w:b/>
                <w:sz w:val="20"/>
                <w:szCs w:val="20"/>
              </w:rPr>
            </w:pPr>
            <w:r w:rsidRPr="00C42E2A">
              <w:rPr>
                <w:b/>
                <w:sz w:val="20"/>
                <w:szCs w:val="20"/>
              </w:rPr>
              <w:t>Tenure</w:t>
            </w:r>
          </w:p>
        </w:tc>
        <w:tc>
          <w:tcPr>
            <w:tcW w:w="1080" w:type="dxa"/>
            <w:vAlign w:val="center"/>
          </w:tcPr>
          <w:p w14:paraId="5F67A2BD" w14:textId="77777777" w:rsidR="00B712AE" w:rsidRDefault="00B712AE" w:rsidP="00DA56AD">
            <w:pPr>
              <w:spacing w:before="0" w:after="0"/>
              <w:jc w:val="center"/>
              <w:rPr>
                <w:sz w:val="20"/>
                <w:szCs w:val="20"/>
              </w:rPr>
            </w:pPr>
          </w:p>
        </w:tc>
        <w:tc>
          <w:tcPr>
            <w:tcW w:w="719" w:type="dxa"/>
            <w:vAlign w:val="center"/>
          </w:tcPr>
          <w:p w14:paraId="25DB15C9" w14:textId="77777777" w:rsidR="00B712AE" w:rsidRDefault="00B712AE" w:rsidP="00DA56AD">
            <w:pPr>
              <w:spacing w:before="0" w:after="0"/>
              <w:jc w:val="center"/>
              <w:rPr>
                <w:sz w:val="20"/>
                <w:szCs w:val="20"/>
              </w:rPr>
            </w:pPr>
          </w:p>
        </w:tc>
        <w:tc>
          <w:tcPr>
            <w:tcW w:w="615" w:type="dxa"/>
            <w:vAlign w:val="center"/>
          </w:tcPr>
          <w:p w14:paraId="60DF93CA" w14:textId="77777777" w:rsidR="00B712AE" w:rsidRDefault="00B712AE" w:rsidP="00DA56AD">
            <w:pPr>
              <w:spacing w:before="0" w:after="0"/>
              <w:jc w:val="center"/>
              <w:rPr>
                <w:sz w:val="20"/>
                <w:szCs w:val="20"/>
              </w:rPr>
            </w:pPr>
          </w:p>
        </w:tc>
        <w:tc>
          <w:tcPr>
            <w:tcW w:w="1022" w:type="dxa"/>
            <w:vAlign w:val="center"/>
          </w:tcPr>
          <w:p w14:paraId="7C358911" w14:textId="77777777" w:rsidR="00B712AE" w:rsidRDefault="00B712AE" w:rsidP="00DA56AD">
            <w:pPr>
              <w:spacing w:before="0" w:after="0"/>
              <w:jc w:val="center"/>
              <w:rPr>
                <w:sz w:val="20"/>
                <w:szCs w:val="20"/>
              </w:rPr>
            </w:pPr>
          </w:p>
        </w:tc>
      </w:tr>
      <w:tr w:rsidR="00B712AE" w14:paraId="772C1290" w14:textId="77777777" w:rsidTr="00B712AE">
        <w:tc>
          <w:tcPr>
            <w:tcW w:w="5914" w:type="dxa"/>
            <w:tcBorders>
              <w:bottom w:val="single" w:sz="4" w:space="0" w:color="auto"/>
            </w:tcBorders>
          </w:tcPr>
          <w:p w14:paraId="7FEDBC78" w14:textId="77777777" w:rsidR="00B712AE" w:rsidRPr="00E93D3E" w:rsidRDefault="00B712AE" w:rsidP="00DA56AD">
            <w:pPr>
              <w:spacing w:before="0" w:after="0"/>
              <w:rPr>
                <w:sz w:val="20"/>
                <w:szCs w:val="20"/>
              </w:rPr>
            </w:pPr>
            <w:r w:rsidRPr="00E93D3E">
              <w:rPr>
                <w:sz w:val="20"/>
                <w:szCs w:val="20"/>
              </w:rPr>
              <w:t>Negatively affect the legitimate tenure rights of individuals, communities or others?</w:t>
            </w:r>
          </w:p>
        </w:tc>
        <w:tc>
          <w:tcPr>
            <w:tcW w:w="1080" w:type="dxa"/>
            <w:tcBorders>
              <w:bottom w:val="single" w:sz="4" w:space="0" w:color="auto"/>
            </w:tcBorders>
            <w:vAlign w:val="center"/>
          </w:tcPr>
          <w:p w14:paraId="5E644A6B" w14:textId="77777777" w:rsidR="00B712AE" w:rsidRDefault="00B712AE" w:rsidP="00DA56AD">
            <w:pPr>
              <w:spacing w:before="0" w:after="0"/>
              <w:jc w:val="center"/>
              <w:rPr>
                <w:sz w:val="20"/>
                <w:szCs w:val="20"/>
              </w:rPr>
            </w:pPr>
          </w:p>
        </w:tc>
        <w:tc>
          <w:tcPr>
            <w:tcW w:w="719" w:type="dxa"/>
            <w:tcBorders>
              <w:bottom w:val="single" w:sz="4" w:space="0" w:color="auto"/>
            </w:tcBorders>
            <w:vAlign w:val="center"/>
          </w:tcPr>
          <w:p w14:paraId="4887CA68" w14:textId="77777777" w:rsidR="00B712AE" w:rsidRDefault="00B712AE" w:rsidP="00DA56AD">
            <w:pPr>
              <w:spacing w:before="0" w:after="0"/>
              <w:jc w:val="center"/>
              <w:rPr>
                <w:sz w:val="20"/>
                <w:szCs w:val="20"/>
              </w:rPr>
            </w:pPr>
            <w:r>
              <w:rPr>
                <w:b/>
                <w:sz w:val="20"/>
                <w:szCs w:val="20"/>
              </w:rPr>
              <w:sym w:font="Wingdings 2" w:char="F050"/>
            </w:r>
          </w:p>
        </w:tc>
        <w:tc>
          <w:tcPr>
            <w:tcW w:w="615" w:type="dxa"/>
            <w:tcBorders>
              <w:bottom w:val="single" w:sz="4" w:space="0" w:color="auto"/>
            </w:tcBorders>
            <w:vAlign w:val="center"/>
          </w:tcPr>
          <w:p w14:paraId="1C6CC1F6" w14:textId="77777777" w:rsidR="00B712AE" w:rsidRDefault="00B712AE" w:rsidP="00DA56AD">
            <w:pPr>
              <w:spacing w:before="0" w:after="0"/>
              <w:jc w:val="center"/>
              <w:rPr>
                <w:sz w:val="20"/>
                <w:szCs w:val="20"/>
              </w:rPr>
            </w:pPr>
          </w:p>
        </w:tc>
        <w:tc>
          <w:tcPr>
            <w:tcW w:w="1022" w:type="dxa"/>
            <w:tcBorders>
              <w:bottom w:val="single" w:sz="4" w:space="0" w:color="auto"/>
            </w:tcBorders>
            <w:vAlign w:val="center"/>
          </w:tcPr>
          <w:p w14:paraId="1359CD77" w14:textId="77777777" w:rsidR="00B712AE" w:rsidRDefault="00B712AE" w:rsidP="00DA56AD">
            <w:pPr>
              <w:spacing w:before="0" w:after="0"/>
              <w:jc w:val="center"/>
              <w:rPr>
                <w:sz w:val="20"/>
                <w:szCs w:val="20"/>
              </w:rPr>
            </w:pPr>
          </w:p>
        </w:tc>
      </w:tr>
      <w:tr w:rsidR="00B712AE" w14:paraId="66B54D3E" w14:textId="77777777" w:rsidTr="00B712AE">
        <w:tc>
          <w:tcPr>
            <w:tcW w:w="5914" w:type="dxa"/>
            <w:shd w:val="clear" w:color="auto" w:fill="F2F2F2" w:themeFill="background1" w:themeFillShade="F2"/>
          </w:tcPr>
          <w:p w14:paraId="70D11153" w14:textId="77777777" w:rsidR="00B712AE" w:rsidRPr="00C42E2A" w:rsidRDefault="00B712AE" w:rsidP="00DA56AD">
            <w:pPr>
              <w:spacing w:before="0" w:after="0"/>
              <w:rPr>
                <w:b/>
                <w:sz w:val="20"/>
                <w:szCs w:val="20"/>
              </w:rPr>
            </w:pPr>
            <w:r w:rsidRPr="00C42E2A">
              <w:rPr>
                <w:b/>
                <w:sz w:val="20"/>
                <w:szCs w:val="20"/>
              </w:rPr>
              <w:t>ESS</w:t>
            </w:r>
            <w:r>
              <w:rPr>
                <w:b/>
                <w:sz w:val="20"/>
                <w:szCs w:val="20"/>
              </w:rPr>
              <w:t xml:space="preserve"> </w:t>
            </w:r>
            <w:r w:rsidRPr="00C42E2A">
              <w:rPr>
                <w:b/>
                <w:sz w:val="20"/>
                <w:szCs w:val="20"/>
              </w:rPr>
              <w:t>2 BIODIVERSITY, ECOSYSTEMS AND NATURAL HABITATS</w:t>
            </w:r>
          </w:p>
        </w:tc>
        <w:tc>
          <w:tcPr>
            <w:tcW w:w="1080" w:type="dxa"/>
            <w:shd w:val="clear" w:color="auto" w:fill="F2F2F2" w:themeFill="background1" w:themeFillShade="F2"/>
            <w:vAlign w:val="center"/>
          </w:tcPr>
          <w:p w14:paraId="1F929677" w14:textId="77777777" w:rsidR="00B712AE" w:rsidRDefault="00B712AE" w:rsidP="00DA56AD">
            <w:pPr>
              <w:spacing w:before="0" w:after="0"/>
              <w:jc w:val="center"/>
              <w:rPr>
                <w:sz w:val="20"/>
                <w:szCs w:val="20"/>
              </w:rPr>
            </w:pPr>
          </w:p>
        </w:tc>
        <w:tc>
          <w:tcPr>
            <w:tcW w:w="719" w:type="dxa"/>
            <w:shd w:val="clear" w:color="auto" w:fill="F2F2F2" w:themeFill="background1" w:themeFillShade="F2"/>
            <w:vAlign w:val="center"/>
          </w:tcPr>
          <w:p w14:paraId="55A309B4" w14:textId="77777777" w:rsidR="00B712AE" w:rsidRDefault="00B712AE" w:rsidP="00DA56AD">
            <w:pPr>
              <w:spacing w:before="0" w:after="0"/>
              <w:jc w:val="center"/>
              <w:rPr>
                <w:sz w:val="20"/>
                <w:szCs w:val="20"/>
              </w:rPr>
            </w:pPr>
          </w:p>
        </w:tc>
        <w:tc>
          <w:tcPr>
            <w:tcW w:w="615" w:type="dxa"/>
            <w:shd w:val="clear" w:color="auto" w:fill="F2F2F2" w:themeFill="background1" w:themeFillShade="F2"/>
            <w:vAlign w:val="center"/>
          </w:tcPr>
          <w:p w14:paraId="6AB81A40" w14:textId="77777777" w:rsidR="00B712AE" w:rsidRDefault="00B712AE" w:rsidP="00DA56AD">
            <w:pPr>
              <w:spacing w:before="0" w:after="0"/>
              <w:jc w:val="center"/>
              <w:rPr>
                <w:sz w:val="20"/>
                <w:szCs w:val="20"/>
              </w:rPr>
            </w:pPr>
          </w:p>
        </w:tc>
        <w:tc>
          <w:tcPr>
            <w:tcW w:w="1022" w:type="dxa"/>
            <w:shd w:val="clear" w:color="auto" w:fill="F2F2F2" w:themeFill="background1" w:themeFillShade="F2"/>
            <w:vAlign w:val="center"/>
          </w:tcPr>
          <w:p w14:paraId="33D3FD9D" w14:textId="77777777" w:rsidR="00B712AE" w:rsidRDefault="00B712AE" w:rsidP="00DA56AD">
            <w:pPr>
              <w:spacing w:before="0" w:after="0"/>
              <w:jc w:val="center"/>
              <w:rPr>
                <w:sz w:val="20"/>
                <w:szCs w:val="20"/>
              </w:rPr>
            </w:pPr>
          </w:p>
        </w:tc>
      </w:tr>
      <w:tr w:rsidR="00B712AE" w14:paraId="03930613" w14:textId="77777777" w:rsidTr="00B712AE">
        <w:tc>
          <w:tcPr>
            <w:tcW w:w="5914" w:type="dxa"/>
          </w:tcPr>
          <w:p w14:paraId="5461423A" w14:textId="77777777" w:rsidR="00B712AE" w:rsidRPr="00E93D3E" w:rsidRDefault="00B712AE" w:rsidP="00DA56AD">
            <w:pPr>
              <w:spacing w:before="0" w:after="0"/>
              <w:rPr>
                <w:sz w:val="20"/>
                <w:szCs w:val="20"/>
              </w:rPr>
            </w:pPr>
            <w:r w:rsidRPr="00E93D3E">
              <w:rPr>
                <w:sz w:val="20"/>
                <w:szCs w:val="20"/>
              </w:rPr>
              <w:t>Make reasonable and feasible effort to avoid practices that could have a negative impact on biodiversity, including agricultural biodiversity and genetic resources?</w:t>
            </w:r>
          </w:p>
        </w:tc>
        <w:tc>
          <w:tcPr>
            <w:tcW w:w="1080" w:type="dxa"/>
            <w:vAlign w:val="center"/>
          </w:tcPr>
          <w:p w14:paraId="32368AD4" w14:textId="77777777" w:rsidR="00B712AE" w:rsidRDefault="00B712AE" w:rsidP="00DA56AD">
            <w:pPr>
              <w:spacing w:before="0" w:after="0"/>
              <w:jc w:val="center"/>
              <w:rPr>
                <w:sz w:val="20"/>
                <w:szCs w:val="20"/>
              </w:rPr>
            </w:pPr>
          </w:p>
        </w:tc>
        <w:tc>
          <w:tcPr>
            <w:tcW w:w="719" w:type="dxa"/>
            <w:vAlign w:val="center"/>
          </w:tcPr>
          <w:p w14:paraId="7178C619" w14:textId="77777777" w:rsidR="00B712AE" w:rsidRDefault="00B712AE" w:rsidP="00DA56AD">
            <w:pPr>
              <w:spacing w:before="0" w:after="0"/>
              <w:jc w:val="center"/>
              <w:rPr>
                <w:sz w:val="20"/>
                <w:szCs w:val="20"/>
              </w:rPr>
            </w:pPr>
          </w:p>
        </w:tc>
        <w:tc>
          <w:tcPr>
            <w:tcW w:w="615" w:type="dxa"/>
            <w:vAlign w:val="center"/>
          </w:tcPr>
          <w:p w14:paraId="41549A2E" w14:textId="77777777" w:rsidR="00B712AE" w:rsidRDefault="00B712AE" w:rsidP="00DA56AD">
            <w:pPr>
              <w:spacing w:before="0" w:after="0"/>
              <w:jc w:val="center"/>
              <w:rPr>
                <w:sz w:val="20"/>
                <w:szCs w:val="20"/>
              </w:rPr>
            </w:pPr>
            <w:r>
              <w:rPr>
                <w:b/>
                <w:sz w:val="20"/>
                <w:szCs w:val="20"/>
              </w:rPr>
              <w:sym w:font="Wingdings 2" w:char="F050"/>
            </w:r>
          </w:p>
        </w:tc>
        <w:tc>
          <w:tcPr>
            <w:tcW w:w="1022" w:type="dxa"/>
            <w:vAlign w:val="center"/>
          </w:tcPr>
          <w:p w14:paraId="65AB9C2B" w14:textId="77777777" w:rsidR="00B712AE" w:rsidRDefault="00B712AE" w:rsidP="00DA56AD">
            <w:pPr>
              <w:spacing w:before="0" w:after="0"/>
              <w:jc w:val="center"/>
              <w:rPr>
                <w:sz w:val="20"/>
                <w:szCs w:val="20"/>
              </w:rPr>
            </w:pPr>
          </w:p>
        </w:tc>
      </w:tr>
      <w:tr w:rsidR="00B712AE" w14:paraId="475970F7" w14:textId="77777777" w:rsidTr="00B712AE">
        <w:tc>
          <w:tcPr>
            <w:tcW w:w="5914" w:type="dxa"/>
          </w:tcPr>
          <w:p w14:paraId="3A5CC252" w14:textId="77777777" w:rsidR="00B712AE" w:rsidRPr="00E93D3E" w:rsidRDefault="00B712AE" w:rsidP="00DA56AD">
            <w:pPr>
              <w:spacing w:before="0" w:after="0"/>
              <w:rPr>
                <w:sz w:val="20"/>
                <w:szCs w:val="20"/>
              </w:rPr>
            </w:pPr>
            <w:r w:rsidRPr="00E93D3E">
              <w:rPr>
                <w:sz w:val="20"/>
                <w:szCs w:val="20"/>
              </w:rPr>
              <w:t>Have biosafety provisions in place?</w:t>
            </w:r>
          </w:p>
        </w:tc>
        <w:tc>
          <w:tcPr>
            <w:tcW w:w="1080" w:type="dxa"/>
            <w:vAlign w:val="center"/>
          </w:tcPr>
          <w:p w14:paraId="13979F34" w14:textId="77777777" w:rsidR="00B712AE" w:rsidRDefault="00B712AE" w:rsidP="00DA56AD">
            <w:pPr>
              <w:spacing w:before="0" w:after="0"/>
              <w:jc w:val="center"/>
              <w:rPr>
                <w:sz w:val="20"/>
                <w:szCs w:val="20"/>
              </w:rPr>
            </w:pPr>
            <w:r>
              <w:rPr>
                <w:b/>
                <w:sz w:val="20"/>
                <w:szCs w:val="20"/>
              </w:rPr>
              <w:sym w:font="Wingdings 2" w:char="F050"/>
            </w:r>
          </w:p>
        </w:tc>
        <w:tc>
          <w:tcPr>
            <w:tcW w:w="719" w:type="dxa"/>
            <w:vAlign w:val="center"/>
          </w:tcPr>
          <w:p w14:paraId="3AC35872" w14:textId="77777777" w:rsidR="00B712AE" w:rsidRDefault="00B712AE" w:rsidP="00DA56AD">
            <w:pPr>
              <w:spacing w:before="0" w:after="0"/>
              <w:jc w:val="center"/>
              <w:rPr>
                <w:sz w:val="20"/>
                <w:szCs w:val="20"/>
              </w:rPr>
            </w:pPr>
          </w:p>
        </w:tc>
        <w:tc>
          <w:tcPr>
            <w:tcW w:w="615" w:type="dxa"/>
            <w:vAlign w:val="center"/>
          </w:tcPr>
          <w:p w14:paraId="7324DCFC" w14:textId="77777777" w:rsidR="00B712AE" w:rsidRDefault="00B712AE" w:rsidP="00DA56AD">
            <w:pPr>
              <w:spacing w:before="0" w:after="0"/>
              <w:jc w:val="center"/>
              <w:rPr>
                <w:sz w:val="20"/>
                <w:szCs w:val="20"/>
              </w:rPr>
            </w:pPr>
          </w:p>
        </w:tc>
        <w:tc>
          <w:tcPr>
            <w:tcW w:w="1022" w:type="dxa"/>
            <w:vAlign w:val="center"/>
          </w:tcPr>
          <w:p w14:paraId="683EAC00" w14:textId="77777777" w:rsidR="00B712AE" w:rsidRDefault="00B712AE" w:rsidP="00DA56AD">
            <w:pPr>
              <w:spacing w:before="0" w:after="0"/>
              <w:jc w:val="center"/>
              <w:rPr>
                <w:sz w:val="20"/>
                <w:szCs w:val="20"/>
              </w:rPr>
            </w:pPr>
          </w:p>
        </w:tc>
      </w:tr>
      <w:tr w:rsidR="00B712AE" w14:paraId="0DE2A617" w14:textId="77777777" w:rsidTr="00B712AE">
        <w:tc>
          <w:tcPr>
            <w:tcW w:w="5914" w:type="dxa"/>
          </w:tcPr>
          <w:p w14:paraId="4D4F7BF6" w14:textId="77777777" w:rsidR="00B712AE" w:rsidRPr="00E93D3E" w:rsidRDefault="00B712AE" w:rsidP="00DA56AD">
            <w:pPr>
              <w:spacing w:before="0" w:after="0"/>
              <w:rPr>
                <w:sz w:val="20"/>
                <w:szCs w:val="20"/>
              </w:rPr>
            </w:pPr>
            <w:r w:rsidRPr="00E93D3E">
              <w:rPr>
                <w:sz w:val="20"/>
                <w:szCs w:val="20"/>
              </w:rPr>
              <w:t>Respect access and benefit-sharing measures in force?</w:t>
            </w:r>
          </w:p>
        </w:tc>
        <w:tc>
          <w:tcPr>
            <w:tcW w:w="1080" w:type="dxa"/>
            <w:vAlign w:val="center"/>
          </w:tcPr>
          <w:p w14:paraId="7D536A19" w14:textId="77777777" w:rsidR="00B712AE" w:rsidRDefault="00B712AE" w:rsidP="00DA56AD">
            <w:pPr>
              <w:spacing w:before="0" w:after="0"/>
              <w:jc w:val="center"/>
              <w:rPr>
                <w:sz w:val="20"/>
                <w:szCs w:val="20"/>
              </w:rPr>
            </w:pPr>
          </w:p>
        </w:tc>
        <w:tc>
          <w:tcPr>
            <w:tcW w:w="719" w:type="dxa"/>
            <w:vAlign w:val="center"/>
          </w:tcPr>
          <w:p w14:paraId="041A4A34" w14:textId="77777777" w:rsidR="00B712AE" w:rsidRDefault="00B712AE" w:rsidP="00DA56AD">
            <w:pPr>
              <w:spacing w:before="0" w:after="0"/>
              <w:jc w:val="center"/>
              <w:rPr>
                <w:sz w:val="20"/>
                <w:szCs w:val="20"/>
              </w:rPr>
            </w:pPr>
          </w:p>
        </w:tc>
        <w:tc>
          <w:tcPr>
            <w:tcW w:w="615" w:type="dxa"/>
            <w:vAlign w:val="center"/>
          </w:tcPr>
          <w:p w14:paraId="7F9D6FF3" w14:textId="77777777" w:rsidR="00B712AE" w:rsidRDefault="00B712AE" w:rsidP="00DA56AD">
            <w:pPr>
              <w:spacing w:before="0" w:after="0"/>
              <w:jc w:val="center"/>
              <w:rPr>
                <w:sz w:val="20"/>
                <w:szCs w:val="20"/>
              </w:rPr>
            </w:pPr>
            <w:r>
              <w:rPr>
                <w:b/>
                <w:sz w:val="20"/>
                <w:szCs w:val="20"/>
              </w:rPr>
              <w:sym w:font="Wingdings 2" w:char="F050"/>
            </w:r>
          </w:p>
        </w:tc>
        <w:tc>
          <w:tcPr>
            <w:tcW w:w="1022" w:type="dxa"/>
            <w:vAlign w:val="center"/>
          </w:tcPr>
          <w:p w14:paraId="55DCACEB" w14:textId="77777777" w:rsidR="00B712AE" w:rsidRDefault="00B712AE" w:rsidP="00DA56AD">
            <w:pPr>
              <w:spacing w:before="0" w:after="0"/>
              <w:jc w:val="center"/>
              <w:rPr>
                <w:sz w:val="20"/>
                <w:szCs w:val="20"/>
              </w:rPr>
            </w:pPr>
          </w:p>
        </w:tc>
      </w:tr>
      <w:tr w:rsidR="00B712AE" w14:paraId="1DA5E5CD" w14:textId="77777777" w:rsidTr="00B712AE">
        <w:tc>
          <w:tcPr>
            <w:tcW w:w="5914" w:type="dxa"/>
          </w:tcPr>
          <w:p w14:paraId="4B0A775A" w14:textId="77777777" w:rsidR="00B712AE" w:rsidRPr="00E93D3E" w:rsidRDefault="00B712AE" w:rsidP="00DA56AD">
            <w:pPr>
              <w:spacing w:before="0" w:after="0"/>
              <w:rPr>
                <w:sz w:val="20"/>
                <w:szCs w:val="20"/>
              </w:rPr>
            </w:pPr>
            <w:r w:rsidRPr="00E93D3E">
              <w:rPr>
                <w:sz w:val="20"/>
                <w:szCs w:val="20"/>
              </w:rPr>
              <w:t>Safeguard the relationships between biological and cultural diversity?</w:t>
            </w:r>
          </w:p>
        </w:tc>
        <w:tc>
          <w:tcPr>
            <w:tcW w:w="1080" w:type="dxa"/>
            <w:vAlign w:val="center"/>
          </w:tcPr>
          <w:p w14:paraId="6B919DF8" w14:textId="77777777" w:rsidR="00B712AE" w:rsidRDefault="00B712AE" w:rsidP="00DA56AD">
            <w:pPr>
              <w:spacing w:before="0" w:after="0"/>
              <w:jc w:val="center"/>
              <w:rPr>
                <w:sz w:val="20"/>
                <w:szCs w:val="20"/>
              </w:rPr>
            </w:pPr>
          </w:p>
        </w:tc>
        <w:tc>
          <w:tcPr>
            <w:tcW w:w="719" w:type="dxa"/>
            <w:vAlign w:val="center"/>
          </w:tcPr>
          <w:p w14:paraId="4C6630F9" w14:textId="77777777" w:rsidR="00B712AE" w:rsidRDefault="00B712AE" w:rsidP="00DA56AD">
            <w:pPr>
              <w:spacing w:before="0" w:after="0"/>
              <w:jc w:val="center"/>
              <w:rPr>
                <w:sz w:val="20"/>
                <w:szCs w:val="20"/>
              </w:rPr>
            </w:pPr>
          </w:p>
        </w:tc>
        <w:tc>
          <w:tcPr>
            <w:tcW w:w="615" w:type="dxa"/>
            <w:vAlign w:val="center"/>
          </w:tcPr>
          <w:p w14:paraId="0771A04B" w14:textId="77777777" w:rsidR="00B712AE" w:rsidRDefault="00B712AE" w:rsidP="00DA56AD">
            <w:pPr>
              <w:spacing w:before="0" w:after="0"/>
              <w:jc w:val="center"/>
              <w:rPr>
                <w:sz w:val="20"/>
                <w:szCs w:val="20"/>
              </w:rPr>
            </w:pPr>
            <w:r>
              <w:rPr>
                <w:b/>
                <w:sz w:val="20"/>
                <w:szCs w:val="20"/>
              </w:rPr>
              <w:sym w:font="Wingdings 2" w:char="F050"/>
            </w:r>
          </w:p>
        </w:tc>
        <w:tc>
          <w:tcPr>
            <w:tcW w:w="1022" w:type="dxa"/>
            <w:vAlign w:val="center"/>
          </w:tcPr>
          <w:p w14:paraId="2D1F1CF0" w14:textId="77777777" w:rsidR="00B712AE" w:rsidRDefault="00B712AE" w:rsidP="00DA56AD">
            <w:pPr>
              <w:spacing w:before="0" w:after="0"/>
              <w:jc w:val="center"/>
              <w:rPr>
                <w:sz w:val="20"/>
                <w:szCs w:val="20"/>
              </w:rPr>
            </w:pPr>
          </w:p>
        </w:tc>
      </w:tr>
      <w:tr w:rsidR="00B712AE" w14:paraId="0B5D8C13" w14:textId="77777777" w:rsidTr="00B712AE">
        <w:tc>
          <w:tcPr>
            <w:tcW w:w="5914" w:type="dxa"/>
          </w:tcPr>
          <w:p w14:paraId="006DAF4F" w14:textId="77777777" w:rsidR="00B712AE" w:rsidRPr="00C42E2A" w:rsidRDefault="00B712AE" w:rsidP="00DA56AD">
            <w:pPr>
              <w:spacing w:before="0" w:after="0"/>
              <w:rPr>
                <w:b/>
                <w:sz w:val="20"/>
                <w:szCs w:val="20"/>
              </w:rPr>
            </w:pPr>
            <w:r w:rsidRPr="00C42E2A">
              <w:rPr>
                <w:b/>
                <w:sz w:val="20"/>
                <w:szCs w:val="20"/>
              </w:rPr>
              <w:t>Protected areas, buffer zones and natural habitats</w:t>
            </w:r>
          </w:p>
        </w:tc>
        <w:tc>
          <w:tcPr>
            <w:tcW w:w="1080" w:type="dxa"/>
            <w:vAlign w:val="center"/>
          </w:tcPr>
          <w:p w14:paraId="0AEB2845" w14:textId="77777777" w:rsidR="00B712AE" w:rsidRDefault="00B712AE" w:rsidP="00DA56AD">
            <w:pPr>
              <w:spacing w:before="0" w:after="0"/>
              <w:jc w:val="center"/>
              <w:rPr>
                <w:sz w:val="20"/>
                <w:szCs w:val="20"/>
              </w:rPr>
            </w:pPr>
          </w:p>
        </w:tc>
        <w:tc>
          <w:tcPr>
            <w:tcW w:w="719" w:type="dxa"/>
            <w:vAlign w:val="center"/>
          </w:tcPr>
          <w:p w14:paraId="7A7485E1" w14:textId="77777777" w:rsidR="00B712AE" w:rsidRDefault="00B712AE" w:rsidP="00DA56AD">
            <w:pPr>
              <w:spacing w:before="0" w:after="0"/>
              <w:jc w:val="center"/>
              <w:rPr>
                <w:sz w:val="20"/>
                <w:szCs w:val="20"/>
              </w:rPr>
            </w:pPr>
          </w:p>
        </w:tc>
        <w:tc>
          <w:tcPr>
            <w:tcW w:w="615" w:type="dxa"/>
            <w:vAlign w:val="center"/>
          </w:tcPr>
          <w:p w14:paraId="6340F186" w14:textId="77777777" w:rsidR="00B712AE" w:rsidRDefault="00B712AE" w:rsidP="00DA56AD">
            <w:pPr>
              <w:spacing w:before="0" w:after="0"/>
              <w:jc w:val="center"/>
              <w:rPr>
                <w:sz w:val="20"/>
                <w:szCs w:val="20"/>
              </w:rPr>
            </w:pPr>
          </w:p>
        </w:tc>
        <w:tc>
          <w:tcPr>
            <w:tcW w:w="1022" w:type="dxa"/>
            <w:vAlign w:val="center"/>
          </w:tcPr>
          <w:p w14:paraId="4D7E8FC0" w14:textId="77777777" w:rsidR="00B712AE" w:rsidRDefault="00B712AE" w:rsidP="00DA56AD">
            <w:pPr>
              <w:spacing w:before="0" w:after="0"/>
              <w:jc w:val="center"/>
              <w:rPr>
                <w:sz w:val="20"/>
                <w:szCs w:val="20"/>
              </w:rPr>
            </w:pPr>
          </w:p>
        </w:tc>
      </w:tr>
      <w:tr w:rsidR="00B712AE" w14:paraId="7776BB8D" w14:textId="77777777" w:rsidTr="00B712AE">
        <w:tc>
          <w:tcPr>
            <w:tcW w:w="5914" w:type="dxa"/>
            <w:tcBorders>
              <w:bottom w:val="single" w:sz="4" w:space="0" w:color="auto"/>
            </w:tcBorders>
          </w:tcPr>
          <w:p w14:paraId="1ED367C8" w14:textId="77777777" w:rsidR="00B712AE" w:rsidRPr="00E93D3E" w:rsidRDefault="00B712AE" w:rsidP="00DA56AD">
            <w:pPr>
              <w:spacing w:before="0" w:after="0"/>
              <w:rPr>
                <w:sz w:val="20"/>
                <w:szCs w:val="20"/>
              </w:rPr>
            </w:pPr>
            <w:r w:rsidRPr="00E93D3E">
              <w:rPr>
                <w:sz w:val="20"/>
                <w:szCs w:val="20"/>
              </w:rPr>
              <w:t>Be located such that it poses no risk or impact to protected areas, critical habitats and ecosystem functions?</w:t>
            </w:r>
          </w:p>
        </w:tc>
        <w:tc>
          <w:tcPr>
            <w:tcW w:w="1080" w:type="dxa"/>
            <w:tcBorders>
              <w:bottom w:val="single" w:sz="4" w:space="0" w:color="auto"/>
            </w:tcBorders>
            <w:vAlign w:val="center"/>
          </w:tcPr>
          <w:p w14:paraId="2F4123F2" w14:textId="77777777" w:rsidR="00B712AE" w:rsidRDefault="00B712AE" w:rsidP="00DA56AD">
            <w:pPr>
              <w:spacing w:before="0" w:after="0"/>
              <w:jc w:val="center"/>
              <w:rPr>
                <w:sz w:val="20"/>
                <w:szCs w:val="20"/>
              </w:rPr>
            </w:pPr>
          </w:p>
        </w:tc>
        <w:tc>
          <w:tcPr>
            <w:tcW w:w="719" w:type="dxa"/>
            <w:tcBorders>
              <w:bottom w:val="single" w:sz="4" w:space="0" w:color="auto"/>
            </w:tcBorders>
            <w:vAlign w:val="center"/>
          </w:tcPr>
          <w:p w14:paraId="710CCEE8" w14:textId="77777777" w:rsidR="00B712AE" w:rsidRDefault="00B712AE" w:rsidP="00DA56AD">
            <w:pPr>
              <w:spacing w:before="0" w:after="0"/>
              <w:jc w:val="center"/>
              <w:rPr>
                <w:sz w:val="20"/>
                <w:szCs w:val="20"/>
              </w:rPr>
            </w:pPr>
          </w:p>
        </w:tc>
        <w:tc>
          <w:tcPr>
            <w:tcW w:w="615" w:type="dxa"/>
            <w:tcBorders>
              <w:bottom w:val="single" w:sz="4" w:space="0" w:color="auto"/>
            </w:tcBorders>
            <w:vAlign w:val="center"/>
          </w:tcPr>
          <w:p w14:paraId="136A8BE0" w14:textId="77777777" w:rsidR="00B712AE" w:rsidRDefault="00B712AE" w:rsidP="00DA56AD">
            <w:pPr>
              <w:spacing w:before="0" w:after="0"/>
              <w:jc w:val="center"/>
              <w:rPr>
                <w:sz w:val="20"/>
                <w:szCs w:val="20"/>
              </w:rPr>
            </w:pPr>
            <w:r>
              <w:rPr>
                <w:b/>
                <w:sz w:val="20"/>
                <w:szCs w:val="20"/>
              </w:rPr>
              <w:sym w:font="Wingdings 2" w:char="F050"/>
            </w:r>
          </w:p>
        </w:tc>
        <w:tc>
          <w:tcPr>
            <w:tcW w:w="1022" w:type="dxa"/>
            <w:tcBorders>
              <w:bottom w:val="single" w:sz="4" w:space="0" w:color="auto"/>
            </w:tcBorders>
            <w:vAlign w:val="center"/>
          </w:tcPr>
          <w:p w14:paraId="7984D1EF" w14:textId="77777777" w:rsidR="00B712AE" w:rsidRDefault="00B712AE" w:rsidP="00DA56AD">
            <w:pPr>
              <w:spacing w:before="0" w:after="0"/>
              <w:jc w:val="center"/>
              <w:rPr>
                <w:sz w:val="20"/>
                <w:szCs w:val="20"/>
              </w:rPr>
            </w:pPr>
          </w:p>
        </w:tc>
      </w:tr>
      <w:tr w:rsidR="00B712AE" w14:paraId="34C1B2F2" w14:textId="77777777" w:rsidTr="00B712AE">
        <w:tc>
          <w:tcPr>
            <w:tcW w:w="5914" w:type="dxa"/>
            <w:shd w:val="clear" w:color="auto" w:fill="F2F2F2" w:themeFill="background1" w:themeFillShade="F2"/>
          </w:tcPr>
          <w:p w14:paraId="210608A2" w14:textId="77777777" w:rsidR="00B712AE" w:rsidRPr="00C42E2A" w:rsidRDefault="00B712AE" w:rsidP="00DA56AD">
            <w:pPr>
              <w:spacing w:before="0" w:after="0"/>
              <w:rPr>
                <w:b/>
                <w:sz w:val="20"/>
                <w:szCs w:val="20"/>
              </w:rPr>
            </w:pPr>
            <w:r w:rsidRPr="00C42E2A">
              <w:rPr>
                <w:b/>
                <w:sz w:val="20"/>
                <w:szCs w:val="20"/>
              </w:rPr>
              <w:t>ESS 3 PLANT GENETIC RESOURCES FOR FOOD AND AGRICULTURE</w:t>
            </w:r>
          </w:p>
        </w:tc>
        <w:tc>
          <w:tcPr>
            <w:tcW w:w="1080" w:type="dxa"/>
            <w:shd w:val="clear" w:color="auto" w:fill="F2F2F2" w:themeFill="background1" w:themeFillShade="F2"/>
            <w:vAlign w:val="center"/>
          </w:tcPr>
          <w:p w14:paraId="7F8604CA" w14:textId="77777777" w:rsidR="00B712AE" w:rsidRDefault="00B712AE" w:rsidP="00DA56AD">
            <w:pPr>
              <w:spacing w:before="0" w:after="0"/>
              <w:jc w:val="center"/>
              <w:rPr>
                <w:sz w:val="20"/>
                <w:szCs w:val="20"/>
              </w:rPr>
            </w:pPr>
          </w:p>
        </w:tc>
        <w:tc>
          <w:tcPr>
            <w:tcW w:w="719" w:type="dxa"/>
            <w:shd w:val="clear" w:color="auto" w:fill="F2F2F2" w:themeFill="background1" w:themeFillShade="F2"/>
            <w:vAlign w:val="center"/>
          </w:tcPr>
          <w:p w14:paraId="5372C6B2" w14:textId="77777777" w:rsidR="00B712AE" w:rsidRDefault="00B712AE" w:rsidP="00DA56AD">
            <w:pPr>
              <w:spacing w:before="0" w:after="0"/>
              <w:jc w:val="center"/>
              <w:rPr>
                <w:sz w:val="20"/>
                <w:szCs w:val="20"/>
              </w:rPr>
            </w:pPr>
          </w:p>
        </w:tc>
        <w:tc>
          <w:tcPr>
            <w:tcW w:w="615" w:type="dxa"/>
            <w:shd w:val="clear" w:color="auto" w:fill="F2F2F2" w:themeFill="background1" w:themeFillShade="F2"/>
            <w:vAlign w:val="center"/>
          </w:tcPr>
          <w:p w14:paraId="753D8AAE" w14:textId="77777777" w:rsidR="00B712AE" w:rsidRDefault="00B712AE" w:rsidP="00DA56AD">
            <w:pPr>
              <w:spacing w:before="0" w:after="0"/>
              <w:jc w:val="center"/>
              <w:rPr>
                <w:sz w:val="20"/>
                <w:szCs w:val="20"/>
              </w:rPr>
            </w:pPr>
          </w:p>
        </w:tc>
        <w:tc>
          <w:tcPr>
            <w:tcW w:w="1022" w:type="dxa"/>
            <w:shd w:val="clear" w:color="auto" w:fill="F2F2F2" w:themeFill="background1" w:themeFillShade="F2"/>
            <w:vAlign w:val="center"/>
          </w:tcPr>
          <w:p w14:paraId="54FE2441" w14:textId="77777777" w:rsidR="00B712AE" w:rsidRDefault="00B712AE" w:rsidP="00DA56AD">
            <w:pPr>
              <w:spacing w:before="0" w:after="0"/>
              <w:jc w:val="center"/>
              <w:rPr>
                <w:sz w:val="20"/>
                <w:szCs w:val="20"/>
              </w:rPr>
            </w:pPr>
          </w:p>
        </w:tc>
      </w:tr>
      <w:tr w:rsidR="00B712AE" w14:paraId="4721E23C" w14:textId="77777777" w:rsidTr="00B712AE">
        <w:tc>
          <w:tcPr>
            <w:tcW w:w="5914" w:type="dxa"/>
          </w:tcPr>
          <w:p w14:paraId="05FAC5E2" w14:textId="77777777" w:rsidR="00B712AE" w:rsidRPr="00635DE2" w:rsidRDefault="00B712AE" w:rsidP="00DA56AD">
            <w:pPr>
              <w:spacing w:before="0" w:after="0"/>
              <w:rPr>
                <w:b/>
                <w:sz w:val="20"/>
                <w:szCs w:val="20"/>
              </w:rPr>
            </w:pPr>
            <w:r w:rsidRPr="00635DE2">
              <w:rPr>
                <w:b/>
                <w:sz w:val="20"/>
                <w:szCs w:val="20"/>
              </w:rPr>
              <w:t>Planted forests</w:t>
            </w:r>
          </w:p>
        </w:tc>
        <w:tc>
          <w:tcPr>
            <w:tcW w:w="1080" w:type="dxa"/>
            <w:vAlign w:val="center"/>
          </w:tcPr>
          <w:p w14:paraId="00862C06" w14:textId="77777777" w:rsidR="00B712AE" w:rsidRDefault="00B712AE" w:rsidP="00DA56AD">
            <w:pPr>
              <w:spacing w:before="0" w:after="0"/>
              <w:jc w:val="center"/>
              <w:rPr>
                <w:sz w:val="20"/>
                <w:szCs w:val="20"/>
              </w:rPr>
            </w:pPr>
          </w:p>
        </w:tc>
        <w:tc>
          <w:tcPr>
            <w:tcW w:w="719" w:type="dxa"/>
            <w:vAlign w:val="center"/>
          </w:tcPr>
          <w:p w14:paraId="36538925" w14:textId="77777777" w:rsidR="00B712AE" w:rsidRDefault="00B712AE" w:rsidP="00DA56AD">
            <w:pPr>
              <w:spacing w:before="0" w:after="0"/>
              <w:jc w:val="center"/>
              <w:rPr>
                <w:sz w:val="20"/>
                <w:szCs w:val="20"/>
              </w:rPr>
            </w:pPr>
          </w:p>
        </w:tc>
        <w:tc>
          <w:tcPr>
            <w:tcW w:w="615" w:type="dxa"/>
            <w:vAlign w:val="center"/>
          </w:tcPr>
          <w:p w14:paraId="3DC1154D" w14:textId="77777777" w:rsidR="00B712AE" w:rsidRDefault="00B712AE" w:rsidP="00DA56AD">
            <w:pPr>
              <w:spacing w:before="0" w:after="0"/>
              <w:jc w:val="center"/>
              <w:rPr>
                <w:sz w:val="20"/>
                <w:szCs w:val="20"/>
              </w:rPr>
            </w:pPr>
          </w:p>
        </w:tc>
        <w:tc>
          <w:tcPr>
            <w:tcW w:w="1022" w:type="dxa"/>
            <w:vAlign w:val="center"/>
          </w:tcPr>
          <w:p w14:paraId="335B0D81" w14:textId="77777777" w:rsidR="00B712AE" w:rsidRDefault="00B712AE" w:rsidP="00DA56AD">
            <w:pPr>
              <w:spacing w:before="0" w:after="0"/>
              <w:jc w:val="center"/>
              <w:rPr>
                <w:sz w:val="20"/>
                <w:szCs w:val="20"/>
              </w:rPr>
            </w:pPr>
          </w:p>
        </w:tc>
      </w:tr>
      <w:tr w:rsidR="00B712AE" w14:paraId="61FE1D8C" w14:textId="77777777" w:rsidTr="00B712AE">
        <w:tc>
          <w:tcPr>
            <w:tcW w:w="5914" w:type="dxa"/>
            <w:tcBorders>
              <w:bottom w:val="single" w:sz="4" w:space="0" w:color="auto"/>
            </w:tcBorders>
          </w:tcPr>
          <w:p w14:paraId="79F0DF80" w14:textId="77777777" w:rsidR="00B712AE" w:rsidRPr="00E93D3E" w:rsidRDefault="00B712AE" w:rsidP="00DA56AD">
            <w:pPr>
              <w:spacing w:before="0" w:after="0"/>
              <w:rPr>
                <w:sz w:val="20"/>
                <w:szCs w:val="20"/>
              </w:rPr>
            </w:pPr>
            <w:r w:rsidRPr="00E93D3E">
              <w:rPr>
                <w:sz w:val="20"/>
                <w:szCs w:val="20"/>
              </w:rPr>
              <w:t>Have a credible forest certification scheme, national forest programmes or equivalent or use the Voluntary Guidelines on Planted Forests (or an equivalent for indigenous forests)?</w:t>
            </w:r>
          </w:p>
        </w:tc>
        <w:tc>
          <w:tcPr>
            <w:tcW w:w="1080" w:type="dxa"/>
            <w:tcBorders>
              <w:bottom w:val="single" w:sz="4" w:space="0" w:color="auto"/>
            </w:tcBorders>
            <w:vAlign w:val="center"/>
          </w:tcPr>
          <w:p w14:paraId="28BB2B2F" w14:textId="77777777" w:rsidR="00B712AE" w:rsidRDefault="00B712AE" w:rsidP="00DA56AD">
            <w:pPr>
              <w:spacing w:before="0" w:after="0"/>
              <w:jc w:val="center"/>
              <w:rPr>
                <w:sz w:val="20"/>
                <w:szCs w:val="20"/>
              </w:rPr>
            </w:pPr>
            <w:r>
              <w:rPr>
                <w:b/>
                <w:sz w:val="20"/>
                <w:szCs w:val="20"/>
              </w:rPr>
              <w:sym w:font="Wingdings 2" w:char="F050"/>
            </w:r>
          </w:p>
        </w:tc>
        <w:tc>
          <w:tcPr>
            <w:tcW w:w="719" w:type="dxa"/>
            <w:tcBorders>
              <w:bottom w:val="single" w:sz="4" w:space="0" w:color="auto"/>
            </w:tcBorders>
            <w:vAlign w:val="center"/>
          </w:tcPr>
          <w:p w14:paraId="2F748351" w14:textId="77777777" w:rsidR="00B712AE" w:rsidRDefault="00B712AE" w:rsidP="00DA56AD">
            <w:pPr>
              <w:spacing w:before="0" w:after="0"/>
              <w:jc w:val="center"/>
              <w:rPr>
                <w:sz w:val="20"/>
                <w:szCs w:val="20"/>
              </w:rPr>
            </w:pPr>
          </w:p>
        </w:tc>
        <w:tc>
          <w:tcPr>
            <w:tcW w:w="615" w:type="dxa"/>
            <w:tcBorders>
              <w:bottom w:val="single" w:sz="4" w:space="0" w:color="auto"/>
            </w:tcBorders>
            <w:vAlign w:val="center"/>
          </w:tcPr>
          <w:p w14:paraId="23DE7AB7" w14:textId="77777777" w:rsidR="00B712AE" w:rsidRDefault="00B712AE" w:rsidP="00DA56AD">
            <w:pPr>
              <w:spacing w:before="0" w:after="0"/>
              <w:jc w:val="center"/>
              <w:rPr>
                <w:sz w:val="20"/>
                <w:szCs w:val="20"/>
              </w:rPr>
            </w:pPr>
          </w:p>
        </w:tc>
        <w:tc>
          <w:tcPr>
            <w:tcW w:w="1022" w:type="dxa"/>
            <w:tcBorders>
              <w:bottom w:val="single" w:sz="4" w:space="0" w:color="auto"/>
            </w:tcBorders>
            <w:vAlign w:val="center"/>
          </w:tcPr>
          <w:p w14:paraId="2916927A" w14:textId="77777777" w:rsidR="00B712AE" w:rsidRDefault="00B712AE" w:rsidP="00DA56AD">
            <w:pPr>
              <w:spacing w:before="0" w:after="0"/>
              <w:jc w:val="center"/>
              <w:rPr>
                <w:sz w:val="20"/>
                <w:szCs w:val="20"/>
              </w:rPr>
            </w:pPr>
          </w:p>
        </w:tc>
      </w:tr>
      <w:tr w:rsidR="00B712AE" w14:paraId="249DEA8A" w14:textId="77777777" w:rsidTr="00B712AE">
        <w:tc>
          <w:tcPr>
            <w:tcW w:w="5914" w:type="dxa"/>
            <w:shd w:val="clear" w:color="auto" w:fill="F2F2F2" w:themeFill="background1" w:themeFillShade="F2"/>
          </w:tcPr>
          <w:p w14:paraId="6CC06BC8" w14:textId="77777777" w:rsidR="00B712AE" w:rsidRPr="00C42E2A" w:rsidRDefault="00B712AE" w:rsidP="00DA56AD">
            <w:pPr>
              <w:spacing w:before="0" w:after="0"/>
              <w:rPr>
                <w:b/>
                <w:sz w:val="20"/>
                <w:szCs w:val="20"/>
              </w:rPr>
            </w:pPr>
            <w:r w:rsidRPr="00C42E2A">
              <w:rPr>
                <w:b/>
                <w:sz w:val="20"/>
                <w:szCs w:val="20"/>
              </w:rPr>
              <w:t>ESS 4 ANIMAL - LIVESTOCK AND AQUATIC- GENETIC RESOURCES FOR FOOD AND AGRICULTURE</w:t>
            </w:r>
          </w:p>
        </w:tc>
        <w:tc>
          <w:tcPr>
            <w:tcW w:w="1080" w:type="dxa"/>
            <w:shd w:val="clear" w:color="auto" w:fill="F2F2F2" w:themeFill="background1" w:themeFillShade="F2"/>
            <w:vAlign w:val="center"/>
          </w:tcPr>
          <w:p w14:paraId="2CF3D563" w14:textId="77777777" w:rsidR="00B712AE" w:rsidRDefault="00B712AE" w:rsidP="00DA56AD">
            <w:pPr>
              <w:spacing w:before="0" w:after="0"/>
              <w:jc w:val="center"/>
              <w:rPr>
                <w:sz w:val="20"/>
                <w:szCs w:val="20"/>
              </w:rPr>
            </w:pPr>
          </w:p>
        </w:tc>
        <w:tc>
          <w:tcPr>
            <w:tcW w:w="719" w:type="dxa"/>
            <w:shd w:val="clear" w:color="auto" w:fill="F2F2F2" w:themeFill="background1" w:themeFillShade="F2"/>
            <w:vAlign w:val="center"/>
          </w:tcPr>
          <w:p w14:paraId="214E0903" w14:textId="77777777" w:rsidR="00B712AE" w:rsidRDefault="00B712AE" w:rsidP="00DA56AD">
            <w:pPr>
              <w:spacing w:before="0" w:after="0"/>
              <w:jc w:val="center"/>
              <w:rPr>
                <w:sz w:val="20"/>
                <w:szCs w:val="20"/>
              </w:rPr>
            </w:pPr>
          </w:p>
        </w:tc>
        <w:tc>
          <w:tcPr>
            <w:tcW w:w="615" w:type="dxa"/>
            <w:shd w:val="clear" w:color="auto" w:fill="F2F2F2" w:themeFill="background1" w:themeFillShade="F2"/>
            <w:vAlign w:val="center"/>
          </w:tcPr>
          <w:p w14:paraId="49BC8DF5" w14:textId="77777777" w:rsidR="00B712AE" w:rsidRDefault="00B712AE" w:rsidP="00DA56AD">
            <w:pPr>
              <w:spacing w:before="0" w:after="0"/>
              <w:jc w:val="center"/>
              <w:rPr>
                <w:sz w:val="20"/>
                <w:szCs w:val="20"/>
              </w:rPr>
            </w:pPr>
          </w:p>
        </w:tc>
        <w:tc>
          <w:tcPr>
            <w:tcW w:w="1022" w:type="dxa"/>
            <w:shd w:val="clear" w:color="auto" w:fill="F2F2F2" w:themeFill="background1" w:themeFillShade="F2"/>
            <w:vAlign w:val="center"/>
          </w:tcPr>
          <w:p w14:paraId="619ECFFC" w14:textId="77777777" w:rsidR="00B712AE" w:rsidRDefault="00B712AE" w:rsidP="00DA56AD">
            <w:pPr>
              <w:spacing w:before="0" w:after="0"/>
              <w:jc w:val="center"/>
              <w:rPr>
                <w:sz w:val="20"/>
                <w:szCs w:val="20"/>
              </w:rPr>
            </w:pPr>
          </w:p>
        </w:tc>
      </w:tr>
      <w:tr w:rsidR="00B712AE" w14:paraId="6B45C7D1" w14:textId="77777777" w:rsidTr="00B712AE">
        <w:tc>
          <w:tcPr>
            <w:tcW w:w="5914" w:type="dxa"/>
          </w:tcPr>
          <w:p w14:paraId="593B6A80" w14:textId="77777777" w:rsidR="00B712AE" w:rsidRPr="00E93D3E" w:rsidRDefault="00B712AE" w:rsidP="00DA56AD">
            <w:pPr>
              <w:spacing w:before="0" w:after="0"/>
              <w:rPr>
                <w:sz w:val="20"/>
                <w:szCs w:val="20"/>
              </w:rPr>
            </w:pPr>
            <w:r w:rsidRPr="00E93D3E">
              <w:rPr>
                <w:sz w:val="20"/>
                <w:szCs w:val="20"/>
              </w:rPr>
              <w:t>Involve the procurement or provision of pesticides?</w:t>
            </w:r>
          </w:p>
        </w:tc>
        <w:tc>
          <w:tcPr>
            <w:tcW w:w="1080" w:type="dxa"/>
            <w:vAlign w:val="center"/>
          </w:tcPr>
          <w:p w14:paraId="57719D72" w14:textId="77777777" w:rsidR="00B712AE" w:rsidRDefault="00B712AE" w:rsidP="00DA56AD">
            <w:pPr>
              <w:spacing w:before="0" w:after="0"/>
              <w:jc w:val="center"/>
              <w:rPr>
                <w:sz w:val="20"/>
                <w:szCs w:val="20"/>
              </w:rPr>
            </w:pPr>
            <w:r>
              <w:rPr>
                <w:b/>
                <w:sz w:val="20"/>
                <w:szCs w:val="20"/>
              </w:rPr>
              <w:sym w:font="Wingdings 2" w:char="F050"/>
            </w:r>
          </w:p>
        </w:tc>
        <w:tc>
          <w:tcPr>
            <w:tcW w:w="719" w:type="dxa"/>
            <w:vAlign w:val="center"/>
          </w:tcPr>
          <w:p w14:paraId="3CB1FC4D" w14:textId="77777777" w:rsidR="00B712AE" w:rsidRDefault="00B712AE" w:rsidP="00DA56AD">
            <w:pPr>
              <w:spacing w:before="0" w:after="0"/>
              <w:jc w:val="center"/>
              <w:rPr>
                <w:sz w:val="20"/>
                <w:szCs w:val="20"/>
              </w:rPr>
            </w:pPr>
          </w:p>
        </w:tc>
        <w:tc>
          <w:tcPr>
            <w:tcW w:w="615" w:type="dxa"/>
            <w:vAlign w:val="center"/>
          </w:tcPr>
          <w:p w14:paraId="1328E04E" w14:textId="77777777" w:rsidR="00B712AE" w:rsidRDefault="00B712AE" w:rsidP="00DA56AD">
            <w:pPr>
              <w:spacing w:before="0" w:after="0"/>
              <w:jc w:val="center"/>
              <w:rPr>
                <w:sz w:val="20"/>
                <w:szCs w:val="20"/>
              </w:rPr>
            </w:pPr>
          </w:p>
        </w:tc>
        <w:tc>
          <w:tcPr>
            <w:tcW w:w="1022" w:type="dxa"/>
            <w:vAlign w:val="center"/>
          </w:tcPr>
          <w:p w14:paraId="2231CB02" w14:textId="77777777" w:rsidR="00B712AE" w:rsidRDefault="00B712AE" w:rsidP="00DA56AD">
            <w:pPr>
              <w:spacing w:before="0" w:after="0"/>
              <w:jc w:val="center"/>
              <w:rPr>
                <w:sz w:val="20"/>
                <w:szCs w:val="20"/>
              </w:rPr>
            </w:pPr>
          </w:p>
        </w:tc>
      </w:tr>
      <w:tr w:rsidR="00B712AE" w14:paraId="6B406DA8" w14:textId="77777777" w:rsidTr="00B712AE">
        <w:tc>
          <w:tcPr>
            <w:tcW w:w="5914" w:type="dxa"/>
          </w:tcPr>
          <w:p w14:paraId="6F0F90B0" w14:textId="77777777" w:rsidR="00B712AE" w:rsidRPr="00635DE2" w:rsidRDefault="00B712AE" w:rsidP="00DA56AD">
            <w:pPr>
              <w:spacing w:before="0" w:after="0"/>
              <w:rPr>
                <w:b/>
                <w:sz w:val="20"/>
                <w:szCs w:val="20"/>
              </w:rPr>
            </w:pPr>
            <w:r w:rsidRPr="00635DE2">
              <w:rPr>
                <w:b/>
                <w:sz w:val="20"/>
                <w:szCs w:val="20"/>
              </w:rPr>
              <w:t>Aquatic genetic resources</w:t>
            </w:r>
          </w:p>
        </w:tc>
        <w:tc>
          <w:tcPr>
            <w:tcW w:w="1080" w:type="dxa"/>
            <w:vAlign w:val="center"/>
          </w:tcPr>
          <w:p w14:paraId="432EA234" w14:textId="77777777" w:rsidR="00B712AE" w:rsidRDefault="00B712AE" w:rsidP="00DA56AD">
            <w:pPr>
              <w:spacing w:before="0" w:after="0"/>
              <w:jc w:val="center"/>
              <w:rPr>
                <w:sz w:val="20"/>
                <w:szCs w:val="20"/>
              </w:rPr>
            </w:pPr>
          </w:p>
        </w:tc>
        <w:tc>
          <w:tcPr>
            <w:tcW w:w="719" w:type="dxa"/>
            <w:vAlign w:val="center"/>
          </w:tcPr>
          <w:p w14:paraId="6F117EE1" w14:textId="77777777" w:rsidR="00B712AE" w:rsidRDefault="00B712AE" w:rsidP="00DA56AD">
            <w:pPr>
              <w:spacing w:before="0" w:after="0"/>
              <w:jc w:val="center"/>
              <w:rPr>
                <w:sz w:val="20"/>
                <w:szCs w:val="20"/>
              </w:rPr>
            </w:pPr>
          </w:p>
        </w:tc>
        <w:tc>
          <w:tcPr>
            <w:tcW w:w="615" w:type="dxa"/>
            <w:vAlign w:val="center"/>
          </w:tcPr>
          <w:p w14:paraId="0D3D5D5A" w14:textId="77777777" w:rsidR="00B712AE" w:rsidRDefault="00B712AE" w:rsidP="00DA56AD">
            <w:pPr>
              <w:spacing w:before="0" w:after="0"/>
              <w:jc w:val="center"/>
              <w:rPr>
                <w:sz w:val="20"/>
                <w:szCs w:val="20"/>
              </w:rPr>
            </w:pPr>
          </w:p>
        </w:tc>
        <w:tc>
          <w:tcPr>
            <w:tcW w:w="1022" w:type="dxa"/>
            <w:vAlign w:val="center"/>
          </w:tcPr>
          <w:p w14:paraId="0632F07C" w14:textId="77777777" w:rsidR="00B712AE" w:rsidRDefault="00B712AE" w:rsidP="00DA56AD">
            <w:pPr>
              <w:spacing w:before="0" w:after="0"/>
              <w:jc w:val="center"/>
              <w:rPr>
                <w:sz w:val="20"/>
                <w:szCs w:val="20"/>
              </w:rPr>
            </w:pPr>
          </w:p>
        </w:tc>
      </w:tr>
      <w:tr w:rsidR="00B712AE" w14:paraId="3C89AE4E" w14:textId="77777777" w:rsidTr="00B712AE">
        <w:tc>
          <w:tcPr>
            <w:tcW w:w="5914" w:type="dxa"/>
          </w:tcPr>
          <w:p w14:paraId="21BBB11B" w14:textId="77777777" w:rsidR="00B712AE" w:rsidRPr="00E93D3E" w:rsidRDefault="00B712AE" w:rsidP="00DA56AD">
            <w:pPr>
              <w:spacing w:before="0" w:after="0"/>
              <w:rPr>
                <w:sz w:val="20"/>
                <w:szCs w:val="20"/>
              </w:rPr>
            </w:pPr>
            <w:r w:rsidRPr="00E93D3E">
              <w:rPr>
                <w:sz w:val="20"/>
                <w:szCs w:val="20"/>
              </w:rPr>
              <w:t>Adhere (Aligned) to the FAO Code of Conduct for Responsible Fisheries (CCRF) and its related negotiated instruments?</w:t>
            </w:r>
          </w:p>
        </w:tc>
        <w:tc>
          <w:tcPr>
            <w:tcW w:w="1080" w:type="dxa"/>
            <w:vAlign w:val="center"/>
          </w:tcPr>
          <w:p w14:paraId="38862204" w14:textId="77777777" w:rsidR="00B712AE" w:rsidRDefault="00B712AE" w:rsidP="00DA56AD">
            <w:pPr>
              <w:spacing w:before="0" w:after="0"/>
              <w:jc w:val="center"/>
              <w:rPr>
                <w:sz w:val="20"/>
                <w:szCs w:val="20"/>
              </w:rPr>
            </w:pPr>
            <w:r>
              <w:rPr>
                <w:b/>
                <w:sz w:val="20"/>
                <w:szCs w:val="20"/>
              </w:rPr>
              <w:sym w:font="Wingdings 2" w:char="F050"/>
            </w:r>
          </w:p>
        </w:tc>
        <w:tc>
          <w:tcPr>
            <w:tcW w:w="719" w:type="dxa"/>
            <w:vAlign w:val="center"/>
          </w:tcPr>
          <w:p w14:paraId="0CD3B8B1" w14:textId="77777777" w:rsidR="00B712AE" w:rsidRDefault="00B712AE" w:rsidP="00DA56AD">
            <w:pPr>
              <w:spacing w:before="0" w:after="0"/>
              <w:jc w:val="center"/>
              <w:rPr>
                <w:sz w:val="20"/>
                <w:szCs w:val="20"/>
              </w:rPr>
            </w:pPr>
          </w:p>
        </w:tc>
        <w:tc>
          <w:tcPr>
            <w:tcW w:w="615" w:type="dxa"/>
            <w:vAlign w:val="center"/>
          </w:tcPr>
          <w:p w14:paraId="31610B7C" w14:textId="77777777" w:rsidR="00B712AE" w:rsidRDefault="00B712AE" w:rsidP="00DA56AD">
            <w:pPr>
              <w:spacing w:before="0" w:after="0"/>
              <w:jc w:val="center"/>
              <w:rPr>
                <w:sz w:val="20"/>
                <w:szCs w:val="20"/>
              </w:rPr>
            </w:pPr>
          </w:p>
        </w:tc>
        <w:tc>
          <w:tcPr>
            <w:tcW w:w="1022" w:type="dxa"/>
            <w:vAlign w:val="center"/>
          </w:tcPr>
          <w:p w14:paraId="73025BD3" w14:textId="77777777" w:rsidR="00B712AE" w:rsidRDefault="00B712AE" w:rsidP="00DA56AD">
            <w:pPr>
              <w:spacing w:before="0" w:after="0"/>
              <w:jc w:val="center"/>
              <w:rPr>
                <w:sz w:val="20"/>
                <w:szCs w:val="20"/>
              </w:rPr>
            </w:pPr>
          </w:p>
        </w:tc>
      </w:tr>
      <w:tr w:rsidR="00B712AE" w14:paraId="7430B676" w14:textId="77777777" w:rsidTr="00B712AE">
        <w:tc>
          <w:tcPr>
            <w:tcW w:w="5914" w:type="dxa"/>
          </w:tcPr>
          <w:p w14:paraId="08F0BB88" w14:textId="77777777" w:rsidR="00B712AE" w:rsidRPr="00E93D3E" w:rsidRDefault="00B712AE" w:rsidP="00DA56AD">
            <w:pPr>
              <w:spacing w:before="0" w:after="0"/>
              <w:rPr>
                <w:sz w:val="20"/>
                <w:szCs w:val="20"/>
              </w:rPr>
            </w:pPr>
            <w:r w:rsidRPr="00E93D3E">
              <w:rPr>
                <w:sz w:val="20"/>
                <w:szCs w:val="20"/>
              </w:rPr>
              <w:t>Be aligned, where applicable, with FAO’s strategic policies established in the FAO Technical Guidelines for Responsible Fisheries (including aquaculture)?</w:t>
            </w:r>
          </w:p>
        </w:tc>
        <w:tc>
          <w:tcPr>
            <w:tcW w:w="1080" w:type="dxa"/>
            <w:vAlign w:val="center"/>
          </w:tcPr>
          <w:p w14:paraId="1657180A" w14:textId="77777777" w:rsidR="00B712AE" w:rsidRDefault="00B712AE" w:rsidP="00DA56AD">
            <w:pPr>
              <w:spacing w:before="0" w:after="0"/>
              <w:jc w:val="center"/>
              <w:rPr>
                <w:sz w:val="20"/>
                <w:szCs w:val="20"/>
              </w:rPr>
            </w:pPr>
          </w:p>
        </w:tc>
        <w:tc>
          <w:tcPr>
            <w:tcW w:w="719" w:type="dxa"/>
            <w:vAlign w:val="center"/>
          </w:tcPr>
          <w:p w14:paraId="264203FD" w14:textId="77777777" w:rsidR="00B712AE" w:rsidRDefault="00B712AE" w:rsidP="00DA56AD">
            <w:pPr>
              <w:spacing w:before="0" w:after="0"/>
              <w:jc w:val="center"/>
              <w:rPr>
                <w:sz w:val="20"/>
                <w:szCs w:val="20"/>
              </w:rPr>
            </w:pPr>
          </w:p>
        </w:tc>
        <w:tc>
          <w:tcPr>
            <w:tcW w:w="615" w:type="dxa"/>
            <w:vAlign w:val="center"/>
          </w:tcPr>
          <w:p w14:paraId="4D9FB7E8" w14:textId="77777777" w:rsidR="00B712AE" w:rsidRDefault="00B712AE" w:rsidP="00DA56AD">
            <w:pPr>
              <w:spacing w:before="0" w:after="0"/>
              <w:jc w:val="center"/>
              <w:rPr>
                <w:sz w:val="20"/>
                <w:szCs w:val="20"/>
              </w:rPr>
            </w:pPr>
          </w:p>
        </w:tc>
        <w:tc>
          <w:tcPr>
            <w:tcW w:w="1022" w:type="dxa"/>
            <w:vAlign w:val="center"/>
          </w:tcPr>
          <w:p w14:paraId="035F2590" w14:textId="77777777" w:rsidR="00B712AE" w:rsidRDefault="00B712AE" w:rsidP="00DA56AD">
            <w:pPr>
              <w:spacing w:before="0" w:after="0"/>
              <w:jc w:val="center"/>
              <w:rPr>
                <w:sz w:val="20"/>
                <w:szCs w:val="20"/>
              </w:rPr>
            </w:pPr>
          </w:p>
        </w:tc>
      </w:tr>
      <w:tr w:rsidR="00B712AE" w14:paraId="0F559A56" w14:textId="77777777" w:rsidTr="00B712AE">
        <w:tc>
          <w:tcPr>
            <w:tcW w:w="5914" w:type="dxa"/>
          </w:tcPr>
          <w:p w14:paraId="0BD4D311" w14:textId="77777777" w:rsidR="00B712AE" w:rsidRPr="00635DE2" w:rsidRDefault="00B712AE" w:rsidP="00DA56AD">
            <w:pPr>
              <w:spacing w:before="0" w:after="0"/>
              <w:rPr>
                <w:b/>
                <w:sz w:val="20"/>
                <w:szCs w:val="20"/>
              </w:rPr>
            </w:pPr>
            <w:r w:rsidRPr="00635DE2">
              <w:rPr>
                <w:b/>
                <w:sz w:val="20"/>
                <w:szCs w:val="20"/>
              </w:rPr>
              <w:t>Livestock genetic resources</w:t>
            </w:r>
          </w:p>
        </w:tc>
        <w:tc>
          <w:tcPr>
            <w:tcW w:w="1080" w:type="dxa"/>
            <w:vAlign w:val="center"/>
          </w:tcPr>
          <w:p w14:paraId="7EB1F2F0" w14:textId="77777777" w:rsidR="00B712AE" w:rsidRDefault="00B712AE" w:rsidP="00DA56AD">
            <w:pPr>
              <w:spacing w:before="0" w:after="0"/>
              <w:jc w:val="center"/>
              <w:rPr>
                <w:sz w:val="20"/>
                <w:szCs w:val="20"/>
              </w:rPr>
            </w:pPr>
          </w:p>
        </w:tc>
        <w:tc>
          <w:tcPr>
            <w:tcW w:w="719" w:type="dxa"/>
            <w:vAlign w:val="center"/>
          </w:tcPr>
          <w:p w14:paraId="0BC1D122" w14:textId="77777777" w:rsidR="00B712AE" w:rsidRDefault="00B712AE" w:rsidP="00DA56AD">
            <w:pPr>
              <w:spacing w:before="0" w:after="0"/>
              <w:jc w:val="center"/>
              <w:rPr>
                <w:sz w:val="20"/>
                <w:szCs w:val="20"/>
              </w:rPr>
            </w:pPr>
          </w:p>
        </w:tc>
        <w:tc>
          <w:tcPr>
            <w:tcW w:w="615" w:type="dxa"/>
            <w:vAlign w:val="center"/>
          </w:tcPr>
          <w:p w14:paraId="2580C737" w14:textId="77777777" w:rsidR="00B712AE" w:rsidRDefault="00B712AE" w:rsidP="00DA56AD">
            <w:pPr>
              <w:spacing w:before="0" w:after="0"/>
              <w:jc w:val="center"/>
              <w:rPr>
                <w:sz w:val="20"/>
                <w:szCs w:val="20"/>
              </w:rPr>
            </w:pPr>
          </w:p>
        </w:tc>
        <w:tc>
          <w:tcPr>
            <w:tcW w:w="1022" w:type="dxa"/>
            <w:vAlign w:val="center"/>
          </w:tcPr>
          <w:p w14:paraId="586755DB" w14:textId="77777777" w:rsidR="00B712AE" w:rsidRDefault="00B712AE" w:rsidP="00DA56AD">
            <w:pPr>
              <w:spacing w:before="0" w:after="0"/>
              <w:jc w:val="center"/>
              <w:rPr>
                <w:sz w:val="20"/>
                <w:szCs w:val="20"/>
              </w:rPr>
            </w:pPr>
          </w:p>
        </w:tc>
      </w:tr>
      <w:tr w:rsidR="00B712AE" w14:paraId="53523AEF" w14:textId="77777777" w:rsidTr="00B712AE">
        <w:tc>
          <w:tcPr>
            <w:tcW w:w="5914" w:type="dxa"/>
            <w:tcBorders>
              <w:bottom w:val="single" w:sz="4" w:space="0" w:color="auto"/>
            </w:tcBorders>
          </w:tcPr>
          <w:p w14:paraId="620E9EAC" w14:textId="77777777" w:rsidR="00B712AE" w:rsidRPr="00E93D3E" w:rsidRDefault="00B712AE" w:rsidP="00DA56AD">
            <w:pPr>
              <w:spacing w:before="0" w:after="0"/>
              <w:rPr>
                <w:sz w:val="20"/>
                <w:szCs w:val="20"/>
              </w:rPr>
            </w:pPr>
            <w:r w:rsidRPr="00E93D3E">
              <w:rPr>
                <w:sz w:val="20"/>
                <w:szCs w:val="20"/>
              </w:rPr>
              <w:t>Be aligned with the Livestock Sector Strategy including the animal disease, public health and land degradation provisions?</w:t>
            </w:r>
          </w:p>
        </w:tc>
        <w:tc>
          <w:tcPr>
            <w:tcW w:w="1080" w:type="dxa"/>
            <w:tcBorders>
              <w:bottom w:val="single" w:sz="4" w:space="0" w:color="auto"/>
            </w:tcBorders>
            <w:vAlign w:val="center"/>
          </w:tcPr>
          <w:p w14:paraId="65EA069F" w14:textId="77777777" w:rsidR="00B712AE" w:rsidRDefault="00B712AE" w:rsidP="00DA56AD">
            <w:pPr>
              <w:spacing w:before="0" w:after="0"/>
              <w:jc w:val="center"/>
              <w:rPr>
                <w:sz w:val="20"/>
                <w:szCs w:val="20"/>
              </w:rPr>
            </w:pPr>
            <w:r>
              <w:rPr>
                <w:b/>
                <w:sz w:val="20"/>
                <w:szCs w:val="20"/>
              </w:rPr>
              <w:sym w:font="Wingdings 2" w:char="F050"/>
            </w:r>
          </w:p>
        </w:tc>
        <w:tc>
          <w:tcPr>
            <w:tcW w:w="719" w:type="dxa"/>
            <w:tcBorders>
              <w:bottom w:val="single" w:sz="4" w:space="0" w:color="auto"/>
            </w:tcBorders>
            <w:vAlign w:val="center"/>
          </w:tcPr>
          <w:p w14:paraId="5E0CEF4E" w14:textId="77777777" w:rsidR="00B712AE" w:rsidRDefault="00B712AE" w:rsidP="00DA56AD">
            <w:pPr>
              <w:spacing w:before="0" w:after="0"/>
              <w:jc w:val="center"/>
              <w:rPr>
                <w:sz w:val="20"/>
                <w:szCs w:val="20"/>
              </w:rPr>
            </w:pPr>
          </w:p>
        </w:tc>
        <w:tc>
          <w:tcPr>
            <w:tcW w:w="615" w:type="dxa"/>
            <w:tcBorders>
              <w:bottom w:val="single" w:sz="4" w:space="0" w:color="auto"/>
            </w:tcBorders>
            <w:vAlign w:val="center"/>
          </w:tcPr>
          <w:p w14:paraId="3145729B" w14:textId="77777777" w:rsidR="00B712AE" w:rsidRDefault="00B712AE" w:rsidP="00DA56AD">
            <w:pPr>
              <w:spacing w:before="0" w:after="0"/>
              <w:jc w:val="center"/>
              <w:rPr>
                <w:sz w:val="20"/>
                <w:szCs w:val="20"/>
              </w:rPr>
            </w:pPr>
          </w:p>
        </w:tc>
        <w:tc>
          <w:tcPr>
            <w:tcW w:w="1022" w:type="dxa"/>
            <w:tcBorders>
              <w:bottom w:val="single" w:sz="4" w:space="0" w:color="auto"/>
            </w:tcBorders>
            <w:vAlign w:val="center"/>
          </w:tcPr>
          <w:p w14:paraId="504A7408" w14:textId="77777777" w:rsidR="00B712AE" w:rsidRDefault="00B712AE" w:rsidP="00DA56AD">
            <w:pPr>
              <w:spacing w:before="0" w:after="0"/>
              <w:jc w:val="center"/>
              <w:rPr>
                <w:sz w:val="20"/>
                <w:szCs w:val="20"/>
              </w:rPr>
            </w:pPr>
          </w:p>
        </w:tc>
      </w:tr>
      <w:tr w:rsidR="00B712AE" w14:paraId="00B60FE9" w14:textId="77777777" w:rsidTr="00B712AE">
        <w:tc>
          <w:tcPr>
            <w:tcW w:w="5914" w:type="dxa"/>
            <w:shd w:val="clear" w:color="auto" w:fill="F2F2F2" w:themeFill="background1" w:themeFillShade="F2"/>
          </w:tcPr>
          <w:p w14:paraId="14ABCF79" w14:textId="77777777" w:rsidR="00B712AE" w:rsidRPr="00635DE2" w:rsidRDefault="00B712AE" w:rsidP="00DA56AD">
            <w:pPr>
              <w:spacing w:before="0" w:after="0"/>
              <w:rPr>
                <w:b/>
                <w:sz w:val="20"/>
                <w:szCs w:val="20"/>
              </w:rPr>
            </w:pPr>
            <w:r w:rsidRPr="00635DE2">
              <w:rPr>
                <w:b/>
                <w:sz w:val="20"/>
                <w:szCs w:val="20"/>
              </w:rPr>
              <w:t>ESS 5 PEST AND PESTICIDES MANAGEMENT</w:t>
            </w:r>
          </w:p>
        </w:tc>
        <w:tc>
          <w:tcPr>
            <w:tcW w:w="1080" w:type="dxa"/>
            <w:shd w:val="clear" w:color="auto" w:fill="F2F2F2" w:themeFill="background1" w:themeFillShade="F2"/>
            <w:vAlign w:val="center"/>
          </w:tcPr>
          <w:p w14:paraId="1E4316F9" w14:textId="77777777" w:rsidR="00B712AE" w:rsidRDefault="00B712AE" w:rsidP="00DA56AD">
            <w:pPr>
              <w:spacing w:before="0" w:after="0"/>
              <w:jc w:val="center"/>
              <w:rPr>
                <w:sz w:val="20"/>
                <w:szCs w:val="20"/>
              </w:rPr>
            </w:pPr>
          </w:p>
        </w:tc>
        <w:tc>
          <w:tcPr>
            <w:tcW w:w="719" w:type="dxa"/>
            <w:shd w:val="clear" w:color="auto" w:fill="F2F2F2" w:themeFill="background1" w:themeFillShade="F2"/>
            <w:vAlign w:val="center"/>
          </w:tcPr>
          <w:p w14:paraId="0ED502E9" w14:textId="77777777" w:rsidR="00B712AE" w:rsidRDefault="00B712AE" w:rsidP="00DA56AD">
            <w:pPr>
              <w:spacing w:before="0" w:after="0"/>
              <w:jc w:val="center"/>
              <w:rPr>
                <w:sz w:val="20"/>
                <w:szCs w:val="20"/>
              </w:rPr>
            </w:pPr>
          </w:p>
        </w:tc>
        <w:tc>
          <w:tcPr>
            <w:tcW w:w="615" w:type="dxa"/>
            <w:shd w:val="clear" w:color="auto" w:fill="F2F2F2" w:themeFill="background1" w:themeFillShade="F2"/>
            <w:vAlign w:val="center"/>
          </w:tcPr>
          <w:p w14:paraId="1CDD5DD1" w14:textId="77777777" w:rsidR="00B712AE" w:rsidRDefault="00B712AE" w:rsidP="00DA56AD">
            <w:pPr>
              <w:spacing w:before="0" w:after="0"/>
              <w:jc w:val="center"/>
              <w:rPr>
                <w:sz w:val="20"/>
                <w:szCs w:val="20"/>
              </w:rPr>
            </w:pPr>
          </w:p>
        </w:tc>
        <w:tc>
          <w:tcPr>
            <w:tcW w:w="1022" w:type="dxa"/>
            <w:shd w:val="clear" w:color="auto" w:fill="F2F2F2" w:themeFill="background1" w:themeFillShade="F2"/>
            <w:vAlign w:val="center"/>
          </w:tcPr>
          <w:p w14:paraId="7364E51A" w14:textId="77777777" w:rsidR="00B712AE" w:rsidRDefault="00B712AE" w:rsidP="00DA56AD">
            <w:pPr>
              <w:spacing w:before="0" w:after="0"/>
              <w:jc w:val="center"/>
              <w:rPr>
                <w:sz w:val="20"/>
                <w:szCs w:val="20"/>
              </w:rPr>
            </w:pPr>
          </w:p>
        </w:tc>
      </w:tr>
      <w:tr w:rsidR="00B712AE" w14:paraId="37F6C27C" w14:textId="77777777" w:rsidTr="00B712AE">
        <w:tc>
          <w:tcPr>
            <w:tcW w:w="5914" w:type="dxa"/>
          </w:tcPr>
          <w:p w14:paraId="638CFBB0" w14:textId="77777777" w:rsidR="00B712AE" w:rsidRPr="00E93D3E" w:rsidRDefault="00B712AE" w:rsidP="00DA56AD">
            <w:pPr>
              <w:spacing w:before="0" w:after="0"/>
              <w:rPr>
                <w:sz w:val="20"/>
                <w:szCs w:val="20"/>
              </w:rPr>
            </w:pPr>
            <w:r w:rsidRPr="00E93D3E">
              <w:rPr>
                <w:sz w:val="20"/>
                <w:szCs w:val="20"/>
              </w:rPr>
              <w:t>Involve the procurement or provision of pesticides?</w:t>
            </w:r>
          </w:p>
        </w:tc>
        <w:tc>
          <w:tcPr>
            <w:tcW w:w="1080" w:type="dxa"/>
            <w:vAlign w:val="center"/>
          </w:tcPr>
          <w:p w14:paraId="32A088EC" w14:textId="77777777" w:rsidR="00B712AE" w:rsidRDefault="00B712AE" w:rsidP="00DA56AD">
            <w:pPr>
              <w:spacing w:before="0" w:after="0"/>
              <w:jc w:val="center"/>
              <w:rPr>
                <w:sz w:val="20"/>
                <w:szCs w:val="20"/>
              </w:rPr>
            </w:pPr>
          </w:p>
        </w:tc>
        <w:tc>
          <w:tcPr>
            <w:tcW w:w="719" w:type="dxa"/>
            <w:vAlign w:val="center"/>
          </w:tcPr>
          <w:p w14:paraId="53B19FF2" w14:textId="77777777" w:rsidR="00B712AE" w:rsidRDefault="00B712AE" w:rsidP="00DA56AD">
            <w:pPr>
              <w:spacing w:before="0" w:after="0"/>
              <w:jc w:val="center"/>
              <w:rPr>
                <w:sz w:val="20"/>
                <w:szCs w:val="20"/>
              </w:rPr>
            </w:pPr>
            <w:r>
              <w:rPr>
                <w:b/>
                <w:sz w:val="20"/>
                <w:szCs w:val="20"/>
              </w:rPr>
              <w:sym w:font="Wingdings 2" w:char="F050"/>
            </w:r>
          </w:p>
        </w:tc>
        <w:tc>
          <w:tcPr>
            <w:tcW w:w="615" w:type="dxa"/>
            <w:vAlign w:val="center"/>
          </w:tcPr>
          <w:p w14:paraId="6051FB6D" w14:textId="77777777" w:rsidR="00B712AE" w:rsidRDefault="00B712AE" w:rsidP="00DA56AD">
            <w:pPr>
              <w:spacing w:before="0" w:after="0"/>
              <w:jc w:val="center"/>
              <w:rPr>
                <w:sz w:val="20"/>
                <w:szCs w:val="20"/>
              </w:rPr>
            </w:pPr>
          </w:p>
        </w:tc>
        <w:tc>
          <w:tcPr>
            <w:tcW w:w="1022" w:type="dxa"/>
            <w:vAlign w:val="center"/>
          </w:tcPr>
          <w:p w14:paraId="44276FBF" w14:textId="77777777" w:rsidR="00B712AE" w:rsidRDefault="00B712AE" w:rsidP="00DA56AD">
            <w:pPr>
              <w:spacing w:before="0" w:after="0"/>
              <w:jc w:val="center"/>
              <w:rPr>
                <w:sz w:val="20"/>
                <w:szCs w:val="20"/>
              </w:rPr>
            </w:pPr>
          </w:p>
        </w:tc>
      </w:tr>
      <w:tr w:rsidR="00B712AE" w14:paraId="5701599C" w14:textId="77777777" w:rsidTr="00B712AE">
        <w:tc>
          <w:tcPr>
            <w:tcW w:w="5914" w:type="dxa"/>
          </w:tcPr>
          <w:p w14:paraId="108FEF8F" w14:textId="77777777" w:rsidR="00B712AE" w:rsidRPr="00E93D3E" w:rsidRDefault="00B712AE" w:rsidP="00DA56AD">
            <w:pPr>
              <w:spacing w:before="0" w:after="0"/>
              <w:rPr>
                <w:sz w:val="20"/>
                <w:szCs w:val="20"/>
              </w:rPr>
            </w:pPr>
            <w:r w:rsidRPr="00E93D3E">
              <w:rPr>
                <w:sz w:val="20"/>
                <w:szCs w:val="20"/>
              </w:rPr>
              <w:t>Result in increased use of pesticides through expansion or intensification of production systems?</w:t>
            </w:r>
          </w:p>
        </w:tc>
        <w:tc>
          <w:tcPr>
            <w:tcW w:w="1080" w:type="dxa"/>
            <w:vAlign w:val="center"/>
          </w:tcPr>
          <w:p w14:paraId="7CE5F2A0" w14:textId="77777777" w:rsidR="00B712AE" w:rsidRDefault="00B712AE" w:rsidP="00DA56AD">
            <w:pPr>
              <w:spacing w:before="0" w:after="0"/>
              <w:jc w:val="center"/>
              <w:rPr>
                <w:sz w:val="20"/>
                <w:szCs w:val="20"/>
              </w:rPr>
            </w:pPr>
          </w:p>
        </w:tc>
        <w:tc>
          <w:tcPr>
            <w:tcW w:w="719" w:type="dxa"/>
            <w:vAlign w:val="center"/>
          </w:tcPr>
          <w:p w14:paraId="1C99CE60" w14:textId="77777777" w:rsidR="00B712AE" w:rsidRDefault="00B712AE" w:rsidP="00DA56AD">
            <w:pPr>
              <w:spacing w:before="0" w:after="0"/>
              <w:jc w:val="center"/>
              <w:rPr>
                <w:sz w:val="20"/>
                <w:szCs w:val="20"/>
              </w:rPr>
            </w:pPr>
            <w:r>
              <w:rPr>
                <w:b/>
                <w:sz w:val="20"/>
                <w:szCs w:val="20"/>
              </w:rPr>
              <w:sym w:font="Wingdings 2" w:char="F050"/>
            </w:r>
          </w:p>
        </w:tc>
        <w:tc>
          <w:tcPr>
            <w:tcW w:w="615" w:type="dxa"/>
            <w:vAlign w:val="center"/>
          </w:tcPr>
          <w:p w14:paraId="538F023B" w14:textId="77777777" w:rsidR="00B712AE" w:rsidRDefault="00B712AE" w:rsidP="00DA56AD">
            <w:pPr>
              <w:spacing w:before="0" w:after="0"/>
              <w:jc w:val="center"/>
              <w:rPr>
                <w:sz w:val="20"/>
                <w:szCs w:val="20"/>
              </w:rPr>
            </w:pPr>
          </w:p>
        </w:tc>
        <w:tc>
          <w:tcPr>
            <w:tcW w:w="1022" w:type="dxa"/>
            <w:vAlign w:val="center"/>
          </w:tcPr>
          <w:p w14:paraId="3055649B" w14:textId="77777777" w:rsidR="00B712AE" w:rsidRDefault="00B712AE" w:rsidP="00DA56AD">
            <w:pPr>
              <w:spacing w:before="0" w:after="0"/>
              <w:jc w:val="center"/>
              <w:rPr>
                <w:sz w:val="20"/>
                <w:szCs w:val="20"/>
              </w:rPr>
            </w:pPr>
          </w:p>
        </w:tc>
      </w:tr>
      <w:tr w:rsidR="00B712AE" w14:paraId="6D9975FD" w14:textId="77777777" w:rsidTr="00B712AE">
        <w:tc>
          <w:tcPr>
            <w:tcW w:w="5914" w:type="dxa"/>
            <w:tcBorders>
              <w:bottom w:val="single" w:sz="4" w:space="0" w:color="auto"/>
            </w:tcBorders>
          </w:tcPr>
          <w:p w14:paraId="69D7A490" w14:textId="77777777" w:rsidR="00B712AE" w:rsidRPr="00E93D3E" w:rsidRDefault="00B712AE" w:rsidP="00DA56AD">
            <w:pPr>
              <w:spacing w:before="0" w:after="0"/>
              <w:rPr>
                <w:sz w:val="20"/>
                <w:szCs w:val="20"/>
              </w:rPr>
            </w:pPr>
            <w:r w:rsidRPr="00E93D3E">
              <w:rPr>
                <w:sz w:val="20"/>
                <w:szCs w:val="20"/>
              </w:rPr>
              <w:t>Require the disposal of pesticides or pesticide contaminated materials?</w:t>
            </w:r>
          </w:p>
        </w:tc>
        <w:tc>
          <w:tcPr>
            <w:tcW w:w="1080" w:type="dxa"/>
            <w:tcBorders>
              <w:bottom w:val="single" w:sz="4" w:space="0" w:color="auto"/>
            </w:tcBorders>
            <w:vAlign w:val="center"/>
          </w:tcPr>
          <w:p w14:paraId="10D121ED" w14:textId="77777777" w:rsidR="00B712AE" w:rsidRDefault="00B712AE" w:rsidP="00DA56AD">
            <w:pPr>
              <w:spacing w:before="0" w:after="0"/>
              <w:jc w:val="center"/>
              <w:rPr>
                <w:sz w:val="20"/>
                <w:szCs w:val="20"/>
              </w:rPr>
            </w:pPr>
            <w:r>
              <w:rPr>
                <w:b/>
                <w:sz w:val="20"/>
                <w:szCs w:val="20"/>
              </w:rPr>
              <w:sym w:font="Wingdings 2" w:char="F050"/>
            </w:r>
          </w:p>
        </w:tc>
        <w:tc>
          <w:tcPr>
            <w:tcW w:w="719" w:type="dxa"/>
            <w:tcBorders>
              <w:bottom w:val="single" w:sz="4" w:space="0" w:color="auto"/>
            </w:tcBorders>
            <w:vAlign w:val="center"/>
          </w:tcPr>
          <w:p w14:paraId="420F2D01" w14:textId="77777777" w:rsidR="00B712AE" w:rsidRDefault="00B712AE" w:rsidP="00DA56AD">
            <w:pPr>
              <w:spacing w:before="0" w:after="0"/>
              <w:jc w:val="center"/>
              <w:rPr>
                <w:sz w:val="20"/>
                <w:szCs w:val="20"/>
              </w:rPr>
            </w:pPr>
          </w:p>
        </w:tc>
        <w:tc>
          <w:tcPr>
            <w:tcW w:w="615" w:type="dxa"/>
            <w:tcBorders>
              <w:bottom w:val="single" w:sz="4" w:space="0" w:color="auto"/>
            </w:tcBorders>
            <w:vAlign w:val="center"/>
          </w:tcPr>
          <w:p w14:paraId="5B3E6A22" w14:textId="77777777" w:rsidR="00B712AE" w:rsidRDefault="00B712AE" w:rsidP="00DA56AD">
            <w:pPr>
              <w:spacing w:before="0" w:after="0"/>
              <w:jc w:val="center"/>
              <w:rPr>
                <w:sz w:val="20"/>
                <w:szCs w:val="20"/>
              </w:rPr>
            </w:pPr>
          </w:p>
        </w:tc>
        <w:tc>
          <w:tcPr>
            <w:tcW w:w="1022" w:type="dxa"/>
            <w:tcBorders>
              <w:bottom w:val="single" w:sz="4" w:space="0" w:color="auto"/>
            </w:tcBorders>
            <w:vAlign w:val="center"/>
          </w:tcPr>
          <w:p w14:paraId="047A9457" w14:textId="77777777" w:rsidR="00B712AE" w:rsidRDefault="00B712AE" w:rsidP="00DA56AD">
            <w:pPr>
              <w:spacing w:before="0" w:after="0"/>
              <w:jc w:val="center"/>
              <w:rPr>
                <w:sz w:val="20"/>
                <w:szCs w:val="20"/>
              </w:rPr>
            </w:pPr>
          </w:p>
        </w:tc>
      </w:tr>
      <w:tr w:rsidR="00B712AE" w14:paraId="49DD4B2D" w14:textId="77777777" w:rsidTr="00B712AE">
        <w:tc>
          <w:tcPr>
            <w:tcW w:w="5914" w:type="dxa"/>
            <w:shd w:val="clear" w:color="auto" w:fill="F2F2F2" w:themeFill="background1" w:themeFillShade="F2"/>
          </w:tcPr>
          <w:p w14:paraId="33506771" w14:textId="77777777" w:rsidR="00B712AE" w:rsidRPr="00635DE2" w:rsidRDefault="00B712AE" w:rsidP="00DA56AD">
            <w:pPr>
              <w:spacing w:before="0" w:after="0"/>
              <w:rPr>
                <w:b/>
                <w:sz w:val="20"/>
                <w:szCs w:val="20"/>
              </w:rPr>
            </w:pPr>
            <w:r w:rsidRPr="00635DE2">
              <w:rPr>
                <w:b/>
                <w:sz w:val="20"/>
                <w:szCs w:val="20"/>
              </w:rPr>
              <w:t>ESS 6 INVOLUNTARY RESETTLEMENT AND DISPLACEMENT</w:t>
            </w:r>
          </w:p>
        </w:tc>
        <w:tc>
          <w:tcPr>
            <w:tcW w:w="1080" w:type="dxa"/>
            <w:shd w:val="clear" w:color="auto" w:fill="F2F2F2" w:themeFill="background1" w:themeFillShade="F2"/>
            <w:vAlign w:val="center"/>
          </w:tcPr>
          <w:p w14:paraId="2E9D2FB2" w14:textId="77777777" w:rsidR="00B712AE" w:rsidRDefault="00B712AE" w:rsidP="00DA56AD">
            <w:pPr>
              <w:spacing w:before="0" w:after="0"/>
              <w:jc w:val="center"/>
              <w:rPr>
                <w:sz w:val="20"/>
                <w:szCs w:val="20"/>
              </w:rPr>
            </w:pPr>
          </w:p>
        </w:tc>
        <w:tc>
          <w:tcPr>
            <w:tcW w:w="719" w:type="dxa"/>
            <w:shd w:val="clear" w:color="auto" w:fill="F2F2F2" w:themeFill="background1" w:themeFillShade="F2"/>
            <w:vAlign w:val="center"/>
          </w:tcPr>
          <w:p w14:paraId="5F3B8ABE" w14:textId="77777777" w:rsidR="00B712AE" w:rsidRDefault="00B712AE" w:rsidP="00DA56AD">
            <w:pPr>
              <w:spacing w:before="0" w:after="0"/>
              <w:jc w:val="center"/>
              <w:rPr>
                <w:sz w:val="20"/>
                <w:szCs w:val="20"/>
              </w:rPr>
            </w:pPr>
          </w:p>
        </w:tc>
        <w:tc>
          <w:tcPr>
            <w:tcW w:w="615" w:type="dxa"/>
            <w:shd w:val="clear" w:color="auto" w:fill="F2F2F2" w:themeFill="background1" w:themeFillShade="F2"/>
            <w:vAlign w:val="center"/>
          </w:tcPr>
          <w:p w14:paraId="0A467504" w14:textId="77777777" w:rsidR="00B712AE" w:rsidRDefault="00B712AE" w:rsidP="00DA56AD">
            <w:pPr>
              <w:spacing w:before="0" w:after="0"/>
              <w:jc w:val="center"/>
              <w:rPr>
                <w:sz w:val="20"/>
                <w:szCs w:val="20"/>
              </w:rPr>
            </w:pPr>
          </w:p>
        </w:tc>
        <w:tc>
          <w:tcPr>
            <w:tcW w:w="1022" w:type="dxa"/>
            <w:shd w:val="clear" w:color="auto" w:fill="F2F2F2" w:themeFill="background1" w:themeFillShade="F2"/>
            <w:vAlign w:val="center"/>
          </w:tcPr>
          <w:p w14:paraId="4C03D3B3" w14:textId="77777777" w:rsidR="00B712AE" w:rsidRDefault="00B712AE" w:rsidP="00DA56AD">
            <w:pPr>
              <w:spacing w:before="0" w:after="0"/>
              <w:jc w:val="center"/>
              <w:rPr>
                <w:sz w:val="20"/>
                <w:szCs w:val="20"/>
              </w:rPr>
            </w:pPr>
          </w:p>
        </w:tc>
      </w:tr>
      <w:tr w:rsidR="00B712AE" w14:paraId="6B838702" w14:textId="77777777" w:rsidTr="00B712AE">
        <w:tc>
          <w:tcPr>
            <w:tcW w:w="5914" w:type="dxa"/>
            <w:tcBorders>
              <w:bottom w:val="single" w:sz="4" w:space="0" w:color="auto"/>
            </w:tcBorders>
          </w:tcPr>
          <w:p w14:paraId="4999CC52" w14:textId="77777777" w:rsidR="00B712AE" w:rsidRPr="00E93D3E" w:rsidRDefault="00B712AE" w:rsidP="00DA56AD">
            <w:pPr>
              <w:spacing w:before="0" w:after="0"/>
              <w:rPr>
                <w:sz w:val="20"/>
                <w:szCs w:val="20"/>
              </w:rPr>
            </w:pPr>
            <w:r w:rsidRPr="00E93D3E">
              <w:rPr>
                <w:sz w:val="20"/>
                <w:szCs w:val="20"/>
              </w:rPr>
              <w:t>Avoid the physical and economic displacement of people?</w:t>
            </w:r>
          </w:p>
        </w:tc>
        <w:tc>
          <w:tcPr>
            <w:tcW w:w="1080" w:type="dxa"/>
            <w:tcBorders>
              <w:bottom w:val="single" w:sz="4" w:space="0" w:color="auto"/>
            </w:tcBorders>
            <w:vAlign w:val="center"/>
          </w:tcPr>
          <w:p w14:paraId="2C4050DD" w14:textId="77777777" w:rsidR="00B712AE" w:rsidRDefault="00B712AE" w:rsidP="00DA56AD">
            <w:pPr>
              <w:spacing w:before="0" w:after="0"/>
              <w:jc w:val="center"/>
              <w:rPr>
                <w:sz w:val="20"/>
                <w:szCs w:val="20"/>
              </w:rPr>
            </w:pPr>
            <w:r>
              <w:rPr>
                <w:b/>
                <w:sz w:val="20"/>
                <w:szCs w:val="20"/>
              </w:rPr>
              <w:sym w:font="Wingdings 2" w:char="F050"/>
            </w:r>
          </w:p>
        </w:tc>
        <w:tc>
          <w:tcPr>
            <w:tcW w:w="719" w:type="dxa"/>
            <w:tcBorders>
              <w:bottom w:val="single" w:sz="4" w:space="0" w:color="auto"/>
            </w:tcBorders>
            <w:vAlign w:val="center"/>
          </w:tcPr>
          <w:p w14:paraId="3A6AF76A" w14:textId="77777777" w:rsidR="00B712AE" w:rsidRDefault="00B712AE" w:rsidP="00DA56AD">
            <w:pPr>
              <w:spacing w:before="0" w:after="0"/>
              <w:jc w:val="center"/>
              <w:rPr>
                <w:sz w:val="20"/>
                <w:szCs w:val="20"/>
              </w:rPr>
            </w:pPr>
          </w:p>
        </w:tc>
        <w:tc>
          <w:tcPr>
            <w:tcW w:w="615" w:type="dxa"/>
            <w:tcBorders>
              <w:bottom w:val="single" w:sz="4" w:space="0" w:color="auto"/>
            </w:tcBorders>
            <w:vAlign w:val="center"/>
          </w:tcPr>
          <w:p w14:paraId="34A28223" w14:textId="77777777" w:rsidR="00B712AE" w:rsidRDefault="00B712AE" w:rsidP="00DA56AD">
            <w:pPr>
              <w:spacing w:before="0" w:after="0"/>
              <w:jc w:val="center"/>
              <w:rPr>
                <w:sz w:val="20"/>
                <w:szCs w:val="20"/>
              </w:rPr>
            </w:pPr>
          </w:p>
        </w:tc>
        <w:tc>
          <w:tcPr>
            <w:tcW w:w="1022" w:type="dxa"/>
            <w:tcBorders>
              <w:bottom w:val="single" w:sz="4" w:space="0" w:color="auto"/>
            </w:tcBorders>
            <w:vAlign w:val="center"/>
          </w:tcPr>
          <w:p w14:paraId="59675061" w14:textId="77777777" w:rsidR="00B712AE" w:rsidRDefault="00B712AE" w:rsidP="00DA56AD">
            <w:pPr>
              <w:spacing w:before="0" w:after="0"/>
              <w:jc w:val="center"/>
              <w:rPr>
                <w:sz w:val="20"/>
                <w:szCs w:val="20"/>
              </w:rPr>
            </w:pPr>
          </w:p>
        </w:tc>
      </w:tr>
      <w:tr w:rsidR="00B712AE" w14:paraId="161D2E4A" w14:textId="77777777" w:rsidTr="00B712AE">
        <w:tc>
          <w:tcPr>
            <w:tcW w:w="5914" w:type="dxa"/>
            <w:shd w:val="clear" w:color="auto" w:fill="F2F2F2" w:themeFill="background1" w:themeFillShade="F2"/>
          </w:tcPr>
          <w:p w14:paraId="2FDF358A" w14:textId="77777777" w:rsidR="00B712AE" w:rsidRPr="00635DE2" w:rsidRDefault="00B712AE" w:rsidP="00DA56AD">
            <w:pPr>
              <w:spacing w:before="0" w:after="0"/>
              <w:rPr>
                <w:b/>
                <w:sz w:val="20"/>
                <w:szCs w:val="20"/>
              </w:rPr>
            </w:pPr>
            <w:r w:rsidRPr="00635DE2">
              <w:rPr>
                <w:b/>
                <w:sz w:val="20"/>
                <w:szCs w:val="20"/>
              </w:rPr>
              <w:t>ESS 7 DECENT WORK</w:t>
            </w:r>
          </w:p>
        </w:tc>
        <w:tc>
          <w:tcPr>
            <w:tcW w:w="1080" w:type="dxa"/>
            <w:shd w:val="clear" w:color="auto" w:fill="F2F2F2" w:themeFill="background1" w:themeFillShade="F2"/>
            <w:vAlign w:val="center"/>
          </w:tcPr>
          <w:p w14:paraId="2115B27F" w14:textId="77777777" w:rsidR="00B712AE" w:rsidRDefault="00B712AE" w:rsidP="00DA56AD">
            <w:pPr>
              <w:spacing w:before="0" w:after="0"/>
              <w:jc w:val="center"/>
              <w:rPr>
                <w:sz w:val="20"/>
                <w:szCs w:val="20"/>
              </w:rPr>
            </w:pPr>
          </w:p>
        </w:tc>
        <w:tc>
          <w:tcPr>
            <w:tcW w:w="719" w:type="dxa"/>
            <w:shd w:val="clear" w:color="auto" w:fill="F2F2F2" w:themeFill="background1" w:themeFillShade="F2"/>
            <w:vAlign w:val="center"/>
          </w:tcPr>
          <w:p w14:paraId="586D70ED" w14:textId="77777777" w:rsidR="00B712AE" w:rsidRDefault="00B712AE" w:rsidP="00DA56AD">
            <w:pPr>
              <w:spacing w:before="0" w:after="0"/>
              <w:jc w:val="center"/>
              <w:rPr>
                <w:sz w:val="20"/>
                <w:szCs w:val="20"/>
              </w:rPr>
            </w:pPr>
          </w:p>
        </w:tc>
        <w:tc>
          <w:tcPr>
            <w:tcW w:w="615" w:type="dxa"/>
            <w:shd w:val="clear" w:color="auto" w:fill="F2F2F2" w:themeFill="background1" w:themeFillShade="F2"/>
            <w:vAlign w:val="center"/>
          </w:tcPr>
          <w:p w14:paraId="7992162D" w14:textId="77777777" w:rsidR="00B712AE" w:rsidRDefault="00B712AE" w:rsidP="00DA56AD">
            <w:pPr>
              <w:spacing w:before="0" w:after="0"/>
              <w:jc w:val="center"/>
              <w:rPr>
                <w:sz w:val="20"/>
                <w:szCs w:val="20"/>
              </w:rPr>
            </w:pPr>
          </w:p>
        </w:tc>
        <w:tc>
          <w:tcPr>
            <w:tcW w:w="1022" w:type="dxa"/>
            <w:shd w:val="clear" w:color="auto" w:fill="F2F2F2" w:themeFill="background1" w:themeFillShade="F2"/>
            <w:vAlign w:val="center"/>
          </w:tcPr>
          <w:p w14:paraId="7469B3A1" w14:textId="77777777" w:rsidR="00B712AE" w:rsidRDefault="00B712AE" w:rsidP="00DA56AD">
            <w:pPr>
              <w:spacing w:before="0" w:after="0"/>
              <w:jc w:val="center"/>
              <w:rPr>
                <w:sz w:val="20"/>
                <w:szCs w:val="20"/>
              </w:rPr>
            </w:pPr>
          </w:p>
        </w:tc>
      </w:tr>
      <w:tr w:rsidR="00B712AE" w14:paraId="4E01A96F" w14:textId="77777777" w:rsidTr="00B712AE">
        <w:tc>
          <w:tcPr>
            <w:tcW w:w="5914" w:type="dxa"/>
          </w:tcPr>
          <w:p w14:paraId="788577AA" w14:textId="77777777" w:rsidR="00B712AE" w:rsidRPr="00E93D3E" w:rsidRDefault="00B712AE" w:rsidP="00DA56AD">
            <w:pPr>
              <w:spacing w:before="0" w:after="0"/>
              <w:rPr>
                <w:sz w:val="20"/>
                <w:szCs w:val="20"/>
              </w:rPr>
            </w:pPr>
            <w:r w:rsidRPr="00E93D3E">
              <w:rPr>
                <w:sz w:val="20"/>
                <w:szCs w:val="20"/>
              </w:rPr>
              <w:t>Adhere to FAO’s guidance on decent rural employment, promoting more and better employment</w:t>
            </w:r>
            <w:r>
              <w:rPr>
                <w:sz w:val="20"/>
                <w:szCs w:val="20"/>
              </w:rPr>
              <w:t xml:space="preserve"> </w:t>
            </w:r>
            <w:r w:rsidRPr="00E93D3E">
              <w:rPr>
                <w:sz w:val="20"/>
                <w:szCs w:val="20"/>
              </w:rPr>
              <w:t>opportunities and working conditions in rural areas and avoiding practices that could increase workers’ vulnerability?</w:t>
            </w:r>
          </w:p>
        </w:tc>
        <w:tc>
          <w:tcPr>
            <w:tcW w:w="1080" w:type="dxa"/>
            <w:vAlign w:val="center"/>
          </w:tcPr>
          <w:p w14:paraId="334CAA19" w14:textId="77777777" w:rsidR="00B712AE" w:rsidRDefault="00B712AE" w:rsidP="00DA56AD">
            <w:pPr>
              <w:spacing w:before="0" w:after="0"/>
              <w:jc w:val="center"/>
              <w:rPr>
                <w:sz w:val="20"/>
                <w:szCs w:val="20"/>
              </w:rPr>
            </w:pPr>
          </w:p>
        </w:tc>
        <w:tc>
          <w:tcPr>
            <w:tcW w:w="719" w:type="dxa"/>
            <w:vAlign w:val="center"/>
          </w:tcPr>
          <w:p w14:paraId="1F2645F2" w14:textId="77777777" w:rsidR="00B712AE" w:rsidRDefault="00B712AE" w:rsidP="00DA56AD">
            <w:pPr>
              <w:spacing w:before="0" w:after="0"/>
              <w:jc w:val="center"/>
              <w:rPr>
                <w:sz w:val="20"/>
                <w:szCs w:val="20"/>
              </w:rPr>
            </w:pPr>
          </w:p>
        </w:tc>
        <w:tc>
          <w:tcPr>
            <w:tcW w:w="615" w:type="dxa"/>
            <w:vAlign w:val="center"/>
          </w:tcPr>
          <w:p w14:paraId="1A56059F" w14:textId="77777777" w:rsidR="00B712AE" w:rsidRDefault="00B712AE" w:rsidP="00DA56AD">
            <w:pPr>
              <w:spacing w:before="0" w:after="0"/>
              <w:jc w:val="center"/>
              <w:rPr>
                <w:sz w:val="20"/>
                <w:szCs w:val="20"/>
              </w:rPr>
            </w:pPr>
            <w:r>
              <w:rPr>
                <w:b/>
                <w:sz w:val="20"/>
                <w:szCs w:val="20"/>
              </w:rPr>
              <w:sym w:font="Wingdings 2" w:char="F050"/>
            </w:r>
          </w:p>
        </w:tc>
        <w:tc>
          <w:tcPr>
            <w:tcW w:w="1022" w:type="dxa"/>
            <w:vAlign w:val="center"/>
          </w:tcPr>
          <w:p w14:paraId="71225AC8" w14:textId="77777777" w:rsidR="00B712AE" w:rsidRDefault="00B712AE" w:rsidP="00DA56AD">
            <w:pPr>
              <w:spacing w:before="0" w:after="0"/>
              <w:jc w:val="center"/>
              <w:rPr>
                <w:sz w:val="20"/>
                <w:szCs w:val="20"/>
              </w:rPr>
            </w:pPr>
          </w:p>
        </w:tc>
      </w:tr>
      <w:tr w:rsidR="00B712AE" w14:paraId="169134CC" w14:textId="77777777" w:rsidTr="00B712AE">
        <w:tc>
          <w:tcPr>
            <w:tcW w:w="5914" w:type="dxa"/>
            <w:tcBorders>
              <w:bottom w:val="single" w:sz="4" w:space="0" w:color="auto"/>
            </w:tcBorders>
          </w:tcPr>
          <w:p w14:paraId="30CDEE0D" w14:textId="77777777" w:rsidR="00B712AE" w:rsidRPr="00E93D3E" w:rsidRDefault="00B712AE" w:rsidP="00DA56AD">
            <w:pPr>
              <w:spacing w:before="0" w:after="0"/>
              <w:rPr>
                <w:sz w:val="20"/>
                <w:szCs w:val="20"/>
              </w:rPr>
            </w:pPr>
            <w:r w:rsidRPr="00E93D3E">
              <w:rPr>
                <w:sz w:val="20"/>
                <w:szCs w:val="20"/>
              </w:rPr>
              <w:t>Respect the fundamental principles and rights at work and support the effective implementation of other international labour standards, in particular those that are relevant to the agri-food sector?</w:t>
            </w:r>
          </w:p>
        </w:tc>
        <w:tc>
          <w:tcPr>
            <w:tcW w:w="1080" w:type="dxa"/>
            <w:tcBorders>
              <w:bottom w:val="single" w:sz="4" w:space="0" w:color="auto"/>
            </w:tcBorders>
            <w:vAlign w:val="center"/>
          </w:tcPr>
          <w:p w14:paraId="673243AF" w14:textId="77777777" w:rsidR="00B712AE" w:rsidRDefault="00B712AE" w:rsidP="00DA56AD">
            <w:pPr>
              <w:spacing w:before="0" w:after="0"/>
              <w:jc w:val="center"/>
              <w:rPr>
                <w:sz w:val="20"/>
                <w:szCs w:val="20"/>
              </w:rPr>
            </w:pPr>
          </w:p>
        </w:tc>
        <w:tc>
          <w:tcPr>
            <w:tcW w:w="719" w:type="dxa"/>
            <w:tcBorders>
              <w:bottom w:val="single" w:sz="4" w:space="0" w:color="auto"/>
            </w:tcBorders>
            <w:vAlign w:val="center"/>
          </w:tcPr>
          <w:p w14:paraId="0E5B7E0C" w14:textId="77777777" w:rsidR="00B712AE" w:rsidRDefault="00B712AE" w:rsidP="00DA56AD">
            <w:pPr>
              <w:spacing w:before="0" w:after="0"/>
              <w:jc w:val="center"/>
              <w:rPr>
                <w:sz w:val="20"/>
                <w:szCs w:val="20"/>
              </w:rPr>
            </w:pPr>
          </w:p>
        </w:tc>
        <w:tc>
          <w:tcPr>
            <w:tcW w:w="615" w:type="dxa"/>
            <w:tcBorders>
              <w:bottom w:val="single" w:sz="4" w:space="0" w:color="auto"/>
            </w:tcBorders>
            <w:vAlign w:val="center"/>
          </w:tcPr>
          <w:p w14:paraId="66FF544B" w14:textId="77777777" w:rsidR="00B712AE" w:rsidRDefault="00B712AE" w:rsidP="00DA56AD">
            <w:pPr>
              <w:spacing w:before="0" w:after="0"/>
              <w:jc w:val="center"/>
              <w:rPr>
                <w:sz w:val="20"/>
                <w:szCs w:val="20"/>
              </w:rPr>
            </w:pPr>
            <w:r>
              <w:rPr>
                <w:b/>
                <w:sz w:val="20"/>
                <w:szCs w:val="20"/>
              </w:rPr>
              <w:sym w:font="Wingdings 2" w:char="F050"/>
            </w:r>
          </w:p>
        </w:tc>
        <w:tc>
          <w:tcPr>
            <w:tcW w:w="1022" w:type="dxa"/>
            <w:tcBorders>
              <w:bottom w:val="single" w:sz="4" w:space="0" w:color="auto"/>
            </w:tcBorders>
            <w:vAlign w:val="center"/>
          </w:tcPr>
          <w:p w14:paraId="6C51BB74" w14:textId="77777777" w:rsidR="00B712AE" w:rsidRDefault="00B712AE" w:rsidP="00DA56AD">
            <w:pPr>
              <w:spacing w:before="0" w:after="0"/>
              <w:jc w:val="center"/>
              <w:rPr>
                <w:sz w:val="20"/>
                <w:szCs w:val="20"/>
              </w:rPr>
            </w:pPr>
          </w:p>
        </w:tc>
      </w:tr>
      <w:tr w:rsidR="00B712AE" w14:paraId="37BE04CE" w14:textId="77777777" w:rsidTr="00B712AE">
        <w:tc>
          <w:tcPr>
            <w:tcW w:w="5914" w:type="dxa"/>
            <w:shd w:val="clear" w:color="auto" w:fill="F2F2F2" w:themeFill="background1" w:themeFillShade="F2"/>
          </w:tcPr>
          <w:p w14:paraId="5BA34010" w14:textId="77777777" w:rsidR="00B712AE" w:rsidRPr="00635DE2" w:rsidRDefault="00B712AE" w:rsidP="00DA56AD">
            <w:pPr>
              <w:spacing w:before="0" w:after="0"/>
              <w:rPr>
                <w:b/>
                <w:sz w:val="20"/>
                <w:szCs w:val="20"/>
              </w:rPr>
            </w:pPr>
            <w:r w:rsidRPr="00635DE2">
              <w:rPr>
                <w:b/>
                <w:sz w:val="20"/>
                <w:szCs w:val="20"/>
              </w:rPr>
              <w:t>ESS 8 GENDER EQUALITY</w:t>
            </w:r>
          </w:p>
        </w:tc>
        <w:tc>
          <w:tcPr>
            <w:tcW w:w="1080" w:type="dxa"/>
            <w:shd w:val="clear" w:color="auto" w:fill="F2F2F2" w:themeFill="background1" w:themeFillShade="F2"/>
            <w:vAlign w:val="center"/>
          </w:tcPr>
          <w:p w14:paraId="20DD8A5E" w14:textId="77777777" w:rsidR="00B712AE" w:rsidRDefault="00B712AE" w:rsidP="00DA56AD">
            <w:pPr>
              <w:spacing w:before="0" w:after="0"/>
              <w:jc w:val="center"/>
              <w:rPr>
                <w:sz w:val="20"/>
                <w:szCs w:val="20"/>
              </w:rPr>
            </w:pPr>
          </w:p>
        </w:tc>
        <w:tc>
          <w:tcPr>
            <w:tcW w:w="719" w:type="dxa"/>
            <w:shd w:val="clear" w:color="auto" w:fill="F2F2F2" w:themeFill="background1" w:themeFillShade="F2"/>
            <w:vAlign w:val="center"/>
          </w:tcPr>
          <w:p w14:paraId="6E1208D8" w14:textId="77777777" w:rsidR="00B712AE" w:rsidRDefault="00B712AE" w:rsidP="00DA56AD">
            <w:pPr>
              <w:spacing w:before="0" w:after="0"/>
              <w:jc w:val="center"/>
              <w:rPr>
                <w:sz w:val="20"/>
                <w:szCs w:val="20"/>
              </w:rPr>
            </w:pPr>
          </w:p>
        </w:tc>
        <w:tc>
          <w:tcPr>
            <w:tcW w:w="615" w:type="dxa"/>
            <w:shd w:val="clear" w:color="auto" w:fill="F2F2F2" w:themeFill="background1" w:themeFillShade="F2"/>
            <w:vAlign w:val="center"/>
          </w:tcPr>
          <w:p w14:paraId="44EA385C" w14:textId="77777777" w:rsidR="00B712AE" w:rsidRDefault="00B712AE" w:rsidP="00DA56AD">
            <w:pPr>
              <w:spacing w:before="0" w:after="0"/>
              <w:jc w:val="center"/>
              <w:rPr>
                <w:sz w:val="20"/>
                <w:szCs w:val="20"/>
              </w:rPr>
            </w:pPr>
          </w:p>
        </w:tc>
        <w:tc>
          <w:tcPr>
            <w:tcW w:w="1022" w:type="dxa"/>
            <w:shd w:val="clear" w:color="auto" w:fill="F2F2F2" w:themeFill="background1" w:themeFillShade="F2"/>
            <w:vAlign w:val="center"/>
          </w:tcPr>
          <w:p w14:paraId="6880FEDB" w14:textId="77777777" w:rsidR="00B712AE" w:rsidRDefault="00B712AE" w:rsidP="00DA56AD">
            <w:pPr>
              <w:spacing w:before="0" w:after="0"/>
              <w:jc w:val="center"/>
              <w:rPr>
                <w:sz w:val="20"/>
                <w:szCs w:val="20"/>
              </w:rPr>
            </w:pPr>
          </w:p>
        </w:tc>
      </w:tr>
      <w:tr w:rsidR="00B712AE" w14:paraId="17C54D1B" w14:textId="77777777" w:rsidTr="00B712AE">
        <w:tc>
          <w:tcPr>
            <w:tcW w:w="5914" w:type="dxa"/>
          </w:tcPr>
          <w:p w14:paraId="0FCB263C" w14:textId="77777777" w:rsidR="00B712AE" w:rsidRPr="00E93D3E" w:rsidRDefault="00B712AE" w:rsidP="00DA56AD">
            <w:pPr>
              <w:spacing w:before="0" w:after="0"/>
              <w:rPr>
                <w:sz w:val="20"/>
                <w:szCs w:val="20"/>
              </w:rPr>
            </w:pPr>
            <w:r w:rsidRPr="00E93D3E">
              <w:rPr>
                <w:sz w:val="20"/>
                <w:szCs w:val="20"/>
              </w:rPr>
              <w:t>Have the needs, priorities and constraints of both women and men been taken into consideration?</w:t>
            </w:r>
          </w:p>
        </w:tc>
        <w:tc>
          <w:tcPr>
            <w:tcW w:w="1080" w:type="dxa"/>
            <w:vAlign w:val="center"/>
          </w:tcPr>
          <w:p w14:paraId="7F8685A3" w14:textId="77777777" w:rsidR="00B712AE" w:rsidRDefault="00B712AE" w:rsidP="00DA56AD">
            <w:pPr>
              <w:spacing w:before="0" w:after="0"/>
              <w:jc w:val="center"/>
              <w:rPr>
                <w:sz w:val="20"/>
                <w:szCs w:val="20"/>
              </w:rPr>
            </w:pPr>
          </w:p>
        </w:tc>
        <w:tc>
          <w:tcPr>
            <w:tcW w:w="719" w:type="dxa"/>
            <w:vAlign w:val="center"/>
          </w:tcPr>
          <w:p w14:paraId="66C1C71B" w14:textId="77777777" w:rsidR="00B712AE" w:rsidRDefault="00B712AE" w:rsidP="00DA56AD">
            <w:pPr>
              <w:spacing w:before="0" w:after="0"/>
              <w:jc w:val="center"/>
              <w:rPr>
                <w:sz w:val="20"/>
                <w:szCs w:val="20"/>
              </w:rPr>
            </w:pPr>
          </w:p>
        </w:tc>
        <w:tc>
          <w:tcPr>
            <w:tcW w:w="615" w:type="dxa"/>
            <w:vAlign w:val="center"/>
          </w:tcPr>
          <w:p w14:paraId="3300519E" w14:textId="77777777" w:rsidR="00B712AE" w:rsidRDefault="00B712AE" w:rsidP="00DA56AD">
            <w:pPr>
              <w:spacing w:before="0" w:after="0"/>
              <w:jc w:val="center"/>
              <w:rPr>
                <w:sz w:val="20"/>
                <w:szCs w:val="20"/>
              </w:rPr>
            </w:pPr>
            <w:r>
              <w:rPr>
                <w:b/>
                <w:sz w:val="20"/>
                <w:szCs w:val="20"/>
              </w:rPr>
              <w:sym w:font="Wingdings 2" w:char="F050"/>
            </w:r>
          </w:p>
        </w:tc>
        <w:tc>
          <w:tcPr>
            <w:tcW w:w="1022" w:type="dxa"/>
            <w:vAlign w:val="center"/>
          </w:tcPr>
          <w:p w14:paraId="2E47E913" w14:textId="77777777" w:rsidR="00B712AE" w:rsidRDefault="00B712AE" w:rsidP="00DA56AD">
            <w:pPr>
              <w:spacing w:before="0" w:after="0"/>
              <w:jc w:val="center"/>
              <w:rPr>
                <w:sz w:val="20"/>
                <w:szCs w:val="20"/>
              </w:rPr>
            </w:pPr>
          </w:p>
        </w:tc>
      </w:tr>
      <w:tr w:rsidR="00B712AE" w14:paraId="0D9663DF" w14:textId="77777777" w:rsidTr="00B712AE">
        <w:tc>
          <w:tcPr>
            <w:tcW w:w="5914" w:type="dxa"/>
          </w:tcPr>
          <w:p w14:paraId="072BB810" w14:textId="77777777" w:rsidR="00B712AE" w:rsidRPr="00E93D3E" w:rsidRDefault="00B712AE" w:rsidP="00DA56AD">
            <w:pPr>
              <w:spacing w:before="0" w:after="0"/>
              <w:rPr>
                <w:sz w:val="20"/>
                <w:szCs w:val="20"/>
              </w:rPr>
            </w:pPr>
            <w:r w:rsidRPr="00E93D3E">
              <w:rPr>
                <w:sz w:val="20"/>
                <w:szCs w:val="20"/>
              </w:rPr>
              <w:t>Promote women’s and men’s equitable access to and control over productive resources and services?</w:t>
            </w:r>
          </w:p>
        </w:tc>
        <w:tc>
          <w:tcPr>
            <w:tcW w:w="1080" w:type="dxa"/>
            <w:vAlign w:val="center"/>
          </w:tcPr>
          <w:p w14:paraId="3340FA95" w14:textId="77777777" w:rsidR="00B712AE" w:rsidRDefault="00B712AE" w:rsidP="00DA56AD">
            <w:pPr>
              <w:spacing w:before="0" w:after="0"/>
              <w:jc w:val="center"/>
              <w:rPr>
                <w:sz w:val="20"/>
                <w:szCs w:val="20"/>
              </w:rPr>
            </w:pPr>
          </w:p>
        </w:tc>
        <w:tc>
          <w:tcPr>
            <w:tcW w:w="719" w:type="dxa"/>
            <w:vAlign w:val="center"/>
          </w:tcPr>
          <w:p w14:paraId="5ED9E584" w14:textId="77777777" w:rsidR="00B712AE" w:rsidRDefault="00B712AE" w:rsidP="00DA56AD">
            <w:pPr>
              <w:spacing w:before="0" w:after="0"/>
              <w:jc w:val="center"/>
              <w:rPr>
                <w:sz w:val="20"/>
                <w:szCs w:val="20"/>
              </w:rPr>
            </w:pPr>
          </w:p>
        </w:tc>
        <w:tc>
          <w:tcPr>
            <w:tcW w:w="615" w:type="dxa"/>
            <w:vAlign w:val="center"/>
          </w:tcPr>
          <w:p w14:paraId="6846EC6A" w14:textId="77777777" w:rsidR="00B712AE" w:rsidRDefault="00B712AE" w:rsidP="00DA56AD">
            <w:pPr>
              <w:spacing w:before="0" w:after="0"/>
              <w:jc w:val="center"/>
              <w:rPr>
                <w:sz w:val="20"/>
                <w:szCs w:val="20"/>
              </w:rPr>
            </w:pPr>
            <w:r>
              <w:rPr>
                <w:b/>
                <w:sz w:val="20"/>
                <w:szCs w:val="20"/>
              </w:rPr>
              <w:sym w:font="Wingdings 2" w:char="F050"/>
            </w:r>
          </w:p>
        </w:tc>
        <w:tc>
          <w:tcPr>
            <w:tcW w:w="1022" w:type="dxa"/>
            <w:vAlign w:val="center"/>
          </w:tcPr>
          <w:p w14:paraId="03E89B31" w14:textId="77777777" w:rsidR="00B712AE" w:rsidRDefault="00B712AE" w:rsidP="00DA56AD">
            <w:pPr>
              <w:spacing w:before="0" w:after="0"/>
              <w:jc w:val="center"/>
              <w:rPr>
                <w:sz w:val="20"/>
                <w:szCs w:val="20"/>
              </w:rPr>
            </w:pPr>
          </w:p>
        </w:tc>
      </w:tr>
      <w:tr w:rsidR="00B712AE" w14:paraId="2E217CD2" w14:textId="77777777" w:rsidTr="00B712AE">
        <w:tc>
          <w:tcPr>
            <w:tcW w:w="5914" w:type="dxa"/>
            <w:tcBorders>
              <w:bottom w:val="single" w:sz="4" w:space="0" w:color="auto"/>
            </w:tcBorders>
          </w:tcPr>
          <w:p w14:paraId="5D8216E9" w14:textId="77777777" w:rsidR="00B712AE" w:rsidRPr="00E93D3E" w:rsidRDefault="00B712AE" w:rsidP="00DA56AD">
            <w:pPr>
              <w:spacing w:before="0" w:after="0"/>
              <w:rPr>
                <w:sz w:val="20"/>
                <w:szCs w:val="20"/>
              </w:rPr>
            </w:pPr>
            <w:r w:rsidRPr="00E93D3E">
              <w:rPr>
                <w:sz w:val="20"/>
                <w:szCs w:val="20"/>
              </w:rPr>
              <w:t>Foster their equal participation in institutions and decision-making processes?</w:t>
            </w:r>
          </w:p>
        </w:tc>
        <w:tc>
          <w:tcPr>
            <w:tcW w:w="1080" w:type="dxa"/>
            <w:tcBorders>
              <w:bottom w:val="single" w:sz="4" w:space="0" w:color="auto"/>
            </w:tcBorders>
            <w:vAlign w:val="center"/>
          </w:tcPr>
          <w:p w14:paraId="62B5CB9F" w14:textId="77777777" w:rsidR="00B712AE" w:rsidRDefault="00B712AE" w:rsidP="00DA56AD">
            <w:pPr>
              <w:spacing w:before="0" w:after="0"/>
              <w:jc w:val="center"/>
              <w:rPr>
                <w:sz w:val="20"/>
                <w:szCs w:val="20"/>
              </w:rPr>
            </w:pPr>
          </w:p>
        </w:tc>
        <w:tc>
          <w:tcPr>
            <w:tcW w:w="719" w:type="dxa"/>
            <w:tcBorders>
              <w:bottom w:val="single" w:sz="4" w:space="0" w:color="auto"/>
            </w:tcBorders>
            <w:vAlign w:val="center"/>
          </w:tcPr>
          <w:p w14:paraId="735190F0" w14:textId="77777777" w:rsidR="00B712AE" w:rsidRDefault="00B712AE" w:rsidP="00DA56AD">
            <w:pPr>
              <w:spacing w:before="0" w:after="0"/>
              <w:jc w:val="center"/>
              <w:rPr>
                <w:sz w:val="20"/>
                <w:szCs w:val="20"/>
              </w:rPr>
            </w:pPr>
          </w:p>
        </w:tc>
        <w:tc>
          <w:tcPr>
            <w:tcW w:w="615" w:type="dxa"/>
            <w:tcBorders>
              <w:bottom w:val="single" w:sz="4" w:space="0" w:color="auto"/>
            </w:tcBorders>
            <w:vAlign w:val="center"/>
          </w:tcPr>
          <w:p w14:paraId="1B3242E6" w14:textId="77777777" w:rsidR="00B712AE" w:rsidRDefault="00B712AE" w:rsidP="00DA56AD">
            <w:pPr>
              <w:spacing w:before="0" w:after="0"/>
              <w:jc w:val="center"/>
              <w:rPr>
                <w:sz w:val="20"/>
                <w:szCs w:val="20"/>
              </w:rPr>
            </w:pPr>
            <w:r>
              <w:rPr>
                <w:b/>
                <w:sz w:val="20"/>
                <w:szCs w:val="20"/>
              </w:rPr>
              <w:sym w:font="Wingdings 2" w:char="F050"/>
            </w:r>
          </w:p>
        </w:tc>
        <w:tc>
          <w:tcPr>
            <w:tcW w:w="1022" w:type="dxa"/>
            <w:tcBorders>
              <w:bottom w:val="single" w:sz="4" w:space="0" w:color="auto"/>
            </w:tcBorders>
            <w:vAlign w:val="center"/>
          </w:tcPr>
          <w:p w14:paraId="723D20D5" w14:textId="77777777" w:rsidR="00B712AE" w:rsidRDefault="00B712AE" w:rsidP="00DA56AD">
            <w:pPr>
              <w:spacing w:before="0" w:after="0"/>
              <w:jc w:val="center"/>
              <w:rPr>
                <w:sz w:val="20"/>
                <w:szCs w:val="20"/>
              </w:rPr>
            </w:pPr>
          </w:p>
        </w:tc>
      </w:tr>
      <w:tr w:rsidR="00B712AE" w14:paraId="0C32D9A2" w14:textId="77777777" w:rsidTr="00B712AE">
        <w:tc>
          <w:tcPr>
            <w:tcW w:w="5914" w:type="dxa"/>
            <w:shd w:val="clear" w:color="auto" w:fill="F2F2F2" w:themeFill="background1" w:themeFillShade="F2"/>
          </w:tcPr>
          <w:p w14:paraId="55BE5E6D" w14:textId="77777777" w:rsidR="00B712AE" w:rsidRPr="00474B31" w:rsidRDefault="00B712AE" w:rsidP="00DA56AD">
            <w:pPr>
              <w:spacing w:before="0" w:after="0"/>
              <w:rPr>
                <w:b/>
                <w:sz w:val="20"/>
                <w:szCs w:val="20"/>
              </w:rPr>
            </w:pPr>
            <w:r w:rsidRPr="00474B31">
              <w:rPr>
                <w:b/>
                <w:sz w:val="20"/>
                <w:szCs w:val="20"/>
              </w:rPr>
              <w:t>ESS 9 INDIGENOUS PEOPLES AND CULTURAL HERITAGE</w:t>
            </w:r>
          </w:p>
        </w:tc>
        <w:tc>
          <w:tcPr>
            <w:tcW w:w="1080" w:type="dxa"/>
            <w:shd w:val="clear" w:color="auto" w:fill="F2F2F2" w:themeFill="background1" w:themeFillShade="F2"/>
            <w:vAlign w:val="center"/>
          </w:tcPr>
          <w:p w14:paraId="03396926" w14:textId="77777777" w:rsidR="00B712AE" w:rsidRDefault="00B712AE" w:rsidP="00DA56AD">
            <w:pPr>
              <w:spacing w:before="0" w:after="0"/>
              <w:jc w:val="center"/>
              <w:rPr>
                <w:sz w:val="20"/>
                <w:szCs w:val="20"/>
              </w:rPr>
            </w:pPr>
          </w:p>
        </w:tc>
        <w:tc>
          <w:tcPr>
            <w:tcW w:w="719" w:type="dxa"/>
            <w:shd w:val="clear" w:color="auto" w:fill="F2F2F2" w:themeFill="background1" w:themeFillShade="F2"/>
            <w:vAlign w:val="center"/>
          </w:tcPr>
          <w:p w14:paraId="4C837959" w14:textId="77777777" w:rsidR="00B712AE" w:rsidRDefault="00B712AE" w:rsidP="00DA56AD">
            <w:pPr>
              <w:spacing w:before="0" w:after="0"/>
              <w:jc w:val="center"/>
              <w:rPr>
                <w:sz w:val="20"/>
                <w:szCs w:val="20"/>
              </w:rPr>
            </w:pPr>
          </w:p>
        </w:tc>
        <w:tc>
          <w:tcPr>
            <w:tcW w:w="615" w:type="dxa"/>
            <w:shd w:val="clear" w:color="auto" w:fill="F2F2F2" w:themeFill="background1" w:themeFillShade="F2"/>
            <w:vAlign w:val="center"/>
          </w:tcPr>
          <w:p w14:paraId="6AD31B0E" w14:textId="77777777" w:rsidR="00B712AE" w:rsidRDefault="00B712AE" w:rsidP="00DA56AD">
            <w:pPr>
              <w:spacing w:before="0" w:after="0"/>
              <w:jc w:val="center"/>
              <w:rPr>
                <w:sz w:val="20"/>
                <w:szCs w:val="20"/>
              </w:rPr>
            </w:pPr>
          </w:p>
        </w:tc>
        <w:tc>
          <w:tcPr>
            <w:tcW w:w="1022" w:type="dxa"/>
            <w:shd w:val="clear" w:color="auto" w:fill="F2F2F2" w:themeFill="background1" w:themeFillShade="F2"/>
            <w:vAlign w:val="center"/>
          </w:tcPr>
          <w:p w14:paraId="3FC1E31E" w14:textId="77777777" w:rsidR="00B712AE" w:rsidRDefault="00B712AE" w:rsidP="00DA56AD">
            <w:pPr>
              <w:spacing w:before="0" w:after="0"/>
              <w:jc w:val="center"/>
              <w:rPr>
                <w:sz w:val="20"/>
                <w:szCs w:val="20"/>
              </w:rPr>
            </w:pPr>
          </w:p>
        </w:tc>
      </w:tr>
      <w:tr w:rsidR="00B712AE" w14:paraId="2576F618" w14:textId="77777777" w:rsidTr="00B712AE">
        <w:tc>
          <w:tcPr>
            <w:tcW w:w="5914" w:type="dxa"/>
          </w:tcPr>
          <w:p w14:paraId="15D3C644" w14:textId="77777777" w:rsidR="00B712AE" w:rsidRPr="00E93D3E" w:rsidRDefault="00B712AE" w:rsidP="00DA56AD">
            <w:pPr>
              <w:spacing w:before="0" w:after="0"/>
              <w:rPr>
                <w:sz w:val="20"/>
                <w:szCs w:val="20"/>
              </w:rPr>
            </w:pPr>
            <w:r w:rsidRPr="00E93D3E">
              <w:rPr>
                <w:sz w:val="20"/>
                <w:szCs w:val="20"/>
              </w:rPr>
              <w:t>Are there any indigenous communities in the project area?</w:t>
            </w:r>
          </w:p>
        </w:tc>
        <w:tc>
          <w:tcPr>
            <w:tcW w:w="1080" w:type="dxa"/>
            <w:vAlign w:val="center"/>
          </w:tcPr>
          <w:p w14:paraId="7869CAD5" w14:textId="77777777" w:rsidR="00B712AE" w:rsidRDefault="00B712AE" w:rsidP="00DA56AD">
            <w:pPr>
              <w:spacing w:before="0" w:after="0"/>
              <w:jc w:val="center"/>
              <w:rPr>
                <w:sz w:val="20"/>
                <w:szCs w:val="20"/>
              </w:rPr>
            </w:pPr>
          </w:p>
        </w:tc>
        <w:tc>
          <w:tcPr>
            <w:tcW w:w="719" w:type="dxa"/>
            <w:vAlign w:val="center"/>
          </w:tcPr>
          <w:p w14:paraId="0D974D0F" w14:textId="77777777" w:rsidR="00B712AE" w:rsidRDefault="00B712AE" w:rsidP="00DA56AD">
            <w:pPr>
              <w:spacing w:before="0" w:after="0"/>
              <w:jc w:val="center"/>
              <w:rPr>
                <w:sz w:val="20"/>
                <w:szCs w:val="20"/>
              </w:rPr>
            </w:pPr>
          </w:p>
        </w:tc>
        <w:tc>
          <w:tcPr>
            <w:tcW w:w="615" w:type="dxa"/>
            <w:vAlign w:val="center"/>
          </w:tcPr>
          <w:p w14:paraId="0073FFB6" w14:textId="77777777" w:rsidR="00B712AE" w:rsidRDefault="00B712AE" w:rsidP="00DA56AD">
            <w:pPr>
              <w:spacing w:before="0" w:after="0"/>
              <w:jc w:val="center"/>
              <w:rPr>
                <w:sz w:val="20"/>
                <w:szCs w:val="20"/>
              </w:rPr>
            </w:pPr>
            <w:r>
              <w:rPr>
                <w:b/>
                <w:sz w:val="20"/>
                <w:szCs w:val="20"/>
              </w:rPr>
              <w:sym w:font="Wingdings 2" w:char="F050"/>
            </w:r>
          </w:p>
        </w:tc>
        <w:tc>
          <w:tcPr>
            <w:tcW w:w="1022" w:type="dxa"/>
            <w:vAlign w:val="center"/>
          </w:tcPr>
          <w:p w14:paraId="7D2592A0" w14:textId="77777777" w:rsidR="00B712AE" w:rsidRDefault="00B712AE" w:rsidP="00DA56AD">
            <w:pPr>
              <w:spacing w:before="0" w:after="0"/>
              <w:jc w:val="center"/>
              <w:rPr>
                <w:sz w:val="20"/>
                <w:szCs w:val="20"/>
              </w:rPr>
            </w:pPr>
          </w:p>
        </w:tc>
      </w:tr>
      <w:tr w:rsidR="00B712AE" w14:paraId="341E999A" w14:textId="77777777" w:rsidTr="00B712AE">
        <w:tc>
          <w:tcPr>
            <w:tcW w:w="5914" w:type="dxa"/>
          </w:tcPr>
          <w:p w14:paraId="5FCBC05F" w14:textId="77777777" w:rsidR="00B712AE" w:rsidRPr="00E93D3E" w:rsidRDefault="00B712AE" w:rsidP="00DA56AD">
            <w:pPr>
              <w:spacing w:before="0" w:after="0"/>
              <w:rPr>
                <w:sz w:val="20"/>
                <w:szCs w:val="20"/>
              </w:rPr>
            </w:pPr>
            <w:r w:rsidRPr="00E93D3E">
              <w:rPr>
                <w:sz w:val="20"/>
                <w:szCs w:val="20"/>
              </w:rPr>
              <w:t>Are project activities likely to have adverse effects on indigenous peoples’ rights, lands, natural resources, territories, livelihoods, knowledge, social fabric, traditions, governance systems, and culture or heritage (tangible and intangible)?</w:t>
            </w:r>
          </w:p>
        </w:tc>
        <w:tc>
          <w:tcPr>
            <w:tcW w:w="1080" w:type="dxa"/>
            <w:vAlign w:val="center"/>
          </w:tcPr>
          <w:p w14:paraId="269FEB8F" w14:textId="77777777" w:rsidR="00B712AE" w:rsidRDefault="00B712AE" w:rsidP="00DA56AD">
            <w:pPr>
              <w:spacing w:before="0" w:after="0"/>
              <w:jc w:val="center"/>
              <w:rPr>
                <w:sz w:val="20"/>
                <w:szCs w:val="20"/>
              </w:rPr>
            </w:pPr>
          </w:p>
        </w:tc>
        <w:tc>
          <w:tcPr>
            <w:tcW w:w="719" w:type="dxa"/>
            <w:vAlign w:val="center"/>
          </w:tcPr>
          <w:p w14:paraId="601C87C4" w14:textId="77777777" w:rsidR="00B712AE" w:rsidRDefault="00B712AE" w:rsidP="00DA56AD">
            <w:pPr>
              <w:spacing w:before="0" w:after="0"/>
              <w:jc w:val="center"/>
              <w:rPr>
                <w:sz w:val="20"/>
                <w:szCs w:val="20"/>
              </w:rPr>
            </w:pPr>
            <w:r>
              <w:rPr>
                <w:b/>
                <w:sz w:val="20"/>
                <w:szCs w:val="20"/>
              </w:rPr>
              <w:sym w:font="Wingdings 2" w:char="F050"/>
            </w:r>
          </w:p>
        </w:tc>
        <w:tc>
          <w:tcPr>
            <w:tcW w:w="615" w:type="dxa"/>
            <w:vAlign w:val="center"/>
          </w:tcPr>
          <w:p w14:paraId="41915A99" w14:textId="77777777" w:rsidR="00B712AE" w:rsidRDefault="00B712AE" w:rsidP="00DA56AD">
            <w:pPr>
              <w:spacing w:before="0" w:after="0"/>
              <w:jc w:val="center"/>
              <w:rPr>
                <w:sz w:val="20"/>
                <w:szCs w:val="20"/>
              </w:rPr>
            </w:pPr>
          </w:p>
        </w:tc>
        <w:tc>
          <w:tcPr>
            <w:tcW w:w="1022" w:type="dxa"/>
            <w:vAlign w:val="center"/>
          </w:tcPr>
          <w:p w14:paraId="004D64BF" w14:textId="77777777" w:rsidR="00B712AE" w:rsidRDefault="00B712AE" w:rsidP="00DA56AD">
            <w:pPr>
              <w:spacing w:before="0" w:after="0"/>
              <w:jc w:val="center"/>
              <w:rPr>
                <w:sz w:val="20"/>
                <w:szCs w:val="20"/>
              </w:rPr>
            </w:pPr>
          </w:p>
        </w:tc>
      </w:tr>
      <w:tr w:rsidR="00B712AE" w14:paraId="44C7D919" w14:textId="77777777" w:rsidTr="00B712AE">
        <w:tc>
          <w:tcPr>
            <w:tcW w:w="5914" w:type="dxa"/>
          </w:tcPr>
          <w:p w14:paraId="14F774DA" w14:textId="77777777" w:rsidR="00B712AE" w:rsidRPr="00E93D3E" w:rsidRDefault="00B712AE" w:rsidP="00DA56AD">
            <w:pPr>
              <w:spacing w:before="0" w:after="0"/>
              <w:rPr>
                <w:sz w:val="20"/>
                <w:szCs w:val="20"/>
              </w:rPr>
            </w:pPr>
            <w:r w:rsidRPr="00E93D3E">
              <w:rPr>
                <w:sz w:val="20"/>
                <w:szCs w:val="20"/>
              </w:rPr>
              <w:t xml:space="preserve">Are indigenous communities outside the project area likely to be affected by the project? </w:t>
            </w:r>
          </w:p>
        </w:tc>
        <w:tc>
          <w:tcPr>
            <w:tcW w:w="1080" w:type="dxa"/>
            <w:vAlign w:val="center"/>
          </w:tcPr>
          <w:p w14:paraId="744A9121" w14:textId="77777777" w:rsidR="00B712AE" w:rsidRDefault="00B712AE" w:rsidP="00DA56AD">
            <w:pPr>
              <w:spacing w:before="0" w:after="0"/>
              <w:jc w:val="center"/>
              <w:rPr>
                <w:sz w:val="20"/>
                <w:szCs w:val="20"/>
              </w:rPr>
            </w:pPr>
          </w:p>
        </w:tc>
        <w:tc>
          <w:tcPr>
            <w:tcW w:w="719" w:type="dxa"/>
            <w:vAlign w:val="center"/>
          </w:tcPr>
          <w:p w14:paraId="6BAE9932" w14:textId="77777777" w:rsidR="00B712AE" w:rsidRDefault="00B712AE" w:rsidP="00DA56AD">
            <w:pPr>
              <w:spacing w:before="0" w:after="0"/>
              <w:jc w:val="center"/>
              <w:rPr>
                <w:sz w:val="20"/>
                <w:szCs w:val="20"/>
              </w:rPr>
            </w:pPr>
            <w:r>
              <w:rPr>
                <w:b/>
                <w:sz w:val="20"/>
                <w:szCs w:val="20"/>
              </w:rPr>
              <w:sym w:font="Wingdings 2" w:char="F050"/>
            </w:r>
          </w:p>
        </w:tc>
        <w:tc>
          <w:tcPr>
            <w:tcW w:w="615" w:type="dxa"/>
            <w:vAlign w:val="center"/>
          </w:tcPr>
          <w:p w14:paraId="2437F6E5" w14:textId="77777777" w:rsidR="00B712AE" w:rsidRDefault="00B712AE" w:rsidP="00DA56AD">
            <w:pPr>
              <w:spacing w:before="0" w:after="0"/>
              <w:jc w:val="center"/>
              <w:rPr>
                <w:sz w:val="20"/>
                <w:szCs w:val="20"/>
              </w:rPr>
            </w:pPr>
          </w:p>
        </w:tc>
        <w:tc>
          <w:tcPr>
            <w:tcW w:w="1022" w:type="dxa"/>
            <w:vAlign w:val="center"/>
          </w:tcPr>
          <w:p w14:paraId="1207800B" w14:textId="77777777" w:rsidR="00B712AE" w:rsidRDefault="00B712AE" w:rsidP="00DA56AD">
            <w:pPr>
              <w:spacing w:before="0" w:after="0"/>
              <w:jc w:val="center"/>
              <w:rPr>
                <w:sz w:val="20"/>
                <w:szCs w:val="20"/>
              </w:rPr>
            </w:pPr>
          </w:p>
        </w:tc>
      </w:tr>
      <w:tr w:rsidR="00B712AE" w14:paraId="447ED44A" w14:textId="77777777" w:rsidTr="00B712AE">
        <w:tc>
          <w:tcPr>
            <w:tcW w:w="5914" w:type="dxa"/>
          </w:tcPr>
          <w:p w14:paraId="41E06947" w14:textId="77777777" w:rsidR="00B712AE" w:rsidRPr="00E93D3E" w:rsidRDefault="00B712AE" w:rsidP="00DA56AD">
            <w:pPr>
              <w:spacing w:before="0" w:after="0"/>
              <w:rPr>
                <w:sz w:val="20"/>
                <w:szCs w:val="20"/>
              </w:rPr>
            </w:pPr>
            <w:r w:rsidRPr="00E93D3E">
              <w:rPr>
                <w:sz w:val="20"/>
                <w:szCs w:val="20"/>
              </w:rPr>
              <w:t>Designed to be sensitive to cultural heritage issues?</w:t>
            </w:r>
          </w:p>
        </w:tc>
        <w:tc>
          <w:tcPr>
            <w:tcW w:w="1080" w:type="dxa"/>
            <w:vAlign w:val="center"/>
          </w:tcPr>
          <w:p w14:paraId="5933906C" w14:textId="77777777" w:rsidR="00B712AE" w:rsidRDefault="00B712AE" w:rsidP="00DA56AD">
            <w:pPr>
              <w:spacing w:before="0" w:after="0"/>
              <w:jc w:val="center"/>
              <w:rPr>
                <w:sz w:val="20"/>
                <w:szCs w:val="20"/>
              </w:rPr>
            </w:pPr>
          </w:p>
        </w:tc>
        <w:tc>
          <w:tcPr>
            <w:tcW w:w="719" w:type="dxa"/>
            <w:vAlign w:val="center"/>
          </w:tcPr>
          <w:p w14:paraId="2A3871F4" w14:textId="77777777" w:rsidR="00B712AE" w:rsidRDefault="00B712AE" w:rsidP="00DA56AD">
            <w:pPr>
              <w:spacing w:before="0" w:after="0"/>
              <w:jc w:val="center"/>
              <w:rPr>
                <w:sz w:val="20"/>
                <w:szCs w:val="20"/>
              </w:rPr>
            </w:pPr>
          </w:p>
        </w:tc>
        <w:tc>
          <w:tcPr>
            <w:tcW w:w="615" w:type="dxa"/>
            <w:vAlign w:val="center"/>
          </w:tcPr>
          <w:p w14:paraId="527854A3" w14:textId="77777777" w:rsidR="00B712AE" w:rsidRDefault="00B712AE" w:rsidP="00DA56AD">
            <w:pPr>
              <w:spacing w:before="0" w:after="0"/>
              <w:jc w:val="center"/>
              <w:rPr>
                <w:sz w:val="20"/>
                <w:szCs w:val="20"/>
              </w:rPr>
            </w:pPr>
            <w:r>
              <w:rPr>
                <w:b/>
                <w:sz w:val="20"/>
                <w:szCs w:val="20"/>
              </w:rPr>
              <w:sym w:font="Wingdings 2" w:char="F050"/>
            </w:r>
          </w:p>
        </w:tc>
        <w:tc>
          <w:tcPr>
            <w:tcW w:w="1022" w:type="dxa"/>
            <w:vAlign w:val="center"/>
          </w:tcPr>
          <w:p w14:paraId="6D53D77D" w14:textId="77777777" w:rsidR="00B712AE" w:rsidRDefault="00B712AE" w:rsidP="00DA56AD">
            <w:pPr>
              <w:spacing w:before="0" w:after="0"/>
              <w:jc w:val="center"/>
              <w:rPr>
                <w:sz w:val="20"/>
                <w:szCs w:val="20"/>
              </w:rPr>
            </w:pPr>
          </w:p>
        </w:tc>
      </w:tr>
    </w:tbl>
    <w:p w14:paraId="50A2FAB7" w14:textId="77777777" w:rsidR="00B712AE" w:rsidRPr="00821039" w:rsidRDefault="00B712AE" w:rsidP="00DA56AD">
      <w:pPr>
        <w:spacing w:before="0" w:after="0"/>
        <w:rPr>
          <w:i/>
          <w:sz w:val="20"/>
          <w:szCs w:val="20"/>
        </w:rPr>
      </w:pPr>
      <w:r>
        <w:rPr>
          <w:i/>
          <w:sz w:val="20"/>
          <w:szCs w:val="20"/>
        </w:rPr>
        <w:t>Note</w:t>
      </w:r>
      <w:r w:rsidRPr="00821039">
        <w:rPr>
          <w:i/>
          <w:sz w:val="20"/>
          <w:szCs w:val="20"/>
        </w:rPr>
        <w:t xml:space="preserve">: </w:t>
      </w:r>
      <w:r>
        <w:rPr>
          <w:i/>
          <w:sz w:val="20"/>
          <w:szCs w:val="20"/>
        </w:rPr>
        <w:t xml:space="preserve">Screening Checklist as per </w:t>
      </w:r>
      <w:r w:rsidRPr="00821039">
        <w:rPr>
          <w:i/>
          <w:sz w:val="20"/>
          <w:szCs w:val="20"/>
        </w:rPr>
        <w:t>FAO Environmental and Social Management Guidelines, 2015</w:t>
      </w:r>
    </w:p>
    <w:bookmarkEnd w:id="133"/>
    <w:p w14:paraId="17792489" w14:textId="77777777" w:rsidR="00B712AE" w:rsidRDefault="00B712AE">
      <w:pPr>
        <w:spacing w:before="0" w:after="0" w:line="240" w:lineRule="auto"/>
      </w:pPr>
      <w:r>
        <w:br w:type="page"/>
      </w:r>
    </w:p>
    <w:p w14:paraId="1D7B5E62" w14:textId="77777777" w:rsidR="00660BFA" w:rsidRDefault="00660BFA" w:rsidP="00DA56AD">
      <w:pPr>
        <w:pStyle w:val="Heading2"/>
      </w:pPr>
      <w:bookmarkStart w:id="134" w:name="_Toc9272030"/>
      <w:r w:rsidRPr="00AC7D44">
        <w:t>Appendix VI: Terms of Reference of Project Oversight and Management Entities</w:t>
      </w:r>
      <w:bookmarkEnd w:id="134"/>
    </w:p>
    <w:p w14:paraId="20E09B70" w14:textId="77777777" w:rsidR="00660BFA" w:rsidRPr="00AF5E54" w:rsidRDefault="00660BFA" w:rsidP="00DA56AD">
      <w:pPr>
        <w:pStyle w:val="ListParagraph"/>
        <w:numPr>
          <w:ilvl w:val="0"/>
          <w:numId w:val="29"/>
        </w:numPr>
        <w:spacing w:before="0" w:after="200" w:line="240" w:lineRule="auto"/>
        <w:jc w:val="both"/>
        <w:rPr>
          <w:rFonts w:ascii="Calibri" w:eastAsia="Calibri" w:hAnsi="Calibri" w:cs="Times New Roman"/>
          <w:b/>
          <w:sz w:val="24"/>
          <w:szCs w:val="24"/>
        </w:rPr>
      </w:pPr>
      <w:r w:rsidRPr="00AF5E54">
        <w:rPr>
          <w:rFonts w:ascii="Calibri" w:eastAsia="Calibri" w:hAnsi="Calibri" w:cs="Times New Roman"/>
          <w:b/>
          <w:sz w:val="24"/>
          <w:szCs w:val="24"/>
        </w:rPr>
        <w:t>Project Steering Committee</w:t>
      </w:r>
    </w:p>
    <w:p w14:paraId="63B7D640" w14:textId="77777777" w:rsidR="00660BFA" w:rsidRPr="00566677" w:rsidRDefault="00660BFA" w:rsidP="00660BFA">
      <w:pPr>
        <w:spacing w:after="200" w:line="240" w:lineRule="auto"/>
        <w:jc w:val="both"/>
        <w:rPr>
          <w:rFonts w:ascii="Calibri" w:eastAsia="Calibri" w:hAnsi="Calibri" w:cs="Times New Roman"/>
        </w:rPr>
      </w:pPr>
      <w:r>
        <w:rPr>
          <w:rFonts w:ascii="Calibri" w:eastAsia="Calibri" w:hAnsi="Calibri" w:cs="Times New Roman"/>
        </w:rPr>
        <w:t>The PSC</w:t>
      </w:r>
      <w:r w:rsidRPr="00566677">
        <w:rPr>
          <w:rFonts w:ascii="Calibri" w:eastAsia="Calibri" w:hAnsi="Calibri" w:cs="Times New Roman"/>
        </w:rPr>
        <w:t xml:space="preserve"> will meet at least </w:t>
      </w:r>
      <w:r>
        <w:rPr>
          <w:rFonts w:ascii="Calibri" w:eastAsia="Calibri" w:hAnsi="Calibri" w:cs="Times New Roman"/>
        </w:rPr>
        <w:t xml:space="preserve">once </w:t>
      </w:r>
      <w:r>
        <w:rPr>
          <w:rFonts w:ascii="Calibri" w:hAnsi="Calibri" w:cs="Times New Roman" w:hint="eastAsia"/>
          <w:lang w:eastAsia="zh-CN"/>
        </w:rPr>
        <w:t xml:space="preserve">a year </w:t>
      </w:r>
      <w:r>
        <w:rPr>
          <w:rFonts w:ascii="Calibri" w:eastAsia="Calibri" w:hAnsi="Calibri" w:cs="Times New Roman"/>
        </w:rPr>
        <w:t>and will be chaired by the Deputy Director General, Department of Science, Technology and Education, Ministry of Agriculture and Rural Affairs</w:t>
      </w:r>
      <w:r w:rsidRPr="00566677">
        <w:rPr>
          <w:rFonts w:ascii="Calibri" w:eastAsia="Calibri" w:hAnsi="Calibri" w:cs="Times New Roman"/>
        </w:rPr>
        <w:t>. Specific roles and responsibilities will include:</w:t>
      </w:r>
    </w:p>
    <w:p w14:paraId="1EA348CB" w14:textId="77777777" w:rsidR="00660BFA" w:rsidRPr="00566677" w:rsidRDefault="00660BFA" w:rsidP="00660BFA">
      <w:pPr>
        <w:spacing w:after="120" w:line="240" w:lineRule="auto"/>
        <w:jc w:val="both"/>
        <w:rPr>
          <w:rFonts w:ascii="Calibri" w:eastAsia="Calibri" w:hAnsi="Calibri" w:cs="Times New Roman"/>
          <w:u w:val="single"/>
        </w:rPr>
      </w:pPr>
      <w:r w:rsidRPr="00566677">
        <w:rPr>
          <w:rFonts w:ascii="Calibri" w:eastAsia="Calibri" w:hAnsi="Calibri" w:cs="Times New Roman"/>
          <w:u w:val="single"/>
        </w:rPr>
        <w:t>At the inception of the project:</w:t>
      </w:r>
    </w:p>
    <w:p w14:paraId="792C4AAA" w14:textId="77777777" w:rsidR="00660BFA" w:rsidRPr="00566677" w:rsidRDefault="00660BFA" w:rsidP="00DA56AD">
      <w:pPr>
        <w:numPr>
          <w:ilvl w:val="0"/>
          <w:numId w:val="25"/>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 xml:space="preserve">Review and endorse the staff positions (and their ToRs) for the </w:t>
      </w:r>
      <w:r>
        <w:rPr>
          <w:rFonts w:ascii="Calibri" w:eastAsia="Calibri" w:hAnsi="Calibri" w:cs="Times New Roman"/>
        </w:rPr>
        <w:t xml:space="preserve">National </w:t>
      </w:r>
      <w:r w:rsidRPr="00566677">
        <w:rPr>
          <w:rFonts w:ascii="Calibri" w:eastAsia="Calibri" w:hAnsi="Calibri" w:cs="Times New Roman"/>
        </w:rPr>
        <w:t xml:space="preserve">Project Management </w:t>
      </w:r>
      <w:r>
        <w:rPr>
          <w:rFonts w:ascii="Calibri" w:eastAsia="Calibri" w:hAnsi="Calibri" w:cs="Times New Roman"/>
        </w:rPr>
        <w:t>Office</w:t>
      </w:r>
    </w:p>
    <w:p w14:paraId="3339616E" w14:textId="77777777" w:rsidR="00660BFA" w:rsidRPr="00566677" w:rsidRDefault="00660BFA" w:rsidP="00DA56AD">
      <w:pPr>
        <w:numPr>
          <w:ilvl w:val="0"/>
          <w:numId w:val="25"/>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Appraise the overall project plan;</w:t>
      </w:r>
    </w:p>
    <w:p w14:paraId="3B5B9499" w14:textId="77777777" w:rsidR="00660BFA" w:rsidRPr="00566677" w:rsidRDefault="00660BFA" w:rsidP="00DA56AD">
      <w:pPr>
        <w:numPr>
          <w:ilvl w:val="0"/>
          <w:numId w:val="25"/>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 xml:space="preserve">Review and approve the </w:t>
      </w:r>
      <w:r>
        <w:rPr>
          <w:rFonts w:ascii="Calibri" w:eastAsia="Calibri" w:hAnsi="Calibri" w:cs="Times New Roman"/>
        </w:rPr>
        <w:t>a</w:t>
      </w:r>
      <w:r w:rsidRPr="00566677">
        <w:rPr>
          <w:rFonts w:ascii="Calibri" w:eastAsia="Calibri" w:hAnsi="Calibri" w:cs="Times New Roman"/>
        </w:rPr>
        <w:t xml:space="preserve">nnual </w:t>
      </w:r>
      <w:r>
        <w:rPr>
          <w:rFonts w:ascii="Calibri" w:eastAsia="Calibri" w:hAnsi="Calibri" w:cs="Times New Roman"/>
        </w:rPr>
        <w:t>w</w:t>
      </w:r>
      <w:r w:rsidRPr="00566677">
        <w:rPr>
          <w:rFonts w:ascii="Calibri" w:eastAsia="Calibri" w:hAnsi="Calibri" w:cs="Times New Roman"/>
        </w:rPr>
        <w:t xml:space="preserve">ork </w:t>
      </w:r>
      <w:r>
        <w:rPr>
          <w:rFonts w:ascii="Calibri" w:eastAsia="Calibri" w:hAnsi="Calibri" w:cs="Times New Roman"/>
        </w:rPr>
        <w:t>p</w:t>
      </w:r>
      <w:r w:rsidRPr="00566677">
        <w:rPr>
          <w:rFonts w:ascii="Calibri" w:eastAsia="Calibri" w:hAnsi="Calibri" w:cs="Times New Roman"/>
        </w:rPr>
        <w:t>lan and budget for the first project year;</w:t>
      </w:r>
    </w:p>
    <w:p w14:paraId="4360910A" w14:textId="77777777" w:rsidR="00660BFA" w:rsidRPr="00566677" w:rsidRDefault="00660BFA" w:rsidP="00DA56AD">
      <w:pPr>
        <w:numPr>
          <w:ilvl w:val="0"/>
          <w:numId w:val="25"/>
        </w:numPr>
        <w:spacing w:before="0" w:after="200" w:line="240" w:lineRule="auto"/>
        <w:contextualSpacing/>
        <w:jc w:val="both"/>
        <w:rPr>
          <w:rFonts w:ascii="Calibri" w:eastAsia="Calibri" w:hAnsi="Calibri" w:cs="Times New Roman"/>
          <w:u w:val="single"/>
        </w:rPr>
      </w:pPr>
      <w:r w:rsidRPr="00566677">
        <w:rPr>
          <w:rFonts w:ascii="Calibri" w:eastAsia="Calibri" w:hAnsi="Calibri" w:cs="Times New Roman"/>
        </w:rPr>
        <w:t>Delegate any project assurance function</w:t>
      </w:r>
      <w:r>
        <w:rPr>
          <w:rFonts w:ascii="Calibri" w:eastAsia="Calibri" w:hAnsi="Calibri" w:cs="Times New Roman"/>
        </w:rPr>
        <w:t>s</w:t>
      </w:r>
      <w:r w:rsidRPr="00566677">
        <w:rPr>
          <w:rFonts w:ascii="Calibri" w:eastAsia="Calibri" w:hAnsi="Calibri" w:cs="Times New Roman"/>
        </w:rPr>
        <w:t xml:space="preserve"> as appropriate.</w:t>
      </w:r>
    </w:p>
    <w:p w14:paraId="6AA91634" w14:textId="77777777" w:rsidR="00660BFA" w:rsidRPr="00566677" w:rsidRDefault="00660BFA" w:rsidP="00660BFA">
      <w:pPr>
        <w:spacing w:before="360" w:after="120" w:line="240" w:lineRule="auto"/>
        <w:jc w:val="both"/>
        <w:rPr>
          <w:rFonts w:ascii="Calibri" w:eastAsia="Calibri" w:hAnsi="Calibri" w:cs="Times New Roman"/>
          <w:u w:val="single"/>
        </w:rPr>
      </w:pPr>
      <w:r w:rsidRPr="00566677">
        <w:rPr>
          <w:rFonts w:ascii="Calibri" w:eastAsia="Calibri" w:hAnsi="Calibri" w:cs="Times New Roman"/>
          <w:u w:val="single"/>
        </w:rPr>
        <w:t>After the initiation of the project:</w:t>
      </w:r>
    </w:p>
    <w:p w14:paraId="73C5C678" w14:textId="77777777" w:rsidR="00660BFA" w:rsidRPr="00566677" w:rsidRDefault="00660BFA" w:rsidP="00DA56AD">
      <w:pPr>
        <w:numPr>
          <w:ilvl w:val="0"/>
          <w:numId w:val="26"/>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Provide overall guidance and direction to the project, ensuring it remains consistent with national policies and the planned activities are in line with the project objectives</w:t>
      </w:r>
      <w:r>
        <w:rPr>
          <w:rFonts w:ascii="Calibri" w:eastAsia="Calibri" w:hAnsi="Calibri" w:cs="Times New Roman"/>
        </w:rPr>
        <w:t>, strategic framework</w:t>
      </w:r>
      <w:r w:rsidRPr="00566677">
        <w:rPr>
          <w:rFonts w:ascii="Calibri" w:eastAsia="Calibri" w:hAnsi="Calibri" w:cs="Times New Roman"/>
        </w:rPr>
        <w:t xml:space="preserve"> and timeframe;</w:t>
      </w:r>
    </w:p>
    <w:p w14:paraId="055BD3EC" w14:textId="77777777" w:rsidR="00660BFA" w:rsidRPr="00566677" w:rsidRDefault="00660BFA" w:rsidP="00DA56AD">
      <w:pPr>
        <w:numPr>
          <w:ilvl w:val="0"/>
          <w:numId w:val="26"/>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 xml:space="preserve">Address project issues raised by the </w:t>
      </w:r>
      <w:r>
        <w:rPr>
          <w:rFonts w:ascii="Calibri" w:eastAsia="Calibri" w:hAnsi="Calibri" w:cs="Times New Roman"/>
        </w:rPr>
        <w:t>NPMO</w:t>
      </w:r>
      <w:r w:rsidRPr="00566677">
        <w:rPr>
          <w:rFonts w:ascii="Calibri" w:eastAsia="Calibri" w:hAnsi="Calibri" w:cs="Times New Roman"/>
        </w:rPr>
        <w:t xml:space="preserve"> for the P</w:t>
      </w:r>
      <w:r>
        <w:rPr>
          <w:rFonts w:ascii="Calibri" w:eastAsia="Calibri" w:hAnsi="Calibri" w:cs="Times New Roman"/>
        </w:rPr>
        <w:t>SC</w:t>
      </w:r>
      <w:r w:rsidRPr="00566677">
        <w:rPr>
          <w:rFonts w:ascii="Calibri" w:eastAsia="Calibri" w:hAnsi="Calibri" w:cs="Times New Roman"/>
        </w:rPr>
        <w:t>’s attention and guidance;</w:t>
      </w:r>
    </w:p>
    <w:p w14:paraId="2EDDAE9F" w14:textId="77777777" w:rsidR="00660BFA" w:rsidRPr="00566677" w:rsidRDefault="00660BFA" w:rsidP="00DA56AD">
      <w:pPr>
        <w:numPr>
          <w:ilvl w:val="0"/>
          <w:numId w:val="26"/>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 xml:space="preserve">Review and approve </w:t>
      </w:r>
      <w:r>
        <w:rPr>
          <w:rFonts w:ascii="Calibri" w:eastAsia="Calibri" w:hAnsi="Calibri" w:cs="Times New Roman"/>
        </w:rPr>
        <w:t>A</w:t>
      </w:r>
      <w:r w:rsidRPr="00566677">
        <w:rPr>
          <w:rFonts w:ascii="Calibri" w:eastAsia="Calibri" w:hAnsi="Calibri" w:cs="Times New Roman"/>
        </w:rPr>
        <w:t>nnual Work Plans and budgets;</w:t>
      </w:r>
    </w:p>
    <w:p w14:paraId="0980D1D9" w14:textId="77777777" w:rsidR="00660BFA" w:rsidRPr="00566677" w:rsidRDefault="00660BFA" w:rsidP="00DA56AD">
      <w:pPr>
        <w:numPr>
          <w:ilvl w:val="0"/>
          <w:numId w:val="26"/>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Appraise Annual Project Review Reports and offer recommendations for the subsequent Annual Work Plan;</w:t>
      </w:r>
    </w:p>
    <w:p w14:paraId="2DFF1B45" w14:textId="77777777" w:rsidR="00660BFA" w:rsidRPr="00566677" w:rsidRDefault="00660BFA" w:rsidP="00DA56AD">
      <w:pPr>
        <w:numPr>
          <w:ilvl w:val="0"/>
          <w:numId w:val="26"/>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 xml:space="preserve">Commission Mid-term </w:t>
      </w:r>
      <w:r>
        <w:rPr>
          <w:rFonts w:ascii="Calibri" w:eastAsia="Calibri" w:hAnsi="Calibri" w:cs="Times New Roman"/>
        </w:rPr>
        <w:t>Review</w:t>
      </w:r>
      <w:r w:rsidRPr="00566677">
        <w:rPr>
          <w:rFonts w:ascii="Calibri" w:eastAsia="Calibri" w:hAnsi="Calibri" w:cs="Times New Roman"/>
        </w:rPr>
        <w:t xml:space="preserve"> of the project, appraise the MT</w:t>
      </w:r>
      <w:r>
        <w:rPr>
          <w:rFonts w:ascii="Calibri" w:eastAsia="Calibri" w:hAnsi="Calibri" w:cs="Times New Roman"/>
        </w:rPr>
        <w:t>R</w:t>
      </w:r>
      <w:r w:rsidRPr="00566677">
        <w:rPr>
          <w:rFonts w:ascii="Calibri" w:eastAsia="Calibri" w:hAnsi="Calibri" w:cs="Times New Roman"/>
        </w:rPr>
        <w:t xml:space="preserve"> Report and provide direction to the project to address the recommendations emanating from the MT</w:t>
      </w:r>
      <w:r>
        <w:rPr>
          <w:rFonts w:ascii="Calibri" w:eastAsia="Calibri" w:hAnsi="Calibri" w:cs="Times New Roman"/>
        </w:rPr>
        <w:t>R</w:t>
      </w:r>
      <w:r w:rsidRPr="00566677">
        <w:rPr>
          <w:rFonts w:ascii="Calibri" w:eastAsia="Calibri" w:hAnsi="Calibri" w:cs="Times New Roman"/>
        </w:rPr>
        <w:t xml:space="preserve"> Report;</w:t>
      </w:r>
    </w:p>
    <w:p w14:paraId="2EC5EAB4" w14:textId="77777777" w:rsidR="00660BFA" w:rsidRDefault="00660BFA" w:rsidP="00DA56AD">
      <w:pPr>
        <w:numPr>
          <w:ilvl w:val="0"/>
          <w:numId w:val="26"/>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 xml:space="preserve">Review project progress reports submitted by the </w:t>
      </w:r>
      <w:r>
        <w:rPr>
          <w:rFonts w:ascii="Calibri" w:eastAsia="Calibri" w:hAnsi="Calibri" w:cs="Times New Roman"/>
        </w:rPr>
        <w:t>NPMO</w:t>
      </w:r>
      <w:r w:rsidRPr="00566677">
        <w:rPr>
          <w:rFonts w:ascii="Calibri" w:eastAsia="Calibri" w:hAnsi="Calibri" w:cs="Times New Roman"/>
        </w:rPr>
        <w:t xml:space="preserve"> and notify, or provide guidance to, the </w:t>
      </w:r>
      <w:r>
        <w:rPr>
          <w:rFonts w:ascii="Calibri" w:eastAsia="Calibri" w:hAnsi="Calibri" w:cs="Times New Roman"/>
        </w:rPr>
        <w:t>NPMO</w:t>
      </w:r>
      <w:r w:rsidRPr="00566677">
        <w:rPr>
          <w:rFonts w:ascii="Calibri" w:eastAsia="Calibri" w:hAnsi="Calibri" w:cs="Times New Roman"/>
        </w:rPr>
        <w:t xml:space="preserve"> for corrective actions should they find any issue with the project progress</w:t>
      </w:r>
      <w:r>
        <w:rPr>
          <w:rFonts w:ascii="Calibri" w:eastAsia="Calibri" w:hAnsi="Calibri" w:cs="Times New Roman"/>
        </w:rPr>
        <w:t>;</w:t>
      </w:r>
    </w:p>
    <w:p w14:paraId="79C9BD8D" w14:textId="77777777" w:rsidR="00660BFA" w:rsidRPr="00566677" w:rsidRDefault="00660BFA" w:rsidP="00DA56AD">
      <w:pPr>
        <w:numPr>
          <w:ilvl w:val="0"/>
          <w:numId w:val="26"/>
        </w:numPr>
        <w:spacing w:before="0" w:after="200" w:line="240" w:lineRule="auto"/>
        <w:contextualSpacing/>
        <w:jc w:val="both"/>
        <w:rPr>
          <w:rFonts w:ascii="Calibri" w:eastAsia="Calibri" w:hAnsi="Calibri" w:cs="Times New Roman"/>
        </w:rPr>
      </w:pPr>
      <w:r>
        <w:rPr>
          <w:rFonts w:ascii="Calibri" w:eastAsia="Calibri" w:hAnsi="Calibri" w:cs="Times New Roman"/>
        </w:rPr>
        <w:t xml:space="preserve">Review and address any project-related grievance within the purview of the PSC in keeping with the project grievance mechanism.  </w:t>
      </w:r>
    </w:p>
    <w:p w14:paraId="4B79B2F9" w14:textId="77777777" w:rsidR="00660BFA" w:rsidRPr="00566677" w:rsidRDefault="00660BFA" w:rsidP="00660BFA">
      <w:pPr>
        <w:spacing w:before="360" w:after="120" w:line="240" w:lineRule="auto"/>
        <w:jc w:val="both"/>
        <w:rPr>
          <w:rFonts w:ascii="Calibri" w:eastAsia="Calibri" w:hAnsi="Calibri" w:cs="Times New Roman"/>
        </w:rPr>
      </w:pPr>
      <w:r w:rsidRPr="00566677">
        <w:rPr>
          <w:rFonts w:ascii="Calibri" w:eastAsia="Calibri" w:hAnsi="Calibri" w:cs="Times New Roman"/>
          <w:u w:val="single"/>
        </w:rPr>
        <w:t>At the close of the project:</w:t>
      </w:r>
    </w:p>
    <w:p w14:paraId="16D3D1E7" w14:textId="77777777" w:rsidR="00660BFA" w:rsidRPr="00566677" w:rsidRDefault="00660BFA" w:rsidP="00DA56AD">
      <w:pPr>
        <w:numPr>
          <w:ilvl w:val="0"/>
          <w:numId w:val="27"/>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Assure that all project deliverables have been produced satisfactorily;</w:t>
      </w:r>
    </w:p>
    <w:p w14:paraId="57283D6B" w14:textId="77777777" w:rsidR="00660BFA" w:rsidRPr="00566677" w:rsidRDefault="00660BFA" w:rsidP="00DA56AD">
      <w:pPr>
        <w:numPr>
          <w:ilvl w:val="0"/>
          <w:numId w:val="27"/>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Commission the Terminal Evaluation of the project, and appraise and endorse the TE Report;</w:t>
      </w:r>
    </w:p>
    <w:p w14:paraId="3DC91C0C" w14:textId="77777777" w:rsidR="00660BFA" w:rsidRPr="00566677" w:rsidRDefault="00660BFA" w:rsidP="00DA56AD">
      <w:pPr>
        <w:numPr>
          <w:ilvl w:val="0"/>
          <w:numId w:val="27"/>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Provide recommendations for follow-up actions;</w:t>
      </w:r>
    </w:p>
    <w:p w14:paraId="6745BA98" w14:textId="77777777" w:rsidR="00660BFA" w:rsidRPr="00566677" w:rsidRDefault="00660BFA" w:rsidP="00DA56AD">
      <w:pPr>
        <w:numPr>
          <w:ilvl w:val="0"/>
          <w:numId w:val="27"/>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Notify operational completion of the project.</w:t>
      </w:r>
    </w:p>
    <w:p w14:paraId="791448EF" w14:textId="77777777" w:rsidR="00660BFA" w:rsidRPr="00566677" w:rsidRDefault="00660BFA" w:rsidP="00660BFA">
      <w:pPr>
        <w:spacing w:before="360" w:after="120" w:line="240" w:lineRule="auto"/>
        <w:jc w:val="both"/>
        <w:rPr>
          <w:rFonts w:ascii="Calibri" w:eastAsia="Calibri" w:hAnsi="Calibri" w:cs="Times New Roman"/>
        </w:rPr>
      </w:pPr>
      <w:r w:rsidRPr="00566677">
        <w:rPr>
          <w:rFonts w:ascii="Calibri" w:eastAsia="Calibri" w:hAnsi="Calibri" w:cs="Times New Roman"/>
        </w:rPr>
        <w:t>The proposed composition of the P</w:t>
      </w:r>
      <w:r>
        <w:rPr>
          <w:rFonts w:ascii="Calibri" w:eastAsia="Calibri" w:hAnsi="Calibri" w:cs="Times New Roman"/>
        </w:rPr>
        <w:t>SC, which will be affirmed at the Project Inception Workshop,</w:t>
      </w:r>
      <w:r w:rsidRPr="00566677">
        <w:rPr>
          <w:rFonts w:ascii="Calibri" w:eastAsia="Calibri" w:hAnsi="Calibri" w:cs="Times New Roman"/>
        </w:rPr>
        <w:t xml:space="preserve"> is given below:</w:t>
      </w:r>
    </w:p>
    <w:p w14:paraId="1A3EF25C" w14:textId="77777777" w:rsidR="00660BFA" w:rsidRPr="00566677" w:rsidRDefault="00660BFA" w:rsidP="00DA56AD">
      <w:pPr>
        <w:numPr>
          <w:ilvl w:val="0"/>
          <w:numId w:val="24"/>
        </w:numPr>
        <w:spacing w:before="0" w:after="200" w:line="240" w:lineRule="auto"/>
        <w:contextualSpacing/>
        <w:jc w:val="both"/>
        <w:rPr>
          <w:rFonts w:ascii="Calibri" w:eastAsia="Calibri" w:hAnsi="Calibri" w:cs="Times New Roman"/>
        </w:rPr>
      </w:pPr>
      <w:r>
        <w:rPr>
          <w:rFonts w:ascii="Calibri" w:eastAsia="Calibri" w:hAnsi="Calibri" w:cs="Times New Roman"/>
        </w:rPr>
        <w:t>Deputy Director General,</w:t>
      </w:r>
      <w:r w:rsidRPr="00566677">
        <w:rPr>
          <w:rFonts w:ascii="Calibri" w:eastAsia="Calibri" w:hAnsi="Calibri" w:cs="Times New Roman"/>
        </w:rPr>
        <w:t xml:space="preserve"> </w:t>
      </w:r>
      <w:r>
        <w:rPr>
          <w:rFonts w:ascii="Calibri" w:eastAsia="Calibri" w:hAnsi="Calibri" w:cs="Times New Roman"/>
        </w:rPr>
        <w:t>Deputy Director General, Department of Science, Technology and Education, MARA (Chair</w:t>
      </w:r>
      <w:r w:rsidRPr="00566677">
        <w:rPr>
          <w:rFonts w:ascii="Calibri" w:eastAsia="Calibri" w:hAnsi="Calibri" w:cs="Times New Roman"/>
        </w:rPr>
        <w:t xml:space="preserve"> of the </w:t>
      </w:r>
      <w:r>
        <w:rPr>
          <w:rFonts w:ascii="Calibri" w:eastAsia="Calibri" w:hAnsi="Calibri" w:cs="Times New Roman"/>
        </w:rPr>
        <w:t>PSC</w:t>
      </w:r>
      <w:r w:rsidRPr="00566677">
        <w:rPr>
          <w:rFonts w:ascii="Calibri" w:eastAsia="Calibri" w:hAnsi="Calibri" w:cs="Times New Roman"/>
        </w:rPr>
        <w:t>);</w:t>
      </w:r>
    </w:p>
    <w:p w14:paraId="7BE47EDF" w14:textId="77777777" w:rsidR="00660BFA" w:rsidRPr="00E27657" w:rsidRDefault="00660BFA" w:rsidP="00DA56AD">
      <w:pPr>
        <w:numPr>
          <w:ilvl w:val="0"/>
          <w:numId w:val="24"/>
        </w:numPr>
        <w:spacing w:before="0" w:after="200" w:line="240" w:lineRule="auto"/>
        <w:contextualSpacing/>
        <w:jc w:val="both"/>
        <w:rPr>
          <w:rFonts w:ascii="Calibri" w:eastAsia="Calibri" w:hAnsi="Calibri" w:cs="Times New Roman"/>
        </w:rPr>
      </w:pPr>
      <w:r>
        <w:rPr>
          <w:rFonts w:ascii="Calibri" w:eastAsia="Calibri" w:hAnsi="Calibri" w:cs="Times New Roman"/>
        </w:rPr>
        <w:t xml:space="preserve">Senior official representatives from the </w:t>
      </w:r>
      <w:r>
        <w:rPr>
          <w:rFonts w:cs="Arial"/>
          <w:noProof/>
          <w:szCs w:val="20"/>
          <w:lang w:eastAsia="zh-CN"/>
        </w:rPr>
        <w:t xml:space="preserve">Ministry of Finance, MARA, </w:t>
      </w:r>
      <w:r w:rsidRPr="00A871D7">
        <w:rPr>
          <w:rFonts w:cs="Arial"/>
          <w:noProof/>
          <w:szCs w:val="20"/>
          <w:lang w:eastAsia="zh-CN"/>
        </w:rPr>
        <w:t xml:space="preserve"> </w:t>
      </w:r>
      <w:r>
        <w:rPr>
          <w:rFonts w:cs="Arial"/>
          <w:noProof/>
          <w:szCs w:val="20"/>
          <w:lang w:eastAsia="zh-CN"/>
        </w:rPr>
        <w:t>Ministry of Ecology and Environment, and Ministry of Natural Resources</w:t>
      </w:r>
    </w:p>
    <w:p w14:paraId="07E42DD9" w14:textId="77777777" w:rsidR="00660BFA" w:rsidRPr="00566677" w:rsidRDefault="00660BFA" w:rsidP="00DA56AD">
      <w:pPr>
        <w:numPr>
          <w:ilvl w:val="0"/>
          <w:numId w:val="24"/>
        </w:numPr>
        <w:spacing w:before="0" w:after="200" w:line="240" w:lineRule="auto"/>
        <w:contextualSpacing/>
        <w:jc w:val="both"/>
        <w:rPr>
          <w:rFonts w:ascii="Calibri" w:eastAsia="Calibri" w:hAnsi="Calibri" w:cs="Times New Roman"/>
        </w:rPr>
      </w:pPr>
      <w:r>
        <w:rPr>
          <w:rFonts w:cs="Arial"/>
          <w:noProof/>
          <w:szCs w:val="20"/>
          <w:lang w:eastAsia="zh-CN"/>
        </w:rPr>
        <w:t>Senior official representatives from the provincial</w:t>
      </w:r>
      <w:r>
        <w:rPr>
          <w:rFonts w:cs="Arial" w:hint="eastAsia"/>
          <w:noProof/>
          <w:szCs w:val="20"/>
          <w:lang w:eastAsia="zh-CN"/>
        </w:rPr>
        <w:t xml:space="preserve"> Agriculture and rural Affairs Department </w:t>
      </w:r>
      <w:r>
        <w:rPr>
          <w:rFonts w:cs="Arial"/>
          <w:noProof/>
          <w:szCs w:val="20"/>
          <w:lang w:eastAsia="zh-CN"/>
        </w:rPr>
        <w:t>in Hebei, Heilongjiang, Liaoning and Yunnan provinces.</w:t>
      </w:r>
      <w:r w:rsidRPr="00566677">
        <w:rPr>
          <w:rFonts w:ascii="Calibri" w:eastAsia="Calibri" w:hAnsi="Calibri" w:cs="Times New Roman"/>
        </w:rPr>
        <w:t xml:space="preserve"> </w:t>
      </w:r>
    </w:p>
    <w:p w14:paraId="57BF829F" w14:textId="77777777" w:rsidR="00660BFA" w:rsidRDefault="00660BFA" w:rsidP="00DA56AD">
      <w:pPr>
        <w:numPr>
          <w:ilvl w:val="0"/>
          <w:numId w:val="24"/>
        </w:numPr>
        <w:spacing w:before="0" w:after="200" w:line="240" w:lineRule="auto"/>
        <w:contextualSpacing/>
        <w:jc w:val="both"/>
        <w:rPr>
          <w:rFonts w:ascii="Calibri" w:eastAsia="Calibri" w:hAnsi="Calibri" w:cs="Times New Roman"/>
        </w:rPr>
      </w:pPr>
      <w:r>
        <w:rPr>
          <w:rFonts w:ascii="Calibri" w:eastAsia="Calibri" w:hAnsi="Calibri" w:cs="Times New Roman"/>
        </w:rPr>
        <w:t>Country</w:t>
      </w:r>
      <w:r w:rsidRPr="00566677">
        <w:rPr>
          <w:rFonts w:ascii="Calibri" w:eastAsia="Calibri" w:hAnsi="Calibri" w:cs="Times New Roman"/>
        </w:rPr>
        <w:t xml:space="preserve"> Representative of </w:t>
      </w:r>
      <w:r>
        <w:rPr>
          <w:rFonts w:ascii="Calibri" w:eastAsia="Calibri" w:hAnsi="Calibri" w:cs="Times New Roman"/>
        </w:rPr>
        <w:t>FAO</w:t>
      </w:r>
      <w:r w:rsidRPr="00566677">
        <w:rPr>
          <w:rFonts w:ascii="Calibri" w:eastAsia="Calibri" w:hAnsi="Calibri" w:cs="Times New Roman"/>
        </w:rPr>
        <w:t xml:space="preserve"> </w:t>
      </w:r>
      <w:r>
        <w:rPr>
          <w:rFonts w:ascii="Calibri" w:eastAsia="Calibri" w:hAnsi="Calibri" w:cs="Times New Roman"/>
        </w:rPr>
        <w:t>China</w:t>
      </w:r>
      <w:r w:rsidRPr="00566677">
        <w:rPr>
          <w:rFonts w:ascii="Calibri" w:eastAsia="Calibri" w:hAnsi="Calibri" w:cs="Times New Roman"/>
        </w:rPr>
        <w:t xml:space="preserve"> or a senior designate</w:t>
      </w:r>
      <w:r>
        <w:rPr>
          <w:rFonts w:ascii="Calibri" w:eastAsia="Calibri" w:hAnsi="Calibri" w:cs="Times New Roman"/>
        </w:rPr>
        <w:t>;</w:t>
      </w:r>
    </w:p>
    <w:p w14:paraId="6902EEB7" w14:textId="77777777" w:rsidR="00660BFA" w:rsidRDefault="00660BFA">
      <w:pPr>
        <w:numPr>
          <w:ilvl w:val="0"/>
          <w:numId w:val="24"/>
        </w:numPr>
        <w:spacing w:before="0" w:after="200" w:line="240" w:lineRule="auto"/>
        <w:contextualSpacing/>
        <w:jc w:val="both"/>
        <w:rPr>
          <w:rFonts w:ascii="Calibri" w:eastAsia="Calibri" w:hAnsi="Calibri" w:cs="Times New Roman"/>
        </w:rPr>
      </w:pPr>
      <w:r>
        <w:rPr>
          <w:rFonts w:ascii="Calibri" w:eastAsia="Calibri" w:hAnsi="Calibri" w:cs="Times New Roman"/>
        </w:rPr>
        <w:t>National Project Manager (member secretary).</w:t>
      </w:r>
    </w:p>
    <w:p w14:paraId="308CE455" w14:textId="77777777" w:rsidR="004A3D62" w:rsidRDefault="004A3D62" w:rsidP="004A3D62">
      <w:pPr>
        <w:spacing w:before="0" w:after="200" w:line="240" w:lineRule="auto"/>
        <w:ind w:left="792"/>
        <w:contextualSpacing/>
        <w:jc w:val="both"/>
        <w:rPr>
          <w:rFonts w:ascii="Calibri" w:eastAsia="Calibri" w:hAnsi="Calibri" w:cs="Times New Roman"/>
        </w:rPr>
      </w:pPr>
    </w:p>
    <w:p w14:paraId="28206267" w14:textId="77777777" w:rsidR="004A3D62" w:rsidRPr="00566677" w:rsidRDefault="004A3D62" w:rsidP="00DA56AD">
      <w:pPr>
        <w:spacing w:before="0" w:after="200" w:line="240" w:lineRule="auto"/>
        <w:ind w:left="792"/>
        <w:contextualSpacing/>
        <w:jc w:val="both"/>
        <w:rPr>
          <w:rFonts w:ascii="Calibri" w:eastAsia="Calibri" w:hAnsi="Calibri" w:cs="Times New Roman"/>
        </w:rPr>
      </w:pPr>
    </w:p>
    <w:p w14:paraId="7D6BD4DE" w14:textId="77777777" w:rsidR="00660BFA" w:rsidRPr="00AF5E54" w:rsidRDefault="00660BFA" w:rsidP="00DA56AD">
      <w:pPr>
        <w:pStyle w:val="ListParagraph"/>
        <w:numPr>
          <w:ilvl w:val="0"/>
          <w:numId w:val="29"/>
        </w:numPr>
        <w:spacing w:before="0" w:after="200" w:line="240" w:lineRule="auto"/>
        <w:jc w:val="both"/>
        <w:rPr>
          <w:rFonts w:ascii="Calibri" w:eastAsia="Calibri" w:hAnsi="Calibri" w:cs="Times New Roman"/>
          <w:b/>
          <w:sz w:val="24"/>
          <w:szCs w:val="24"/>
        </w:rPr>
      </w:pPr>
      <w:r w:rsidRPr="00AF5E54">
        <w:rPr>
          <w:rFonts w:ascii="Calibri" w:eastAsia="Calibri" w:hAnsi="Calibri" w:cs="Times New Roman"/>
          <w:b/>
          <w:sz w:val="24"/>
          <w:szCs w:val="24"/>
        </w:rPr>
        <w:t>Technical Advisory and Coordination Committee</w:t>
      </w:r>
    </w:p>
    <w:p w14:paraId="2CD2457B" w14:textId="77777777" w:rsidR="00660BFA" w:rsidRPr="00566677" w:rsidRDefault="00660BFA" w:rsidP="00660BFA">
      <w:pPr>
        <w:spacing w:after="120" w:line="240" w:lineRule="auto"/>
        <w:jc w:val="both"/>
        <w:rPr>
          <w:rFonts w:ascii="Calibri" w:eastAsia="Calibri" w:hAnsi="Calibri" w:cs="Times New Roman"/>
        </w:rPr>
      </w:pPr>
      <w:r w:rsidRPr="00566677">
        <w:rPr>
          <w:rFonts w:ascii="Calibri" w:eastAsia="Calibri" w:hAnsi="Calibri" w:cs="Times New Roman"/>
        </w:rPr>
        <w:t xml:space="preserve">The TACC will be chaired by the </w:t>
      </w:r>
      <w:r>
        <w:rPr>
          <w:rFonts w:ascii="Calibri" w:eastAsia="Calibri" w:hAnsi="Calibri" w:cs="Times New Roman"/>
        </w:rPr>
        <w:t>National Project Director</w:t>
      </w:r>
      <w:r w:rsidRPr="00566677">
        <w:rPr>
          <w:rFonts w:ascii="Calibri" w:eastAsia="Calibri" w:hAnsi="Calibri" w:cs="Times New Roman"/>
        </w:rPr>
        <w:t xml:space="preserve">. It will meet </w:t>
      </w:r>
      <w:r>
        <w:rPr>
          <w:rFonts w:ascii="Calibri" w:hAnsi="Calibri" w:cs="Times New Roman" w:hint="eastAsia"/>
          <w:lang w:eastAsia="zh-CN"/>
        </w:rPr>
        <w:t>once a year</w:t>
      </w:r>
      <w:r w:rsidRPr="00566677">
        <w:rPr>
          <w:rFonts w:ascii="Calibri" w:eastAsia="Calibri" w:hAnsi="Calibri" w:cs="Times New Roman"/>
        </w:rPr>
        <w:t xml:space="preserve"> and have the responsibility for the following specific functions:</w:t>
      </w:r>
    </w:p>
    <w:p w14:paraId="19C04AD7" w14:textId="77777777" w:rsidR="00660BFA" w:rsidRPr="00566677" w:rsidRDefault="00660BFA" w:rsidP="00DA56AD">
      <w:pPr>
        <w:numPr>
          <w:ilvl w:val="0"/>
          <w:numId w:val="28"/>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 xml:space="preserve">Review planned activities and ensure that they are technically sound that, wherever </w:t>
      </w:r>
      <w:r>
        <w:rPr>
          <w:rFonts w:ascii="Calibri" w:eastAsia="Calibri" w:hAnsi="Calibri" w:cs="Times New Roman"/>
        </w:rPr>
        <w:t>necessary</w:t>
      </w:r>
      <w:r w:rsidRPr="00566677">
        <w:rPr>
          <w:rFonts w:ascii="Calibri" w:eastAsia="Calibri" w:hAnsi="Calibri" w:cs="Times New Roman"/>
        </w:rPr>
        <w:t>, there is integration and synergy between the various project components during planning and implementation;</w:t>
      </w:r>
    </w:p>
    <w:p w14:paraId="0103D4B4" w14:textId="77777777" w:rsidR="00660BFA" w:rsidRPr="00566677" w:rsidRDefault="00660BFA" w:rsidP="00DA56AD">
      <w:pPr>
        <w:numPr>
          <w:ilvl w:val="0"/>
          <w:numId w:val="28"/>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Ensure that project interventions are planned and implemented in a coordinated a</w:t>
      </w:r>
      <w:r>
        <w:rPr>
          <w:rFonts w:ascii="Calibri" w:eastAsia="Calibri" w:hAnsi="Calibri" w:cs="Times New Roman"/>
        </w:rPr>
        <w:t>nd</w:t>
      </w:r>
      <w:r w:rsidRPr="00566677">
        <w:rPr>
          <w:rFonts w:ascii="Calibri" w:eastAsia="Calibri" w:hAnsi="Calibri" w:cs="Times New Roman"/>
        </w:rPr>
        <w:t xml:space="preserve"> holistic manner</w:t>
      </w:r>
      <w:r>
        <w:rPr>
          <w:rFonts w:ascii="Calibri" w:eastAsia="Calibri" w:hAnsi="Calibri" w:cs="Times New Roman"/>
        </w:rPr>
        <w:t xml:space="preserve"> at central as well as provincial levels</w:t>
      </w:r>
      <w:r w:rsidRPr="00566677">
        <w:rPr>
          <w:rFonts w:ascii="Calibri" w:eastAsia="Calibri" w:hAnsi="Calibri" w:cs="Times New Roman"/>
        </w:rPr>
        <w:t>;</w:t>
      </w:r>
    </w:p>
    <w:p w14:paraId="0B03B285" w14:textId="77777777" w:rsidR="00660BFA" w:rsidRPr="00566677" w:rsidRDefault="00660BFA" w:rsidP="00DA56AD">
      <w:pPr>
        <w:numPr>
          <w:ilvl w:val="0"/>
          <w:numId w:val="28"/>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 xml:space="preserve">Promote technical coordination between institutions, where such coordination is necessary and where opportunities for synergy and sharing of lessons exist; </w:t>
      </w:r>
    </w:p>
    <w:p w14:paraId="27E4437A" w14:textId="77777777" w:rsidR="00660BFA" w:rsidRPr="00566677" w:rsidRDefault="00660BFA" w:rsidP="00DA56AD">
      <w:pPr>
        <w:numPr>
          <w:ilvl w:val="0"/>
          <w:numId w:val="28"/>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 xml:space="preserve">Provide guidance, and/or clarifications, where technical issues are confronted; </w:t>
      </w:r>
    </w:p>
    <w:p w14:paraId="7AFD7645" w14:textId="77777777" w:rsidR="00660BFA" w:rsidRDefault="00660BFA" w:rsidP="00DA56AD">
      <w:pPr>
        <w:numPr>
          <w:ilvl w:val="0"/>
          <w:numId w:val="28"/>
        </w:numPr>
        <w:spacing w:before="0" w:after="200" w:line="240" w:lineRule="auto"/>
        <w:contextualSpacing/>
        <w:jc w:val="both"/>
        <w:rPr>
          <w:rFonts w:ascii="Calibri" w:eastAsia="Calibri" w:hAnsi="Calibri" w:cs="Times New Roman"/>
        </w:rPr>
      </w:pPr>
      <w:r w:rsidRPr="00566677">
        <w:rPr>
          <w:rFonts w:ascii="Calibri" w:eastAsia="Calibri" w:hAnsi="Calibri" w:cs="Times New Roman"/>
        </w:rPr>
        <w:t xml:space="preserve">Ensure that the project activities are carried out in accordance with the desired policy/ technical standards and norms of the </w:t>
      </w:r>
      <w:r>
        <w:rPr>
          <w:rFonts w:ascii="Calibri" w:eastAsia="Calibri" w:hAnsi="Calibri" w:cs="Times New Roman"/>
        </w:rPr>
        <w:t>Government of the People’s Republic of China</w:t>
      </w:r>
      <w:r w:rsidRPr="00566677">
        <w:rPr>
          <w:rFonts w:ascii="Calibri" w:eastAsia="Calibri" w:hAnsi="Calibri" w:cs="Times New Roman"/>
        </w:rPr>
        <w:t xml:space="preserve">, GEF and </w:t>
      </w:r>
      <w:r>
        <w:rPr>
          <w:rFonts w:ascii="Calibri" w:eastAsia="Calibri" w:hAnsi="Calibri" w:cs="Times New Roman"/>
        </w:rPr>
        <w:t>FAO</w:t>
      </w:r>
      <w:r w:rsidRPr="00566677">
        <w:rPr>
          <w:rFonts w:ascii="Calibri" w:eastAsia="Calibri" w:hAnsi="Calibri" w:cs="Times New Roman"/>
        </w:rPr>
        <w:t xml:space="preserve"> including the social and environmental standards;</w:t>
      </w:r>
    </w:p>
    <w:p w14:paraId="68AF408B" w14:textId="77777777" w:rsidR="00660BFA" w:rsidRDefault="00660BFA" w:rsidP="00DA56AD">
      <w:pPr>
        <w:numPr>
          <w:ilvl w:val="0"/>
          <w:numId w:val="28"/>
        </w:numPr>
        <w:spacing w:before="0" w:after="200" w:line="240" w:lineRule="auto"/>
        <w:contextualSpacing/>
        <w:jc w:val="both"/>
        <w:rPr>
          <w:rFonts w:ascii="Calibri" w:eastAsia="Calibri" w:hAnsi="Calibri" w:cs="Times New Roman"/>
        </w:rPr>
      </w:pPr>
      <w:r w:rsidRPr="00E27657">
        <w:rPr>
          <w:rFonts w:ascii="Calibri" w:eastAsia="Calibri" w:hAnsi="Calibri" w:cs="Times New Roman"/>
        </w:rPr>
        <w:t>Review and endorse ToRs for consulting tasks, participate in the selection of project consultants, review consulting reports</w:t>
      </w:r>
      <w:r>
        <w:rPr>
          <w:rFonts w:ascii="Calibri" w:eastAsia="Calibri" w:hAnsi="Calibri" w:cs="Times New Roman"/>
        </w:rPr>
        <w:t xml:space="preserve"> and other technical</w:t>
      </w:r>
      <w:r w:rsidRPr="00E27657">
        <w:rPr>
          <w:rFonts w:ascii="Calibri" w:eastAsia="Calibri" w:hAnsi="Calibri" w:cs="Times New Roman"/>
        </w:rPr>
        <w:t xml:space="preserve"> deliverables</w:t>
      </w:r>
      <w:r>
        <w:rPr>
          <w:rFonts w:ascii="Calibri" w:eastAsia="Calibri" w:hAnsi="Calibri" w:cs="Times New Roman"/>
        </w:rPr>
        <w:t>,</w:t>
      </w:r>
      <w:r w:rsidRPr="00E27657">
        <w:rPr>
          <w:rFonts w:ascii="Calibri" w:eastAsia="Calibri" w:hAnsi="Calibri" w:cs="Times New Roman"/>
        </w:rPr>
        <w:t xml:space="preserve"> and provide feedback on them.</w:t>
      </w:r>
    </w:p>
    <w:p w14:paraId="264C0650" w14:textId="77777777" w:rsidR="00660BFA" w:rsidRDefault="00660BFA" w:rsidP="00DA56AD">
      <w:pPr>
        <w:pStyle w:val="ListParagraph"/>
        <w:numPr>
          <w:ilvl w:val="0"/>
          <w:numId w:val="29"/>
        </w:numPr>
        <w:spacing w:before="0" w:after="200" w:line="240" w:lineRule="auto"/>
        <w:jc w:val="both"/>
        <w:rPr>
          <w:rFonts w:ascii="Calibri" w:eastAsia="Calibri" w:hAnsi="Calibri" w:cs="Times New Roman"/>
          <w:b/>
          <w:sz w:val="24"/>
          <w:szCs w:val="24"/>
        </w:rPr>
      </w:pPr>
      <w:r>
        <w:rPr>
          <w:rFonts w:ascii="Calibri" w:eastAsia="Calibri" w:hAnsi="Calibri" w:cs="Times New Roman"/>
          <w:b/>
          <w:sz w:val="24"/>
          <w:szCs w:val="24"/>
        </w:rPr>
        <w:t>National Project Management Office</w:t>
      </w:r>
    </w:p>
    <w:p w14:paraId="4D9B0187" w14:textId="77777777" w:rsidR="00660BFA" w:rsidRPr="00D0136D" w:rsidRDefault="00660BFA" w:rsidP="00660BFA">
      <w:pPr>
        <w:spacing w:line="240" w:lineRule="auto"/>
        <w:jc w:val="both"/>
        <w:rPr>
          <w:b/>
        </w:rPr>
      </w:pPr>
      <w:r>
        <w:rPr>
          <w:b/>
        </w:rPr>
        <w:t xml:space="preserve">National </w:t>
      </w:r>
      <w:r w:rsidRPr="00D0136D">
        <w:rPr>
          <w:b/>
        </w:rPr>
        <w:t>Project Director</w:t>
      </w:r>
    </w:p>
    <w:p w14:paraId="4E968969" w14:textId="77777777" w:rsidR="00660BFA" w:rsidRPr="00885A30" w:rsidRDefault="00660BFA" w:rsidP="00660BFA">
      <w:pPr>
        <w:spacing w:line="240" w:lineRule="auto"/>
        <w:jc w:val="both"/>
      </w:pPr>
      <w:r w:rsidRPr="00193E2B">
        <w:t>Deputy Director General, Department of Science, Technology and Education, Ministry of Agriculture and Rural Affairs</w:t>
      </w:r>
      <w:r w:rsidRPr="00270C31">
        <w:t>, will assume the role of the National Project Director.</w:t>
      </w:r>
      <w:r w:rsidRPr="00393A3C">
        <w:t xml:space="preserve"> </w:t>
      </w:r>
      <w:r w:rsidRPr="0073579F">
        <w:t xml:space="preserve">This will be a </w:t>
      </w:r>
      <w:r>
        <w:t xml:space="preserve">government </w:t>
      </w:r>
      <w:r w:rsidRPr="0073579F">
        <w:t>co</w:t>
      </w:r>
      <w:r>
        <w:t>-</w:t>
      </w:r>
      <w:r w:rsidRPr="0073579F">
        <w:t>financed position.</w:t>
      </w:r>
      <w:r>
        <w:t xml:space="preserve"> The NPD</w:t>
      </w:r>
      <w:r w:rsidRPr="00885A30">
        <w:t xml:space="preserve"> will have the responsibility for operational direction, supervision and management of the project.</w:t>
      </w:r>
      <w:r>
        <w:t xml:space="preserve"> S</w:t>
      </w:r>
      <w:r w:rsidRPr="00885A30">
        <w:t>pecific responsibilities will include:</w:t>
      </w:r>
    </w:p>
    <w:p w14:paraId="0022542B" w14:textId="77777777" w:rsidR="00660BFA" w:rsidRPr="00885A30" w:rsidRDefault="00660BFA" w:rsidP="00DA56AD">
      <w:pPr>
        <w:pStyle w:val="ListParagraph"/>
        <w:numPr>
          <w:ilvl w:val="0"/>
          <w:numId w:val="30"/>
        </w:numPr>
        <w:spacing w:before="0" w:after="200" w:line="240" w:lineRule="auto"/>
        <w:jc w:val="both"/>
      </w:pPr>
      <w:r w:rsidRPr="00885A30">
        <w:t xml:space="preserve">Supervise and guide the </w:t>
      </w:r>
      <w:r>
        <w:t>National P</w:t>
      </w:r>
      <w:r w:rsidRPr="00885A30">
        <w:t xml:space="preserve">roject </w:t>
      </w:r>
      <w:r>
        <w:t>M</w:t>
      </w:r>
      <w:r w:rsidRPr="00885A30">
        <w:t>anager and other project staff;</w:t>
      </w:r>
    </w:p>
    <w:p w14:paraId="4003B2FD" w14:textId="77777777" w:rsidR="00660BFA" w:rsidRPr="00885A30" w:rsidRDefault="00660BFA" w:rsidP="00DA56AD">
      <w:pPr>
        <w:pStyle w:val="ListParagraph"/>
        <w:numPr>
          <w:ilvl w:val="0"/>
          <w:numId w:val="30"/>
        </w:numPr>
        <w:spacing w:before="0" w:after="200" w:line="240" w:lineRule="auto"/>
        <w:jc w:val="both"/>
      </w:pPr>
      <w:r w:rsidRPr="00885A30">
        <w:t xml:space="preserve">Ensure that </w:t>
      </w:r>
      <w:r>
        <w:t>inputs from the Government of the PRC, GEF, FAO</w:t>
      </w:r>
      <w:r w:rsidRPr="00885A30">
        <w:t xml:space="preserve"> </w:t>
      </w:r>
      <w:r>
        <w:t>and co-financing project partners</w:t>
      </w:r>
      <w:r w:rsidRPr="00885A30">
        <w:t xml:space="preserve"> to the project are forthcoming in a timely and effective manner;</w:t>
      </w:r>
    </w:p>
    <w:p w14:paraId="68F664AF" w14:textId="77777777" w:rsidR="00660BFA" w:rsidRPr="00583983" w:rsidRDefault="00660BFA" w:rsidP="00DA56AD">
      <w:pPr>
        <w:pStyle w:val="ListParagraph"/>
        <w:numPr>
          <w:ilvl w:val="0"/>
          <w:numId w:val="30"/>
        </w:numPr>
        <w:spacing w:before="0" w:after="200" w:line="240" w:lineRule="auto"/>
        <w:jc w:val="both"/>
      </w:pPr>
      <w:r w:rsidRPr="00583983">
        <w:t>Endorse annual work plans and budgets for review and approval by the PSC;</w:t>
      </w:r>
    </w:p>
    <w:p w14:paraId="4F816E75" w14:textId="77777777" w:rsidR="00660BFA" w:rsidRPr="00885A30" w:rsidRDefault="00660BFA" w:rsidP="00DA56AD">
      <w:pPr>
        <w:pStyle w:val="ListParagraph"/>
        <w:numPr>
          <w:ilvl w:val="0"/>
          <w:numId w:val="30"/>
        </w:numPr>
        <w:spacing w:before="0" w:after="200" w:line="240" w:lineRule="auto"/>
        <w:jc w:val="both"/>
      </w:pPr>
      <w:r>
        <w:t>Oversee timely submission of technical and financial progress reports in accordance with the requirements specified in the Project Document and agreement with FAO;</w:t>
      </w:r>
    </w:p>
    <w:p w14:paraId="33775306" w14:textId="77777777" w:rsidR="00660BFA" w:rsidRDefault="00660BFA" w:rsidP="00DA56AD">
      <w:pPr>
        <w:pStyle w:val="ListParagraph"/>
        <w:numPr>
          <w:ilvl w:val="0"/>
          <w:numId w:val="30"/>
        </w:numPr>
        <w:spacing w:before="0" w:after="200" w:line="240" w:lineRule="auto"/>
        <w:jc w:val="both"/>
      </w:pPr>
      <w:r>
        <w:t xml:space="preserve">Oversee the recruitment of project consultants, </w:t>
      </w:r>
      <w:r w:rsidRPr="00885A30">
        <w:t>ensur</w:t>
      </w:r>
      <w:r>
        <w:t>ing consultants recruited are technically competent for the tasks in question and</w:t>
      </w:r>
      <w:r w:rsidRPr="00885A30">
        <w:t xml:space="preserve"> the quality of consulting inputs is of the desired quality and in accordance with the approved ToR;</w:t>
      </w:r>
    </w:p>
    <w:p w14:paraId="03B8E2D4" w14:textId="77777777" w:rsidR="00660BFA" w:rsidRPr="00885A30" w:rsidRDefault="00660BFA" w:rsidP="00DA56AD">
      <w:pPr>
        <w:pStyle w:val="ListParagraph"/>
        <w:numPr>
          <w:ilvl w:val="0"/>
          <w:numId w:val="30"/>
        </w:numPr>
        <w:spacing w:before="0" w:after="200" w:line="240" w:lineRule="auto"/>
        <w:jc w:val="both"/>
      </w:pPr>
      <w:r w:rsidRPr="00885A30">
        <w:t xml:space="preserve">Chair the Technical Advisory </w:t>
      </w:r>
      <w:r>
        <w:t>and Coordination Committee</w:t>
      </w:r>
      <w:r w:rsidRPr="00885A30">
        <w:t>;</w:t>
      </w:r>
    </w:p>
    <w:p w14:paraId="66E283BA" w14:textId="77777777" w:rsidR="00660BFA" w:rsidRDefault="00660BFA" w:rsidP="00DA56AD">
      <w:pPr>
        <w:pStyle w:val="ListParagraph"/>
        <w:numPr>
          <w:ilvl w:val="0"/>
          <w:numId w:val="30"/>
        </w:numPr>
        <w:spacing w:before="0" w:after="200" w:line="240" w:lineRule="auto"/>
        <w:jc w:val="both"/>
      </w:pPr>
      <w:r w:rsidRPr="00885A30">
        <w:t>Represent the project as the national focal point</w:t>
      </w:r>
      <w:r>
        <w:t>.</w:t>
      </w:r>
    </w:p>
    <w:p w14:paraId="1AE476ED" w14:textId="77777777" w:rsidR="00660BFA" w:rsidRPr="00D0136D" w:rsidRDefault="00660BFA" w:rsidP="00660BFA">
      <w:pPr>
        <w:spacing w:before="240" w:line="240" w:lineRule="auto"/>
        <w:jc w:val="both"/>
        <w:rPr>
          <w:b/>
        </w:rPr>
      </w:pPr>
      <w:r>
        <w:rPr>
          <w:b/>
        </w:rPr>
        <w:t xml:space="preserve">National </w:t>
      </w:r>
      <w:r w:rsidRPr="00D0136D">
        <w:rPr>
          <w:b/>
        </w:rPr>
        <w:t>Project Manager</w:t>
      </w:r>
    </w:p>
    <w:p w14:paraId="49B31B58" w14:textId="77777777" w:rsidR="00660BFA" w:rsidRDefault="00660BFA" w:rsidP="00660BFA">
      <w:pPr>
        <w:spacing w:line="240" w:lineRule="auto"/>
        <w:jc w:val="both"/>
      </w:pPr>
      <w:r>
        <w:t>An officer of International Projects Management Office at</w:t>
      </w:r>
      <w:r>
        <w:rPr>
          <w:rFonts w:hint="eastAsia"/>
          <w:lang w:eastAsia="zh-CN"/>
        </w:rPr>
        <w:t xml:space="preserve"> </w:t>
      </w:r>
      <w:r w:rsidRPr="00193E2B">
        <w:t>Department of Science, Technology and Education</w:t>
      </w:r>
      <w:r>
        <w:t>, MARA,</w:t>
      </w:r>
      <w:r w:rsidRPr="00885A30">
        <w:t xml:space="preserve"> will assume the role</w:t>
      </w:r>
      <w:r>
        <w:t xml:space="preserve"> of the National Project </w:t>
      </w:r>
      <w:r w:rsidRPr="00393A3C">
        <w:t>Manager</w:t>
      </w:r>
      <w:r>
        <w:t xml:space="preserve"> on a full-time basis</w:t>
      </w:r>
      <w:r w:rsidRPr="00393A3C">
        <w:t xml:space="preserve">. </w:t>
      </w:r>
      <w:r w:rsidRPr="0073579F">
        <w:t xml:space="preserve">This </w:t>
      </w:r>
      <w:r>
        <w:t>position will be</w:t>
      </w:r>
      <w:r w:rsidRPr="0073579F">
        <w:t xml:space="preserve"> </w:t>
      </w:r>
      <w:r>
        <w:t>GEF-financed</w:t>
      </w:r>
      <w:r w:rsidRPr="0073579F">
        <w:t>.</w:t>
      </w:r>
      <w:r w:rsidRPr="00393A3C">
        <w:t xml:space="preserve"> Under</w:t>
      </w:r>
      <w:r>
        <w:t xml:space="preserve"> the overall supervision and guidance of the NPD, the NPM will have overall responsibility for the day-to-day management of the project. Specific responsibilities will include:</w:t>
      </w:r>
    </w:p>
    <w:p w14:paraId="772CD01D" w14:textId="77777777" w:rsidR="00660BFA" w:rsidRDefault="00660BFA" w:rsidP="00DA56AD">
      <w:pPr>
        <w:pStyle w:val="ListParagraph"/>
        <w:numPr>
          <w:ilvl w:val="0"/>
          <w:numId w:val="31"/>
        </w:numPr>
        <w:spacing w:before="0" w:after="0" w:line="240" w:lineRule="auto"/>
        <w:contextualSpacing w:val="0"/>
        <w:jc w:val="both"/>
      </w:pPr>
      <w:r>
        <w:t>Manage and coordinate the implementation of the project activities in accordance with the approved Project Document, annual work plans and budgets;</w:t>
      </w:r>
    </w:p>
    <w:p w14:paraId="0D38DDE0" w14:textId="77777777" w:rsidR="00660BFA" w:rsidRPr="00566677" w:rsidRDefault="00660BFA" w:rsidP="00DA56AD">
      <w:pPr>
        <w:numPr>
          <w:ilvl w:val="0"/>
          <w:numId w:val="31"/>
        </w:numPr>
        <w:spacing w:before="0" w:after="0" w:line="240" w:lineRule="auto"/>
        <w:jc w:val="both"/>
        <w:rPr>
          <w:rFonts w:ascii="Calibri" w:eastAsia="Calibri" w:hAnsi="Calibri" w:cs="Times New Roman"/>
        </w:rPr>
      </w:pPr>
      <w:r w:rsidRPr="00566677">
        <w:rPr>
          <w:rFonts w:ascii="Calibri" w:eastAsia="Calibri" w:hAnsi="Calibri" w:cs="Times New Roman"/>
        </w:rPr>
        <w:t>Examine and verify annual work plans and budgets for onward submission to the P</w:t>
      </w:r>
      <w:r>
        <w:rPr>
          <w:rFonts w:ascii="Calibri" w:eastAsia="Calibri" w:hAnsi="Calibri" w:cs="Times New Roman"/>
        </w:rPr>
        <w:t>SC</w:t>
      </w:r>
      <w:r w:rsidRPr="00566677">
        <w:rPr>
          <w:rFonts w:ascii="Calibri" w:eastAsia="Calibri" w:hAnsi="Calibri" w:cs="Times New Roman"/>
        </w:rPr>
        <w:t xml:space="preserve"> for perusal and approval;</w:t>
      </w:r>
    </w:p>
    <w:p w14:paraId="59A49F3C" w14:textId="77777777" w:rsidR="00660BFA" w:rsidRDefault="00660BFA" w:rsidP="00DA56AD">
      <w:pPr>
        <w:pStyle w:val="ListParagraph"/>
        <w:numPr>
          <w:ilvl w:val="0"/>
          <w:numId w:val="31"/>
        </w:numPr>
        <w:spacing w:before="0" w:after="0" w:line="240" w:lineRule="auto"/>
        <w:contextualSpacing w:val="0"/>
        <w:jc w:val="both"/>
      </w:pPr>
      <w:r>
        <w:t>Monitor project progress and oversee the preparation of technical and financial progress reports in accordance with the requirements of the Project Document;</w:t>
      </w:r>
    </w:p>
    <w:p w14:paraId="1B7D97DE" w14:textId="77777777" w:rsidR="00660BFA" w:rsidRDefault="00660BFA" w:rsidP="00DA56AD">
      <w:pPr>
        <w:pStyle w:val="ListParagraph"/>
        <w:numPr>
          <w:ilvl w:val="0"/>
          <w:numId w:val="31"/>
        </w:numPr>
        <w:spacing w:before="0" w:after="0" w:line="240" w:lineRule="auto"/>
        <w:contextualSpacing w:val="0"/>
        <w:jc w:val="both"/>
      </w:pPr>
      <w:r>
        <w:t>Organize PSC and TACC meetings, including the preparation and notification of agenda and circulation of documents necessary for these meetings at least a week in advance;</w:t>
      </w:r>
    </w:p>
    <w:p w14:paraId="3C37D5AC" w14:textId="77777777" w:rsidR="00660BFA" w:rsidRDefault="00660BFA" w:rsidP="00DA56AD">
      <w:pPr>
        <w:pStyle w:val="ListParagraph"/>
        <w:numPr>
          <w:ilvl w:val="0"/>
          <w:numId w:val="31"/>
        </w:numPr>
        <w:spacing w:before="0" w:after="0" w:line="240" w:lineRule="auto"/>
        <w:contextualSpacing w:val="0"/>
        <w:jc w:val="both"/>
      </w:pPr>
      <w:r>
        <w:t>Ensure that the minutes of PSC and TACC meetings are produced and circulated within a week after such meetings are held;</w:t>
      </w:r>
    </w:p>
    <w:p w14:paraId="450CFFE6" w14:textId="77777777" w:rsidR="00660BFA" w:rsidRDefault="00660BFA" w:rsidP="00DA56AD">
      <w:pPr>
        <w:pStyle w:val="ListParagraph"/>
        <w:numPr>
          <w:ilvl w:val="0"/>
          <w:numId w:val="31"/>
        </w:numPr>
        <w:spacing w:before="0" w:after="0" w:line="240" w:lineRule="auto"/>
        <w:contextualSpacing w:val="0"/>
        <w:jc w:val="both"/>
      </w:pPr>
      <w:r>
        <w:t>Manage staff and consultants assigned to the project;</w:t>
      </w:r>
    </w:p>
    <w:p w14:paraId="1EC20149" w14:textId="77777777" w:rsidR="00660BFA" w:rsidRDefault="00660BFA" w:rsidP="00DA56AD">
      <w:pPr>
        <w:pStyle w:val="ListParagraph"/>
        <w:numPr>
          <w:ilvl w:val="0"/>
          <w:numId w:val="31"/>
        </w:numPr>
        <w:spacing w:before="0" w:after="0" w:line="240" w:lineRule="auto"/>
        <w:contextualSpacing w:val="0"/>
        <w:jc w:val="both"/>
      </w:pPr>
      <w:r>
        <w:rPr>
          <w:rFonts w:ascii="Calibri" w:eastAsia="Calibri" w:hAnsi="Calibri" w:cs="Times New Roman"/>
        </w:rPr>
        <w:t>Facilitate the process of recruitment</w:t>
      </w:r>
      <w:r w:rsidRPr="00566677">
        <w:rPr>
          <w:rFonts w:ascii="Calibri" w:eastAsia="Calibri" w:hAnsi="Calibri" w:cs="Times New Roman"/>
        </w:rPr>
        <w:t xml:space="preserve"> </w:t>
      </w:r>
      <w:r>
        <w:rPr>
          <w:rFonts w:ascii="Calibri" w:eastAsia="Calibri" w:hAnsi="Calibri" w:cs="Times New Roman"/>
        </w:rPr>
        <w:t xml:space="preserve">of </w:t>
      </w:r>
      <w:r w:rsidRPr="00566677">
        <w:rPr>
          <w:rFonts w:ascii="Calibri" w:eastAsia="Calibri" w:hAnsi="Calibri" w:cs="Times New Roman"/>
        </w:rPr>
        <w:t>project consultants</w:t>
      </w:r>
      <w:r>
        <w:rPr>
          <w:rFonts w:ascii="Calibri" w:eastAsia="Calibri" w:hAnsi="Calibri" w:cs="Times New Roman"/>
        </w:rPr>
        <w:t xml:space="preserve"> and delivery of high-quality consulting inputs</w:t>
      </w:r>
      <w:r w:rsidRPr="00566677">
        <w:rPr>
          <w:rFonts w:ascii="Calibri" w:eastAsia="Calibri" w:hAnsi="Calibri" w:cs="Times New Roman"/>
        </w:rPr>
        <w:t xml:space="preserve"> in accordance with the approved ToR;</w:t>
      </w:r>
    </w:p>
    <w:p w14:paraId="13B8021F" w14:textId="77777777" w:rsidR="00660BFA" w:rsidRDefault="00660BFA" w:rsidP="00DA56AD">
      <w:pPr>
        <w:pStyle w:val="ListParagraph"/>
        <w:numPr>
          <w:ilvl w:val="0"/>
          <w:numId w:val="31"/>
        </w:numPr>
        <w:spacing w:before="0" w:after="0" w:line="240" w:lineRule="auto"/>
        <w:jc w:val="both"/>
      </w:pPr>
      <w:r>
        <w:t>Network with other relevant agencies and projects, specifically other child projects under C-SAP, and establish linkages for learning and sharing experiences and developing synergies;</w:t>
      </w:r>
    </w:p>
    <w:p w14:paraId="1536265F" w14:textId="77777777" w:rsidR="00660BFA" w:rsidRDefault="00660BFA" w:rsidP="00DA56AD">
      <w:pPr>
        <w:pStyle w:val="ListParagraph"/>
        <w:numPr>
          <w:ilvl w:val="0"/>
          <w:numId w:val="31"/>
        </w:numPr>
        <w:spacing w:before="0" w:after="0" w:line="240" w:lineRule="auto"/>
        <w:jc w:val="both"/>
      </w:pPr>
      <w:r>
        <w:t>Facilitate mid-term and terminal evaluations of the project;</w:t>
      </w:r>
    </w:p>
    <w:p w14:paraId="596ACC73" w14:textId="77777777" w:rsidR="00660BFA" w:rsidRDefault="00660BFA" w:rsidP="00DA56AD">
      <w:pPr>
        <w:pStyle w:val="ListParagraph"/>
        <w:numPr>
          <w:ilvl w:val="0"/>
          <w:numId w:val="31"/>
        </w:numPr>
        <w:spacing w:before="0" w:after="0" w:line="240" w:lineRule="auto"/>
        <w:contextualSpacing w:val="0"/>
        <w:jc w:val="both"/>
      </w:pPr>
      <w:r>
        <w:t>Liaise with FAO on project management and implementation matters;</w:t>
      </w:r>
    </w:p>
    <w:p w14:paraId="71322B9F" w14:textId="77777777" w:rsidR="00660BFA" w:rsidRDefault="00660BFA" w:rsidP="00DA56AD">
      <w:pPr>
        <w:pStyle w:val="ListParagraph"/>
        <w:numPr>
          <w:ilvl w:val="0"/>
          <w:numId w:val="31"/>
        </w:numPr>
        <w:spacing w:before="0" w:after="160"/>
      </w:pPr>
      <w:r w:rsidRPr="00093C49">
        <w:t xml:space="preserve">Visit project sites </w:t>
      </w:r>
      <w:r>
        <w:t>at least once in a year</w:t>
      </w:r>
      <w:r w:rsidRPr="00093C49">
        <w:t xml:space="preserve"> to appraise project implementation and related issues in interaction with local project stakeholders</w:t>
      </w:r>
      <w:r>
        <w:t>;</w:t>
      </w:r>
    </w:p>
    <w:p w14:paraId="2CC0566B" w14:textId="77777777" w:rsidR="00660BFA" w:rsidRPr="00D0136D" w:rsidRDefault="00660BFA" w:rsidP="00DA56AD">
      <w:pPr>
        <w:pStyle w:val="ListParagraph"/>
        <w:numPr>
          <w:ilvl w:val="0"/>
          <w:numId w:val="31"/>
        </w:numPr>
        <w:spacing w:before="0" w:after="160"/>
      </w:pPr>
      <w:r>
        <w:rPr>
          <w:rFonts w:ascii="Calibri" w:eastAsia="Calibri" w:hAnsi="Calibri" w:cs="Times New Roman"/>
        </w:rPr>
        <w:t>A</w:t>
      </w:r>
      <w:r w:rsidRPr="00566677">
        <w:rPr>
          <w:rFonts w:ascii="Calibri" w:eastAsia="Calibri" w:hAnsi="Calibri" w:cs="Times New Roman"/>
        </w:rPr>
        <w:t>ppraise project implementation and related issues in interaction with project stakeholders</w:t>
      </w:r>
      <w:r>
        <w:rPr>
          <w:rFonts w:ascii="Calibri" w:eastAsia="Calibri" w:hAnsi="Calibri" w:cs="Times New Roman"/>
        </w:rPr>
        <w:t>, in particular with those at the provincial/ local level, and apprise the NPD and FAO accordingly</w:t>
      </w:r>
      <w:r w:rsidRPr="00566677">
        <w:rPr>
          <w:rFonts w:ascii="Calibri" w:eastAsia="Calibri" w:hAnsi="Calibri" w:cs="Times New Roman"/>
        </w:rPr>
        <w:t>.</w:t>
      </w:r>
    </w:p>
    <w:p w14:paraId="69C010D3" w14:textId="77777777" w:rsidR="00660BFA" w:rsidRPr="00566677" w:rsidRDefault="00660BFA" w:rsidP="00660BFA">
      <w:pPr>
        <w:spacing w:after="120" w:line="240" w:lineRule="auto"/>
        <w:jc w:val="both"/>
        <w:rPr>
          <w:rFonts w:ascii="Calibri" w:eastAsia="Calibri" w:hAnsi="Calibri" w:cs="Times New Roman"/>
          <w:b/>
        </w:rPr>
      </w:pPr>
      <w:r w:rsidRPr="00566677">
        <w:rPr>
          <w:rFonts w:ascii="Calibri" w:eastAsia="Calibri" w:hAnsi="Calibri" w:cs="Times New Roman"/>
          <w:b/>
        </w:rPr>
        <w:t>Project</w:t>
      </w:r>
      <w:r>
        <w:rPr>
          <w:rFonts w:ascii="Calibri" w:eastAsia="Calibri" w:hAnsi="Calibri" w:cs="Times New Roman"/>
          <w:b/>
        </w:rPr>
        <w:t>/ Finance Assistant</w:t>
      </w:r>
    </w:p>
    <w:p w14:paraId="08525336" w14:textId="77777777" w:rsidR="00660BFA" w:rsidRPr="00566677" w:rsidRDefault="00660BFA" w:rsidP="00660BFA">
      <w:pPr>
        <w:spacing w:after="200" w:line="240" w:lineRule="auto"/>
        <w:jc w:val="both"/>
        <w:rPr>
          <w:rFonts w:ascii="Calibri" w:eastAsia="Calibri" w:hAnsi="Calibri" w:cs="Times New Roman"/>
        </w:rPr>
      </w:pPr>
      <w:r>
        <w:rPr>
          <w:rFonts w:ascii="Calibri" w:eastAsia="Calibri" w:hAnsi="Calibri" w:cs="Times New Roman"/>
        </w:rPr>
        <w:t xml:space="preserve">A full-time Project/ Finance Assistance will be recruited with GEF funds. </w:t>
      </w:r>
      <w:r w:rsidRPr="00566677">
        <w:rPr>
          <w:rFonts w:ascii="Calibri" w:eastAsia="Calibri" w:hAnsi="Calibri" w:cs="Times New Roman"/>
        </w:rPr>
        <w:t xml:space="preserve">Under the </w:t>
      </w:r>
      <w:r>
        <w:rPr>
          <w:rFonts w:ascii="Calibri" w:eastAsia="Calibri" w:hAnsi="Calibri" w:cs="Times New Roman"/>
        </w:rPr>
        <w:t xml:space="preserve">direct </w:t>
      </w:r>
      <w:r w:rsidRPr="00566677">
        <w:rPr>
          <w:rFonts w:ascii="Calibri" w:eastAsia="Calibri" w:hAnsi="Calibri" w:cs="Times New Roman"/>
        </w:rPr>
        <w:t xml:space="preserve">guidance and oversight of the </w:t>
      </w:r>
      <w:r>
        <w:rPr>
          <w:rFonts w:ascii="Calibri" w:eastAsia="Calibri" w:hAnsi="Calibri" w:cs="Times New Roman"/>
        </w:rPr>
        <w:t>National Project Manager</w:t>
      </w:r>
      <w:r w:rsidRPr="00566677">
        <w:rPr>
          <w:rFonts w:ascii="Calibri" w:eastAsia="Calibri" w:hAnsi="Calibri" w:cs="Times New Roman"/>
        </w:rPr>
        <w:t xml:space="preserve">, </w:t>
      </w:r>
      <w:r>
        <w:rPr>
          <w:rFonts w:ascii="Calibri" w:eastAsia="Calibri" w:hAnsi="Calibri" w:cs="Times New Roman"/>
        </w:rPr>
        <w:t>the Project/ Finance Assistant’s</w:t>
      </w:r>
      <w:r w:rsidRPr="00566677">
        <w:rPr>
          <w:rFonts w:ascii="Calibri" w:eastAsia="Calibri" w:hAnsi="Calibri" w:cs="Times New Roman"/>
        </w:rPr>
        <w:t xml:space="preserve"> roles and responsibilities will include:</w:t>
      </w:r>
    </w:p>
    <w:p w14:paraId="594EE8F3" w14:textId="77777777" w:rsidR="00660BFA" w:rsidRDefault="00660BFA" w:rsidP="00DA56AD">
      <w:pPr>
        <w:pStyle w:val="ListParagraph"/>
        <w:numPr>
          <w:ilvl w:val="0"/>
          <w:numId w:val="30"/>
        </w:numPr>
        <w:spacing w:before="0" w:after="0" w:line="240" w:lineRule="auto"/>
        <w:contextualSpacing w:val="0"/>
        <w:jc w:val="both"/>
      </w:pPr>
      <w:r>
        <w:t>Prepare annual work plans and budgets, and make revisions if and when necessary, in close coordination with the focal persons at the provincial departments of agricultural and rural affairs for project implementation;</w:t>
      </w:r>
    </w:p>
    <w:p w14:paraId="434BA42B" w14:textId="77777777" w:rsidR="00660BFA" w:rsidRPr="00566677" w:rsidRDefault="00660BFA" w:rsidP="00DA56AD">
      <w:pPr>
        <w:numPr>
          <w:ilvl w:val="0"/>
          <w:numId w:val="30"/>
        </w:numPr>
        <w:spacing w:before="0" w:after="0" w:line="240" w:lineRule="auto"/>
        <w:jc w:val="both"/>
        <w:rPr>
          <w:rFonts w:ascii="Calibri" w:eastAsia="Calibri" w:hAnsi="Calibri" w:cs="Times New Roman"/>
        </w:rPr>
      </w:pPr>
      <w:r w:rsidRPr="00566677">
        <w:rPr>
          <w:rFonts w:ascii="Calibri" w:eastAsia="Calibri" w:hAnsi="Calibri" w:cs="Times New Roman"/>
        </w:rPr>
        <w:t>Ensure timely submission of technical and financial progress reports in accordance with the requirements specified in the Project Document;</w:t>
      </w:r>
    </w:p>
    <w:p w14:paraId="47E5E30E" w14:textId="77777777" w:rsidR="00660BFA" w:rsidRPr="00270C31" w:rsidRDefault="00660BFA" w:rsidP="00DA56AD">
      <w:pPr>
        <w:numPr>
          <w:ilvl w:val="0"/>
          <w:numId w:val="30"/>
        </w:numPr>
        <w:spacing w:before="0" w:after="0" w:line="240" w:lineRule="auto"/>
        <w:jc w:val="both"/>
        <w:rPr>
          <w:rFonts w:ascii="Calibri" w:eastAsia="Calibri" w:hAnsi="Calibri" w:cs="Times New Roman"/>
        </w:rPr>
      </w:pPr>
      <w:r w:rsidRPr="00270C31">
        <w:rPr>
          <w:rFonts w:ascii="Calibri" w:eastAsia="Calibri" w:hAnsi="Calibri" w:cs="Times New Roman"/>
        </w:rPr>
        <w:t>Coordinate with government agencies in the provinces for implementation of project activities and provide necessary facilitation and backstopping;</w:t>
      </w:r>
    </w:p>
    <w:p w14:paraId="59447D55" w14:textId="77777777" w:rsidR="00660BFA" w:rsidRDefault="00660BFA" w:rsidP="00DA56AD">
      <w:pPr>
        <w:numPr>
          <w:ilvl w:val="0"/>
          <w:numId w:val="30"/>
        </w:numPr>
        <w:spacing w:before="0" w:after="0" w:line="240" w:lineRule="auto"/>
        <w:jc w:val="both"/>
        <w:rPr>
          <w:rFonts w:ascii="Calibri" w:eastAsia="Calibri" w:hAnsi="Calibri" w:cs="Times New Roman"/>
        </w:rPr>
      </w:pPr>
      <w:r>
        <w:rPr>
          <w:rFonts w:ascii="Calibri" w:eastAsia="Calibri" w:hAnsi="Calibri" w:cs="Times New Roman"/>
        </w:rPr>
        <w:t>Assist the NPM to o</w:t>
      </w:r>
      <w:r w:rsidRPr="00566677">
        <w:rPr>
          <w:rFonts w:ascii="Calibri" w:eastAsia="Calibri" w:hAnsi="Calibri" w:cs="Times New Roman"/>
        </w:rPr>
        <w:t>rganize P</w:t>
      </w:r>
      <w:r>
        <w:rPr>
          <w:rFonts w:ascii="Calibri" w:eastAsia="Calibri" w:hAnsi="Calibri" w:cs="Times New Roman"/>
        </w:rPr>
        <w:t>SC</w:t>
      </w:r>
      <w:r w:rsidRPr="00566677">
        <w:rPr>
          <w:rFonts w:ascii="Calibri" w:eastAsia="Calibri" w:hAnsi="Calibri" w:cs="Times New Roman"/>
        </w:rPr>
        <w:t xml:space="preserve"> and TACC meetings in a t</w:t>
      </w:r>
      <w:r>
        <w:rPr>
          <w:rFonts w:ascii="Calibri" w:eastAsia="Calibri" w:hAnsi="Calibri" w:cs="Times New Roman"/>
        </w:rPr>
        <w:t>imely and efficient manner;</w:t>
      </w:r>
    </w:p>
    <w:p w14:paraId="3388F946" w14:textId="77777777" w:rsidR="00660BFA" w:rsidRDefault="00660BFA" w:rsidP="00DA56AD">
      <w:pPr>
        <w:numPr>
          <w:ilvl w:val="0"/>
          <w:numId w:val="30"/>
        </w:numPr>
        <w:spacing w:before="0" w:after="0" w:line="240" w:lineRule="auto"/>
        <w:jc w:val="both"/>
        <w:rPr>
          <w:rFonts w:ascii="Calibri" w:eastAsia="Calibri" w:hAnsi="Calibri" w:cs="Times New Roman"/>
        </w:rPr>
      </w:pPr>
      <w:r>
        <w:rPr>
          <w:rFonts w:ascii="Calibri" w:eastAsia="Calibri" w:hAnsi="Calibri" w:cs="Times New Roman"/>
        </w:rPr>
        <w:t>E</w:t>
      </w:r>
      <w:r w:rsidRPr="00566677">
        <w:rPr>
          <w:rFonts w:ascii="Calibri" w:eastAsia="Calibri" w:hAnsi="Calibri" w:cs="Times New Roman"/>
        </w:rPr>
        <w:t xml:space="preserve">nsure that necessary documents (agenda, annual work plans and budgets, progress reports, relevant background documents and technical reports, etc) for </w:t>
      </w:r>
      <w:r>
        <w:rPr>
          <w:rFonts w:ascii="Calibri" w:eastAsia="Calibri" w:hAnsi="Calibri" w:cs="Times New Roman"/>
        </w:rPr>
        <w:t>PSC and TACC</w:t>
      </w:r>
      <w:r w:rsidRPr="00566677">
        <w:rPr>
          <w:rFonts w:ascii="Calibri" w:eastAsia="Calibri" w:hAnsi="Calibri" w:cs="Times New Roman"/>
        </w:rPr>
        <w:t xml:space="preserve"> meetings are circulated to the members </w:t>
      </w:r>
      <w:r>
        <w:rPr>
          <w:rFonts w:ascii="Calibri" w:eastAsia="Calibri" w:hAnsi="Calibri" w:cs="Times New Roman"/>
        </w:rPr>
        <w:t>at least a week</w:t>
      </w:r>
      <w:r w:rsidRPr="00566677">
        <w:rPr>
          <w:rFonts w:ascii="Calibri" w:eastAsia="Calibri" w:hAnsi="Calibri" w:cs="Times New Roman"/>
        </w:rPr>
        <w:t xml:space="preserve"> in advance</w:t>
      </w:r>
      <w:r>
        <w:rPr>
          <w:rFonts w:ascii="Calibri" w:eastAsia="Calibri" w:hAnsi="Calibri" w:cs="Times New Roman"/>
        </w:rPr>
        <w:t>;</w:t>
      </w:r>
      <w:r w:rsidRPr="00566677">
        <w:rPr>
          <w:rFonts w:ascii="Calibri" w:eastAsia="Calibri" w:hAnsi="Calibri" w:cs="Times New Roman"/>
        </w:rPr>
        <w:t xml:space="preserve"> </w:t>
      </w:r>
    </w:p>
    <w:p w14:paraId="28CFD2A4" w14:textId="77777777" w:rsidR="00660BFA" w:rsidRPr="00566677" w:rsidRDefault="00660BFA" w:rsidP="00DA56AD">
      <w:pPr>
        <w:numPr>
          <w:ilvl w:val="0"/>
          <w:numId w:val="30"/>
        </w:numPr>
        <w:spacing w:before="0" w:after="0" w:line="240" w:lineRule="auto"/>
        <w:jc w:val="both"/>
        <w:rPr>
          <w:rFonts w:ascii="Calibri" w:eastAsia="Calibri" w:hAnsi="Calibri" w:cs="Times New Roman"/>
        </w:rPr>
      </w:pPr>
      <w:r>
        <w:rPr>
          <w:rFonts w:ascii="Calibri" w:eastAsia="Calibri" w:hAnsi="Calibri" w:cs="Times New Roman"/>
        </w:rPr>
        <w:t>P</w:t>
      </w:r>
      <w:r w:rsidRPr="00566677">
        <w:rPr>
          <w:rFonts w:ascii="Calibri" w:eastAsia="Calibri" w:hAnsi="Calibri" w:cs="Times New Roman"/>
        </w:rPr>
        <w:t>r</w:t>
      </w:r>
      <w:r>
        <w:rPr>
          <w:rFonts w:ascii="Calibri" w:eastAsia="Calibri" w:hAnsi="Calibri" w:cs="Times New Roman"/>
        </w:rPr>
        <w:t>epare and disseminate</w:t>
      </w:r>
      <w:r w:rsidRPr="00566677">
        <w:rPr>
          <w:rFonts w:ascii="Calibri" w:eastAsia="Calibri" w:hAnsi="Calibri" w:cs="Times New Roman"/>
        </w:rPr>
        <w:t xml:space="preserve"> </w:t>
      </w:r>
      <w:r>
        <w:rPr>
          <w:rFonts w:ascii="Calibri" w:eastAsia="Calibri" w:hAnsi="Calibri" w:cs="Times New Roman"/>
        </w:rPr>
        <w:t xml:space="preserve">the minutes of PSC and TACC meetings </w:t>
      </w:r>
      <w:r w:rsidRPr="00566677">
        <w:rPr>
          <w:rFonts w:ascii="Calibri" w:eastAsia="Calibri" w:hAnsi="Calibri" w:cs="Times New Roman"/>
        </w:rPr>
        <w:t>within a week after the meeting;</w:t>
      </w:r>
    </w:p>
    <w:p w14:paraId="47D099BF" w14:textId="77777777" w:rsidR="00660BFA" w:rsidRPr="00566677" w:rsidRDefault="00660BFA" w:rsidP="00DA56AD">
      <w:pPr>
        <w:numPr>
          <w:ilvl w:val="0"/>
          <w:numId w:val="30"/>
        </w:numPr>
        <w:spacing w:before="0" w:after="0" w:line="240" w:lineRule="auto"/>
        <w:jc w:val="both"/>
        <w:rPr>
          <w:rFonts w:ascii="Calibri" w:eastAsia="Calibri" w:hAnsi="Calibri" w:cs="Times New Roman"/>
        </w:rPr>
      </w:pPr>
      <w:r w:rsidRPr="00566677">
        <w:rPr>
          <w:rFonts w:ascii="Calibri" w:eastAsia="Calibri" w:hAnsi="Calibri" w:cs="Times New Roman"/>
        </w:rPr>
        <w:t>Provide project information required by the P</w:t>
      </w:r>
      <w:r>
        <w:rPr>
          <w:rFonts w:ascii="Calibri" w:eastAsia="Calibri" w:hAnsi="Calibri" w:cs="Times New Roman"/>
        </w:rPr>
        <w:t>SC</w:t>
      </w:r>
      <w:r w:rsidRPr="00566677">
        <w:rPr>
          <w:rFonts w:ascii="Calibri" w:eastAsia="Calibri" w:hAnsi="Calibri" w:cs="Times New Roman"/>
        </w:rPr>
        <w:t xml:space="preserve">, TACC, and </w:t>
      </w:r>
      <w:r>
        <w:rPr>
          <w:rFonts w:ascii="Calibri" w:eastAsia="Calibri" w:hAnsi="Calibri" w:cs="Times New Roman"/>
        </w:rPr>
        <w:t>FAO</w:t>
      </w:r>
      <w:r w:rsidRPr="00566677">
        <w:rPr>
          <w:rFonts w:ascii="Calibri" w:eastAsia="Calibri" w:hAnsi="Calibri" w:cs="Times New Roman"/>
        </w:rPr>
        <w:t xml:space="preserve">, including progress reports and other documents produced by the project in a timely manner; </w:t>
      </w:r>
    </w:p>
    <w:p w14:paraId="28A708C2" w14:textId="77777777" w:rsidR="00660BFA" w:rsidRDefault="00660BFA" w:rsidP="00DA56AD">
      <w:pPr>
        <w:numPr>
          <w:ilvl w:val="0"/>
          <w:numId w:val="30"/>
        </w:numPr>
        <w:spacing w:before="0" w:after="0" w:line="240" w:lineRule="auto"/>
        <w:jc w:val="both"/>
        <w:rPr>
          <w:rFonts w:ascii="Calibri" w:eastAsia="Calibri" w:hAnsi="Calibri" w:cs="Times New Roman"/>
        </w:rPr>
      </w:pPr>
      <w:r>
        <w:rPr>
          <w:rFonts w:ascii="Calibri" w:eastAsia="Calibri" w:hAnsi="Calibri" w:cs="Times New Roman"/>
        </w:rPr>
        <w:t>Assist the NPM in the recruitment</w:t>
      </w:r>
      <w:r w:rsidRPr="00566677">
        <w:rPr>
          <w:rFonts w:ascii="Calibri" w:eastAsia="Calibri" w:hAnsi="Calibri" w:cs="Times New Roman"/>
        </w:rPr>
        <w:t xml:space="preserve"> </w:t>
      </w:r>
      <w:r>
        <w:rPr>
          <w:rFonts w:ascii="Calibri" w:eastAsia="Calibri" w:hAnsi="Calibri" w:cs="Times New Roman"/>
        </w:rPr>
        <w:t xml:space="preserve">of </w:t>
      </w:r>
      <w:r w:rsidRPr="00566677">
        <w:rPr>
          <w:rFonts w:ascii="Calibri" w:eastAsia="Calibri" w:hAnsi="Calibri" w:cs="Times New Roman"/>
        </w:rPr>
        <w:t>project consultants</w:t>
      </w:r>
      <w:r>
        <w:rPr>
          <w:rFonts w:ascii="Calibri" w:eastAsia="Calibri" w:hAnsi="Calibri" w:cs="Times New Roman"/>
        </w:rPr>
        <w:t xml:space="preserve"> and delivery of high-quality consulting inputs</w:t>
      </w:r>
      <w:r w:rsidRPr="00566677">
        <w:rPr>
          <w:rFonts w:ascii="Calibri" w:eastAsia="Calibri" w:hAnsi="Calibri" w:cs="Times New Roman"/>
        </w:rPr>
        <w:t xml:space="preserve"> in accordance with the approved ToR;</w:t>
      </w:r>
    </w:p>
    <w:p w14:paraId="2B07C22F" w14:textId="77777777" w:rsidR="00660BFA" w:rsidRPr="00566677" w:rsidRDefault="00660BFA" w:rsidP="00660BFA">
      <w:pPr>
        <w:spacing w:after="200" w:line="240" w:lineRule="auto"/>
        <w:jc w:val="both"/>
        <w:rPr>
          <w:rFonts w:ascii="Calibri" w:eastAsia="Calibri" w:hAnsi="Calibri" w:cs="Times New Roman"/>
          <w:b/>
        </w:rPr>
      </w:pPr>
      <w:r>
        <w:rPr>
          <w:rFonts w:ascii="Calibri" w:eastAsia="Calibri" w:hAnsi="Calibri" w:cs="Times New Roman"/>
          <w:b/>
        </w:rPr>
        <w:t xml:space="preserve">Knowledge Management/ </w:t>
      </w:r>
      <w:r w:rsidRPr="00566677">
        <w:rPr>
          <w:rFonts w:ascii="Calibri" w:eastAsia="Calibri" w:hAnsi="Calibri" w:cs="Times New Roman"/>
          <w:b/>
        </w:rPr>
        <w:t>Monitoring and Evaluation Officer</w:t>
      </w:r>
    </w:p>
    <w:p w14:paraId="63B15865" w14:textId="77777777" w:rsidR="00660BFA" w:rsidRDefault="00660BFA" w:rsidP="00660BFA">
      <w:pPr>
        <w:spacing w:after="0" w:line="240" w:lineRule="auto"/>
        <w:jc w:val="both"/>
        <w:rPr>
          <w:rFonts w:ascii="Calibri" w:eastAsia="Calibri" w:hAnsi="Calibri" w:cs="Times New Roman"/>
        </w:rPr>
      </w:pPr>
      <w:r w:rsidRPr="0055491C">
        <w:rPr>
          <w:rFonts w:ascii="Calibri" w:eastAsia="Calibri" w:hAnsi="Calibri" w:cs="Times New Roman"/>
        </w:rPr>
        <w:t xml:space="preserve">Under the overall supervision and guidance of the </w:t>
      </w:r>
      <w:r>
        <w:rPr>
          <w:rFonts w:ascii="Calibri" w:eastAsia="Calibri" w:hAnsi="Calibri" w:cs="Times New Roman"/>
        </w:rPr>
        <w:t xml:space="preserve">National </w:t>
      </w:r>
      <w:r w:rsidRPr="0055491C">
        <w:rPr>
          <w:rFonts w:ascii="Calibri" w:eastAsia="Calibri" w:hAnsi="Calibri" w:cs="Times New Roman"/>
        </w:rPr>
        <w:t xml:space="preserve">Project Manager, the </w:t>
      </w:r>
      <w:r>
        <w:rPr>
          <w:rFonts w:ascii="Calibri" w:eastAsia="Calibri" w:hAnsi="Calibri" w:cs="Times New Roman"/>
        </w:rPr>
        <w:t xml:space="preserve">Knowledge Management/ </w:t>
      </w:r>
      <w:r w:rsidRPr="0055491C">
        <w:rPr>
          <w:rFonts w:ascii="Calibri" w:eastAsia="Calibri" w:hAnsi="Calibri" w:cs="Times New Roman"/>
        </w:rPr>
        <w:t xml:space="preserve">M&amp;E Officer will have the responsibility for </w:t>
      </w:r>
      <w:r>
        <w:rPr>
          <w:rFonts w:ascii="Calibri" w:eastAsia="Calibri" w:hAnsi="Calibri" w:cs="Times New Roman"/>
        </w:rPr>
        <w:t xml:space="preserve">project knowledge management and </w:t>
      </w:r>
      <w:r w:rsidRPr="0055491C">
        <w:rPr>
          <w:rFonts w:ascii="Calibri" w:eastAsia="Calibri" w:hAnsi="Calibri" w:cs="Times New Roman"/>
        </w:rPr>
        <w:t>monitoring and evaluation of project activities. Specific responsibilities will include:</w:t>
      </w:r>
    </w:p>
    <w:p w14:paraId="2598F3EF" w14:textId="77777777" w:rsidR="00660BFA" w:rsidRPr="0055491C" w:rsidRDefault="00660BFA" w:rsidP="00660BFA">
      <w:pPr>
        <w:spacing w:after="0" w:line="240" w:lineRule="auto"/>
        <w:jc w:val="both"/>
        <w:rPr>
          <w:rFonts w:ascii="Calibri" w:eastAsia="Calibri" w:hAnsi="Calibri" w:cs="Times New Roman"/>
        </w:rPr>
      </w:pPr>
    </w:p>
    <w:p w14:paraId="77D2D81C" w14:textId="77777777" w:rsidR="00660BFA" w:rsidRDefault="00660BFA" w:rsidP="00DA56AD">
      <w:pPr>
        <w:numPr>
          <w:ilvl w:val="0"/>
          <w:numId w:val="31"/>
        </w:numPr>
        <w:spacing w:before="0" w:after="0" w:line="240" w:lineRule="auto"/>
        <w:jc w:val="both"/>
        <w:rPr>
          <w:rFonts w:ascii="Calibri" w:eastAsia="Calibri" w:hAnsi="Calibri" w:cs="Times New Roman"/>
        </w:rPr>
      </w:pPr>
      <w:r>
        <w:rPr>
          <w:rFonts w:ascii="Calibri" w:eastAsia="Calibri" w:hAnsi="Calibri" w:cs="Times New Roman"/>
        </w:rPr>
        <w:t>Coordinate the implementation of the knowledge management outputs (component 4) of the project;</w:t>
      </w:r>
    </w:p>
    <w:p w14:paraId="6EB9A487" w14:textId="77777777" w:rsidR="00660BFA" w:rsidRPr="0055491C" w:rsidRDefault="00660BFA" w:rsidP="00DA56AD">
      <w:pPr>
        <w:numPr>
          <w:ilvl w:val="0"/>
          <w:numId w:val="31"/>
        </w:numPr>
        <w:spacing w:before="0" w:after="0" w:line="240" w:lineRule="auto"/>
        <w:jc w:val="both"/>
        <w:rPr>
          <w:rFonts w:ascii="Calibri" w:eastAsia="Calibri" w:hAnsi="Calibri" w:cs="Times New Roman"/>
        </w:rPr>
      </w:pPr>
      <w:r w:rsidRPr="0055491C">
        <w:rPr>
          <w:rFonts w:ascii="Calibri" w:eastAsia="Calibri" w:hAnsi="Calibri" w:cs="Times New Roman"/>
        </w:rPr>
        <w:t>Develop annual M&amp;E plan for the project.</w:t>
      </w:r>
    </w:p>
    <w:p w14:paraId="62E9C0B5" w14:textId="77777777" w:rsidR="00660BFA" w:rsidRPr="0055491C" w:rsidRDefault="00660BFA" w:rsidP="00DA56AD">
      <w:pPr>
        <w:numPr>
          <w:ilvl w:val="0"/>
          <w:numId w:val="31"/>
        </w:numPr>
        <w:spacing w:before="0" w:after="0" w:line="240" w:lineRule="auto"/>
        <w:jc w:val="both"/>
        <w:rPr>
          <w:rFonts w:ascii="Calibri" w:eastAsia="Calibri" w:hAnsi="Calibri" w:cs="Times New Roman"/>
        </w:rPr>
      </w:pPr>
      <w:r w:rsidRPr="0055491C">
        <w:rPr>
          <w:rFonts w:ascii="Calibri" w:eastAsia="Calibri" w:hAnsi="Calibri" w:cs="Times New Roman"/>
        </w:rPr>
        <w:t xml:space="preserve">Monitor project progress and participate in the production of progress reports </w:t>
      </w:r>
      <w:r>
        <w:rPr>
          <w:rFonts w:ascii="Calibri" w:eastAsia="Calibri" w:hAnsi="Calibri" w:cs="Times New Roman"/>
        </w:rPr>
        <w:t>in compliance with</w:t>
      </w:r>
      <w:r w:rsidRPr="0055491C">
        <w:rPr>
          <w:rFonts w:ascii="Calibri" w:eastAsia="Calibri" w:hAnsi="Calibri" w:cs="Times New Roman"/>
        </w:rPr>
        <w:t xml:space="preserve"> </w:t>
      </w:r>
      <w:r>
        <w:rPr>
          <w:rFonts w:ascii="Calibri" w:eastAsia="Calibri" w:hAnsi="Calibri" w:cs="Times New Roman"/>
        </w:rPr>
        <w:t>FAO</w:t>
      </w:r>
      <w:r w:rsidRPr="0055491C">
        <w:rPr>
          <w:rFonts w:ascii="Calibri" w:eastAsia="Calibri" w:hAnsi="Calibri" w:cs="Times New Roman"/>
        </w:rPr>
        <w:t xml:space="preserve"> and GEF reporting requirements and standards;</w:t>
      </w:r>
    </w:p>
    <w:p w14:paraId="3C92CEB9" w14:textId="77777777" w:rsidR="00660BFA" w:rsidRPr="0055491C" w:rsidRDefault="00660BFA" w:rsidP="00DA56AD">
      <w:pPr>
        <w:numPr>
          <w:ilvl w:val="0"/>
          <w:numId w:val="31"/>
        </w:numPr>
        <w:spacing w:before="0" w:after="0" w:line="240" w:lineRule="auto"/>
        <w:jc w:val="both"/>
        <w:rPr>
          <w:rFonts w:ascii="Calibri" w:eastAsia="Calibri" w:hAnsi="Calibri" w:cs="Times New Roman"/>
        </w:rPr>
      </w:pPr>
      <w:r w:rsidRPr="0055491C">
        <w:rPr>
          <w:rFonts w:ascii="Calibri" w:eastAsia="Calibri" w:hAnsi="Calibri" w:cs="Times New Roman"/>
        </w:rPr>
        <w:t>Oversee and ensure the implementation of the project’s M&amp;E plan, including periodic appraisal of the Project’s Theory of Change and Results Framework with reference to actual and potential project progress and results;</w:t>
      </w:r>
    </w:p>
    <w:p w14:paraId="6711696B" w14:textId="77777777" w:rsidR="00660BFA" w:rsidRPr="0055491C" w:rsidRDefault="00660BFA" w:rsidP="00DA56AD">
      <w:pPr>
        <w:numPr>
          <w:ilvl w:val="0"/>
          <w:numId w:val="31"/>
        </w:numPr>
        <w:spacing w:before="0" w:after="0" w:line="240" w:lineRule="auto"/>
        <w:jc w:val="both"/>
        <w:rPr>
          <w:rFonts w:ascii="Calibri" w:eastAsia="Calibri" w:hAnsi="Calibri" w:cs="Times New Roman"/>
        </w:rPr>
      </w:pPr>
      <w:r w:rsidRPr="0055491C">
        <w:rPr>
          <w:rFonts w:ascii="Calibri" w:eastAsia="Calibri" w:hAnsi="Calibri" w:cs="Times New Roman"/>
        </w:rPr>
        <w:t xml:space="preserve">Coordinate with consultants and closely </w:t>
      </w:r>
      <w:r>
        <w:rPr>
          <w:rFonts w:ascii="Calibri" w:eastAsia="Calibri" w:hAnsi="Calibri" w:cs="Times New Roman"/>
        </w:rPr>
        <w:t>monitor</w:t>
      </w:r>
      <w:r w:rsidRPr="0055491C">
        <w:rPr>
          <w:rFonts w:ascii="Calibri" w:eastAsia="Calibri" w:hAnsi="Calibri" w:cs="Times New Roman"/>
        </w:rPr>
        <w:t xml:space="preserve"> </w:t>
      </w:r>
      <w:r>
        <w:rPr>
          <w:rFonts w:ascii="Calibri" w:eastAsia="Calibri" w:hAnsi="Calibri" w:cs="Times New Roman"/>
        </w:rPr>
        <w:t>project results</w:t>
      </w:r>
      <w:r w:rsidRPr="0055491C">
        <w:rPr>
          <w:rFonts w:ascii="Calibri" w:eastAsia="Calibri" w:hAnsi="Calibri" w:cs="Times New Roman"/>
        </w:rPr>
        <w:t>.</w:t>
      </w:r>
    </w:p>
    <w:p w14:paraId="22062263" w14:textId="77777777" w:rsidR="00660BFA" w:rsidRPr="0055491C" w:rsidRDefault="00660BFA" w:rsidP="00DA56AD">
      <w:pPr>
        <w:numPr>
          <w:ilvl w:val="0"/>
          <w:numId w:val="31"/>
        </w:numPr>
        <w:spacing w:before="0" w:after="0" w:line="240" w:lineRule="auto"/>
        <w:jc w:val="both"/>
        <w:rPr>
          <w:rFonts w:ascii="Calibri" w:eastAsia="Calibri" w:hAnsi="Calibri" w:cs="Times New Roman"/>
        </w:rPr>
      </w:pPr>
      <w:r w:rsidRPr="0055491C">
        <w:rPr>
          <w:rFonts w:ascii="Calibri" w:eastAsia="Calibri" w:hAnsi="Calibri" w:cs="Times New Roman"/>
        </w:rPr>
        <w:t>Oversee and guide the design of surveys/ assessments commissioned for monitoring and evaluating project results</w:t>
      </w:r>
      <w:r>
        <w:rPr>
          <w:rFonts w:ascii="Calibri" w:eastAsia="Calibri" w:hAnsi="Calibri" w:cs="Times New Roman"/>
        </w:rPr>
        <w:t xml:space="preserve"> including those pertaining to knowledge management</w:t>
      </w:r>
      <w:r w:rsidRPr="0055491C">
        <w:rPr>
          <w:rFonts w:ascii="Calibri" w:eastAsia="Calibri" w:hAnsi="Calibri" w:cs="Times New Roman"/>
        </w:rPr>
        <w:t>;</w:t>
      </w:r>
    </w:p>
    <w:p w14:paraId="6061F4BF" w14:textId="77777777" w:rsidR="00660BFA" w:rsidRPr="0055491C" w:rsidRDefault="00660BFA" w:rsidP="00DA56AD">
      <w:pPr>
        <w:numPr>
          <w:ilvl w:val="0"/>
          <w:numId w:val="31"/>
        </w:numPr>
        <w:spacing w:before="0" w:after="0" w:line="240" w:lineRule="auto"/>
        <w:jc w:val="both"/>
        <w:rPr>
          <w:rFonts w:ascii="Calibri" w:eastAsia="Calibri" w:hAnsi="Calibri" w:cs="Times New Roman"/>
        </w:rPr>
      </w:pPr>
      <w:r w:rsidRPr="0055491C">
        <w:rPr>
          <w:rFonts w:ascii="Calibri" w:eastAsia="Calibri" w:hAnsi="Calibri" w:cs="Times New Roman"/>
        </w:rPr>
        <w:t>Facilitate mid-term and terminal evaluations of the project;</w:t>
      </w:r>
    </w:p>
    <w:p w14:paraId="28F739DA" w14:textId="77777777" w:rsidR="00660BFA" w:rsidRPr="0055491C" w:rsidRDefault="00660BFA" w:rsidP="00DA56AD">
      <w:pPr>
        <w:numPr>
          <w:ilvl w:val="0"/>
          <w:numId w:val="31"/>
        </w:numPr>
        <w:spacing w:before="0" w:after="0" w:line="240" w:lineRule="auto"/>
        <w:jc w:val="both"/>
        <w:rPr>
          <w:rFonts w:ascii="Calibri" w:eastAsia="Calibri" w:hAnsi="Calibri" w:cs="Times New Roman"/>
        </w:rPr>
      </w:pPr>
      <w:r w:rsidRPr="0055491C">
        <w:rPr>
          <w:rFonts w:ascii="Calibri" w:eastAsia="Calibri" w:hAnsi="Calibri" w:cs="Times New Roman"/>
        </w:rPr>
        <w:t>Facilitate annual reviews of the project and produce analytical reports from these annual reviews;</w:t>
      </w:r>
    </w:p>
    <w:p w14:paraId="2F731A57" w14:textId="77777777" w:rsidR="00660BFA" w:rsidRPr="0055491C" w:rsidRDefault="00660BFA" w:rsidP="00DA56AD">
      <w:pPr>
        <w:numPr>
          <w:ilvl w:val="0"/>
          <w:numId w:val="31"/>
        </w:numPr>
        <w:spacing w:before="0" w:after="0" w:line="240" w:lineRule="auto"/>
        <w:jc w:val="both"/>
        <w:rPr>
          <w:rFonts w:ascii="Calibri" w:eastAsia="Calibri" w:hAnsi="Calibri" w:cs="Times New Roman"/>
        </w:rPr>
      </w:pPr>
      <w:r w:rsidRPr="0055491C">
        <w:rPr>
          <w:rFonts w:ascii="Calibri" w:eastAsia="Calibri" w:hAnsi="Calibri" w:cs="Times New Roman"/>
        </w:rPr>
        <w:t xml:space="preserve">Liaise with </w:t>
      </w:r>
      <w:r>
        <w:rPr>
          <w:rFonts w:ascii="Calibri" w:eastAsia="Calibri" w:hAnsi="Calibri" w:cs="Times New Roman"/>
        </w:rPr>
        <w:t>FAO</w:t>
      </w:r>
      <w:r w:rsidRPr="0055491C">
        <w:rPr>
          <w:rFonts w:ascii="Calibri" w:eastAsia="Calibri" w:hAnsi="Calibri" w:cs="Times New Roman"/>
        </w:rPr>
        <w:t xml:space="preserve"> and responsible parties for implementation of project activities in matters related to M&amp;E and knowledge management;</w:t>
      </w:r>
    </w:p>
    <w:p w14:paraId="6DC653A5" w14:textId="77777777" w:rsidR="00660BFA" w:rsidRDefault="00660BFA" w:rsidP="00DA56AD">
      <w:pPr>
        <w:numPr>
          <w:ilvl w:val="0"/>
          <w:numId w:val="31"/>
        </w:numPr>
        <w:spacing w:before="0" w:after="0" w:line="240" w:lineRule="auto"/>
        <w:jc w:val="both"/>
        <w:rPr>
          <w:rFonts w:ascii="Calibri" w:eastAsia="Calibri" w:hAnsi="Calibri" w:cs="Times New Roman"/>
        </w:rPr>
      </w:pPr>
      <w:r w:rsidRPr="0055491C">
        <w:rPr>
          <w:rFonts w:ascii="Calibri" w:eastAsia="Calibri" w:hAnsi="Calibri" w:cs="Times New Roman"/>
        </w:rPr>
        <w:t>Facilitate knowledge generation by supporting the documentation of emerging good and best practices and lessons learnt</w:t>
      </w:r>
      <w:r>
        <w:rPr>
          <w:rFonts w:ascii="Calibri" w:eastAsia="Calibri" w:hAnsi="Calibri" w:cs="Times New Roman"/>
        </w:rPr>
        <w:t>;</w:t>
      </w:r>
    </w:p>
    <w:p w14:paraId="6C83CB30" w14:textId="77777777" w:rsidR="00660BFA" w:rsidRPr="0055491C" w:rsidRDefault="00660BFA" w:rsidP="00DA56AD">
      <w:pPr>
        <w:numPr>
          <w:ilvl w:val="0"/>
          <w:numId w:val="31"/>
        </w:numPr>
        <w:spacing w:before="0" w:after="0" w:line="240" w:lineRule="auto"/>
        <w:jc w:val="both"/>
        <w:rPr>
          <w:rFonts w:ascii="Calibri" w:eastAsia="Calibri" w:hAnsi="Calibri" w:cs="Times New Roman"/>
        </w:rPr>
      </w:pPr>
      <w:r>
        <w:rPr>
          <w:rFonts w:ascii="Calibri" w:eastAsia="Calibri" w:hAnsi="Calibri" w:cs="Times New Roman"/>
        </w:rPr>
        <w:t>Liaise with broadcast and print media to disseminate project events and activities of interest;</w:t>
      </w:r>
    </w:p>
    <w:p w14:paraId="1716E029" w14:textId="77777777" w:rsidR="00660BFA" w:rsidRDefault="00660BFA" w:rsidP="00DA56AD">
      <w:pPr>
        <w:numPr>
          <w:ilvl w:val="0"/>
          <w:numId w:val="31"/>
        </w:numPr>
        <w:spacing w:before="0" w:after="0" w:line="240" w:lineRule="auto"/>
        <w:jc w:val="both"/>
        <w:rPr>
          <w:rFonts w:ascii="Calibri" w:eastAsia="Calibri" w:hAnsi="Calibri" w:cs="Times New Roman"/>
        </w:rPr>
      </w:pPr>
      <w:r w:rsidRPr="0055491C">
        <w:rPr>
          <w:rFonts w:ascii="Calibri" w:eastAsia="Calibri" w:hAnsi="Calibri" w:cs="Times New Roman"/>
        </w:rPr>
        <w:t xml:space="preserve">Visit project sites </w:t>
      </w:r>
      <w:r>
        <w:rPr>
          <w:rFonts w:ascii="Calibri" w:eastAsia="Calibri" w:hAnsi="Calibri" w:cs="Times New Roman"/>
        </w:rPr>
        <w:t>at least twice in a year</w:t>
      </w:r>
      <w:r w:rsidRPr="0055491C">
        <w:rPr>
          <w:rFonts w:ascii="Calibri" w:eastAsia="Calibri" w:hAnsi="Calibri" w:cs="Times New Roman"/>
        </w:rPr>
        <w:t xml:space="preserve"> to appraise project progress on the ground and validate written progress reports.</w:t>
      </w:r>
    </w:p>
    <w:p w14:paraId="63A231C6" w14:textId="77777777" w:rsidR="00660BFA" w:rsidRPr="00566677" w:rsidRDefault="00660BFA" w:rsidP="00660BFA">
      <w:pPr>
        <w:spacing w:after="200" w:line="240" w:lineRule="auto"/>
        <w:jc w:val="both"/>
        <w:rPr>
          <w:rFonts w:ascii="Calibri" w:eastAsia="Calibri" w:hAnsi="Calibri" w:cs="Times New Roman"/>
          <w:b/>
        </w:rPr>
      </w:pPr>
      <w:r>
        <w:rPr>
          <w:rFonts w:ascii="Calibri" w:eastAsia="Calibri" w:hAnsi="Calibri" w:cs="Times New Roman"/>
          <w:b/>
        </w:rPr>
        <w:t>Chief Technical Advisor</w:t>
      </w:r>
    </w:p>
    <w:p w14:paraId="605C7190" w14:textId="77777777" w:rsidR="00660BFA" w:rsidRPr="00566677" w:rsidRDefault="00660BFA" w:rsidP="00660BFA">
      <w:pPr>
        <w:spacing w:after="200" w:line="240" w:lineRule="auto"/>
        <w:jc w:val="both"/>
        <w:rPr>
          <w:rFonts w:ascii="Calibri" w:eastAsia="Calibri" w:hAnsi="Calibri" w:cs="Times New Roman"/>
        </w:rPr>
      </w:pPr>
      <w:r>
        <w:rPr>
          <w:rFonts w:ascii="Calibri" w:eastAsia="Calibri" w:hAnsi="Calibri" w:cs="Times New Roman"/>
        </w:rPr>
        <w:t xml:space="preserve">A Chief Technical Advisor for the project will be recruited with GEF funds on a part-time basis for a total duration of </w:t>
      </w:r>
      <w:r w:rsidR="0005718B">
        <w:rPr>
          <w:rFonts w:ascii="Calibri" w:hAnsi="Calibri" w:cs="Times New Roman"/>
          <w:lang w:eastAsia="zh-CN"/>
        </w:rPr>
        <w:t>18</w:t>
      </w:r>
      <w:r w:rsidR="0005718B">
        <w:rPr>
          <w:rFonts w:ascii="Calibri" w:eastAsia="Calibri" w:hAnsi="Calibri" w:cs="Times New Roman"/>
        </w:rPr>
        <w:t xml:space="preserve"> </w:t>
      </w:r>
      <w:r>
        <w:rPr>
          <w:rFonts w:ascii="Calibri" w:eastAsia="Calibri" w:hAnsi="Calibri" w:cs="Times New Roman"/>
        </w:rPr>
        <w:t>months over the five-year project period. T</w:t>
      </w:r>
      <w:r w:rsidRPr="00566677">
        <w:rPr>
          <w:rFonts w:ascii="Calibri" w:eastAsia="Calibri" w:hAnsi="Calibri" w:cs="Times New Roman"/>
        </w:rPr>
        <w:t xml:space="preserve">he </w:t>
      </w:r>
      <w:r>
        <w:rPr>
          <w:rFonts w:ascii="Calibri" w:eastAsia="Calibri" w:hAnsi="Calibri" w:cs="Times New Roman"/>
        </w:rPr>
        <w:t>CTA</w:t>
      </w:r>
      <w:r w:rsidRPr="00566677">
        <w:rPr>
          <w:rFonts w:ascii="Calibri" w:eastAsia="Calibri" w:hAnsi="Calibri" w:cs="Times New Roman"/>
        </w:rPr>
        <w:t xml:space="preserve"> will </w:t>
      </w:r>
      <w:r>
        <w:rPr>
          <w:rFonts w:ascii="Calibri" w:eastAsia="Calibri" w:hAnsi="Calibri" w:cs="Times New Roman"/>
        </w:rPr>
        <w:t>have the following responsibilities</w:t>
      </w:r>
      <w:r w:rsidRPr="00566677">
        <w:rPr>
          <w:rFonts w:ascii="Calibri" w:eastAsia="Calibri" w:hAnsi="Calibri" w:cs="Times New Roman"/>
        </w:rPr>
        <w:t>:</w:t>
      </w:r>
    </w:p>
    <w:p w14:paraId="557D8C16" w14:textId="77777777" w:rsidR="00660BFA" w:rsidRPr="00566677" w:rsidRDefault="00660BFA" w:rsidP="00DA56AD">
      <w:pPr>
        <w:numPr>
          <w:ilvl w:val="0"/>
          <w:numId w:val="32"/>
        </w:numPr>
        <w:spacing w:before="0" w:after="200" w:line="240" w:lineRule="auto"/>
        <w:contextualSpacing/>
        <w:jc w:val="both"/>
        <w:rPr>
          <w:rFonts w:ascii="Calibri" w:eastAsia="Calibri" w:hAnsi="Calibri" w:cs="Times New Roman"/>
        </w:rPr>
      </w:pPr>
      <w:r>
        <w:rPr>
          <w:rFonts w:ascii="Calibri" w:eastAsia="Calibri" w:hAnsi="Calibri" w:cs="Times New Roman"/>
        </w:rPr>
        <w:t>Provide strategic and technical support and backstopping to the project for synergy with national agricultural development programs at national and provincial levels;</w:t>
      </w:r>
    </w:p>
    <w:p w14:paraId="4C73FB9D" w14:textId="77777777" w:rsidR="00660BFA" w:rsidRPr="00566677" w:rsidRDefault="00660BFA" w:rsidP="00DA56AD">
      <w:pPr>
        <w:numPr>
          <w:ilvl w:val="0"/>
          <w:numId w:val="32"/>
        </w:numPr>
        <w:spacing w:before="0" w:after="200" w:line="240" w:lineRule="auto"/>
        <w:contextualSpacing/>
        <w:jc w:val="both"/>
        <w:rPr>
          <w:rFonts w:ascii="Calibri" w:eastAsia="Calibri" w:hAnsi="Calibri" w:cs="Times New Roman"/>
        </w:rPr>
      </w:pPr>
      <w:r>
        <w:rPr>
          <w:rFonts w:ascii="Calibri" w:eastAsia="Calibri" w:hAnsi="Calibri" w:cs="Times New Roman"/>
        </w:rPr>
        <w:t>Technical guidance to ensure project activities are implemented in a sound manner and there is technical coherence in the approach and practices employed across the provinces and their project demonstration sites;</w:t>
      </w:r>
    </w:p>
    <w:p w14:paraId="188884CA" w14:textId="77777777" w:rsidR="00660BFA" w:rsidRDefault="00660BFA" w:rsidP="00DA56AD">
      <w:pPr>
        <w:numPr>
          <w:ilvl w:val="0"/>
          <w:numId w:val="32"/>
        </w:numPr>
        <w:spacing w:before="0" w:after="200" w:line="240" w:lineRule="auto"/>
        <w:contextualSpacing/>
        <w:jc w:val="both"/>
        <w:rPr>
          <w:rFonts w:ascii="Calibri" w:eastAsia="Calibri" w:hAnsi="Calibri" w:cs="Times New Roman"/>
        </w:rPr>
      </w:pPr>
      <w:r>
        <w:rPr>
          <w:rFonts w:ascii="Calibri" w:eastAsia="Calibri" w:hAnsi="Calibri" w:cs="Times New Roman"/>
        </w:rPr>
        <w:t>Facilitate close technical collaboration with agricultural research and educational institutions to enhance the technical quality of project implementation;</w:t>
      </w:r>
    </w:p>
    <w:p w14:paraId="485AE930" w14:textId="77777777" w:rsidR="00660BFA" w:rsidRPr="00270C31" w:rsidRDefault="00660BFA" w:rsidP="00DA56AD">
      <w:pPr>
        <w:numPr>
          <w:ilvl w:val="0"/>
          <w:numId w:val="32"/>
        </w:numPr>
        <w:spacing w:before="0" w:after="200" w:line="240" w:lineRule="auto"/>
        <w:contextualSpacing/>
        <w:jc w:val="both"/>
        <w:rPr>
          <w:rFonts w:ascii="Calibri" w:eastAsia="Calibri" w:hAnsi="Calibri" w:cs="Times New Roman"/>
        </w:rPr>
      </w:pPr>
      <w:r>
        <w:rPr>
          <w:rFonts w:ascii="Calibri" w:eastAsia="Calibri" w:hAnsi="Calibri" w:cs="Times New Roman"/>
        </w:rPr>
        <w:t>Participate in TACC meetings and provide guidance to the TACC;</w:t>
      </w:r>
    </w:p>
    <w:p w14:paraId="62B0ABEE" w14:textId="77777777" w:rsidR="00660BFA" w:rsidRPr="00462D53" w:rsidRDefault="00660BFA" w:rsidP="00DA56AD">
      <w:pPr>
        <w:numPr>
          <w:ilvl w:val="0"/>
          <w:numId w:val="31"/>
        </w:numPr>
        <w:spacing w:before="0" w:after="0" w:line="240" w:lineRule="auto"/>
        <w:jc w:val="both"/>
        <w:rPr>
          <w:rFonts w:ascii="Calibri" w:eastAsia="Calibri" w:hAnsi="Calibri" w:cs="Times New Roman"/>
        </w:rPr>
      </w:pPr>
      <w:r>
        <w:rPr>
          <w:rFonts w:ascii="Calibri" w:hAnsi="Calibri" w:cs="Times New Roman"/>
          <w:lang w:eastAsia="zh-CN"/>
        </w:rPr>
        <w:t>Support</w:t>
      </w:r>
      <w:r>
        <w:rPr>
          <w:rFonts w:ascii="Calibri" w:hAnsi="Calibri" w:cs="Times New Roman" w:hint="eastAsia"/>
          <w:lang w:eastAsia="zh-CN"/>
        </w:rPr>
        <w:t xml:space="preserve"> the</w:t>
      </w:r>
      <w:r w:rsidRPr="0055491C">
        <w:rPr>
          <w:rFonts w:ascii="Calibri" w:eastAsia="Calibri" w:hAnsi="Calibri" w:cs="Times New Roman"/>
        </w:rPr>
        <w:t xml:space="preserve"> mid-term and </w:t>
      </w:r>
      <w:r>
        <w:rPr>
          <w:rFonts w:ascii="Calibri" w:eastAsia="Calibri" w:hAnsi="Calibri" w:cs="Times New Roman"/>
        </w:rPr>
        <w:t>final</w:t>
      </w:r>
      <w:r w:rsidRPr="0055491C">
        <w:rPr>
          <w:rFonts w:ascii="Calibri" w:eastAsia="Calibri" w:hAnsi="Calibri" w:cs="Times New Roman"/>
        </w:rPr>
        <w:t xml:space="preserve"> evaluations of the project;</w:t>
      </w:r>
    </w:p>
    <w:p w14:paraId="2EC0ACF8" w14:textId="77777777" w:rsidR="00660BFA" w:rsidRPr="00566677" w:rsidRDefault="00660BFA" w:rsidP="00DA56AD">
      <w:pPr>
        <w:numPr>
          <w:ilvl w:val="0"/>
          <w:numId w:val="32"/>
        </w:numPr>
        <w:spacing w:before="0" w:after="200" w:line="240" w:lineRule="auto"/>
        <w:contextualSpacing/>
        <w:jc w:val="both"/>
        <w:rPr>
          <w:rFonts w:ascii="Calibri" w:eastAsia="Calibri" w:hAnsi="Calibri" w:cs="Times New Roman"/>
        </w:rPr>
      </w:pPr>
      <w:r>
        <w:rPr>
          <w:rFonts w:ascii="Calibri" w:eastAsia="Calibri" w:hAnsi="Calibri" w:cs="Times New Roman"/>
        </w:rPr>
        <w:t>Review technical aspects of the planned project activities and provide necessary recommendations and inputs.</w:t>
      </w:r>
    </w:p>
    <w:p w14:paraId="30B861F6" w14:textId="77777777" w:rsidR="00660BFA" w:rsidRPr="0055491C" w:rsidRDefault="00660BFA" w:rsidP="00660BFA">
      <w:pPr>
        <w:spacing w:after="0" w:line="240" w:lineRule="auto"/>
        <w:jc w:val="both"/>
        <w:rPr>
          <w:rFonts w:ascii="Calibri" w:eastAsia="Calibri" w:hAnsi="Calibri" w:cs="Times New Roman"/>
        </w:rPr>
      </w:pPr>
    </w:p>
    <w:p w14:paraId="2C92F93A" w14:textId="77777777" w:rsidR="00660BFA" w:rsidRPr="00AF5E54" w:rsidRDefault="00660BFA" w:rsidP="00660BFA">
      <w:pPr>
        <w:spacing w:after="200" w:line="240" w:lineRule="auto"/>
        <w:jc w:val="both"/>
        <w:rPr>
          <w:rFonts w:ascii="Calibri" w:eastAsia="Calibri" w:hAnsi="Calibri" w:cs="Times New Roman"/>
          <w:b/>
          <w:sz w:val="24"/>
          <w:szCs w:val="24"/>
        </w:rPr>
      </w:pPr>
    </w:p>
    <w:p w14:paraId="1D6FFE43" w14:textId="77777777" w:rsidR="00660BFA" w:rsidRPr="00E27657" w:rsidRDefault="00660BFA" w:rsidP="00660BFA">
      <w:pPr>
        <w:spacing w:after="200" w:line="240" w:lineRule="auto"/>
        <w:contextualSpacing/>
        <w:jc w:val="both"/>
        <w:rPr>
          <w:rFonts w:ascii="Calibri" w:eastAsia="Calibri" w:hAnsi="Calibri" w:cs="Times New Roman"/>
        </w:rPr>
      </w:pPr>
    </w:p>
    <w:p w14:paraId="6C7A2229" w14:textId="77777777" w:rsidR="00660BFA" w:rsidRDefault="00660BFA">
      <w:pPr>
        <w:spacing w:before="0" w:after="0" w:line="240" w:lineRule="auto"/>
      </w:pPr>
      <w:r>
        <w:br w:type="page"/>
      </w:r>
    </w:p>
    <w:p w14:paraId="247D6639" w14:textId="77777777" w:rsidR="00660BFA" w:rsidRDefault="00660BFA" w:rsidP="00DA56AD">
      <w:pPr>
        <w:pStyle w:val="Heading2"/>
      </w:pPr>
      <w:bookmarkStart w:id="135" w:name="_Toc9272031"/>
      <w:r>
        <w:t>Appendix VII: FAO’s Role in Internal Organization</w:t>
      </w:r>
      <w:bookmarkEnd w:id="135"/>
    </w:p>
    <w:p w14:paraId="79C75EC3" w14:textId="77777777" w:rsidR="00660BFA" w:rsidRPr="00722325" w:rsidRDefault="00660BFA" w:rsidP="00DA56AD">
      <w:pPr>
        <w:pStyle w:val="ListParagraph"/>
        <w:spacing w:before="0" w:after="0"/>
        <w:ind w:left="0"/>
      </w:pPr>
      <w:r w:rsidRPr="00722325">
        <w:rPr>
          <w:color w:val="000000" w:themeColor="text1"/>
        </w:rPr>
        <w:t xml:space="preserve">FAO will be the GEF Implementing Agency of the project. As such, FAO </w:t>
      </w:r>
      <w:r w:rsidRPr="00722325">
        <w:t>has the project assurance role</w:t>
      </w:r>
      <w:r w:rsidRPr="00722325">
        <w:rPr>
          <w:color w:val="000000" w:themeColor="text1"/>
        </w:rPr>
        <w:t xml:space="preserve"> and will supervise and provide technical guidance for the overall implementation of the project, including:</w:t>
      </w:r>
      <w:r w:rsidRPr="00722325">
        <w:rPr>
          <w:bCs/>
          <w:color w:val="000000" w:themeColor="text1"/>
        </w:rPr>
        <w:t xml:space="preserve"> </w:t>
      </w:r>
    </w:p>
    <w:p w14:paraId="708B58AC" w14:textId="77777777" w:rsidR="00660BFA" w:rsidRPr="00722325" w:rsidRDefault="00660BFA" w:rsidP="00DA56AD">
      <w:pPr>
        <w:numPr>
          <w:ilvl w:val="0"/>
          <w:numId w:val="33"/>
        </w:numPr>
        <w:spacing w:before="0" w:after="0" w:line="240" w:lineRule="auto"/>
        <w:jc w:val="both"/>
        <w:rPr>
          <w:color w:val="000000" w:themeColor="text1"/>
          <w:lang w:bidi="en-GB"/>
        </w:rPr>
      </w:pPr>
      <w:r w:rsidRPr="00722325">
        <w:rPr>
          <w:color w:val="000000" w:themeColor="text1"/>
          <w:lang w:bidi="en-GB"/>
        </w:rPr>
        <w:t xml:space="preserve">Administrate the portion of project GEF funds that has been agreed with the OP to remain for FAO direct implementation. These funds will be managed in accordance with the rules and procedures of FAO; </w:t>
      </w:r>
    </w:p>
    <w:p w14:paraId="2CD5A5D0" w14:textId="77777777" w:rsidR="00660BFA" w:rsidRPr="00722325" w:rsidRDefault="00660BFA" w:rsidP="00DA56AD">
      <w:pPr>
        <w:numPr>
          <w:ilvl w:val="0"/>
          <w:numId w:val="33"/>
        </w:numPr>
        <w:spacing w:before="0" w:after="0" w:line="240" w:lineRule="auto"/>
        <w:jc w:val="both"/>
        <w:rPr>
          <w:color w:val="000000" w:themeColor="text1"/>
        </w:rPr>
      </w:pPr>
      <w:r w:rsidRPr="00722325">
        <w:rPr>
          <w:color w:val="000000" w:themeColor="text1"/>
          <w:lang w:bidi="en-GB"/>
        </w:rPr>
        <w:t>Monitor and oversee OP’s compliance with the OPA and project implementation in accordance with the project document, work plans, budgets, agreements with co-financiers and the rules and procedures of FAO;</w:t>
      </w:r>
    </w:p>
    <w:p w14:paraId="1B46E29F" w14:textId="77777777" w:rsidR="00660BFA" w:rsidRPr="00722325" w:rsidRDefault="00660BFA" w:rsidP="00DA56AD">
      <w:pPr>
        <w:numPr>
          <w:ilvl w:val="0"/>
          <w:numId w:val="33"/>
        </w:numPr>
        <w:spacing w:before="0" w:after="0" w:line="240" w:lineRule="auto"/>
        <w:jc w:val="both"/>
        <w:rPr>
          <w:bCs/>
          <w:color w:val="000000" w:themeColor="text1"/>
          <w:lang w:bidi="en-GB"/>
        </w:rPr>
      </w:pPr>
      <w:r w:rsidRPr="00722325">
        <w:rPr>
          <w:bCs/>
          <w:color w:val="000000" w:themeColor="text1"/>
          <w:lang w:bidi="en-GB"/>
        </w:rPr>
        <w:t>Commence and completing the responsibilities allocated to it in the Project Document in a timely manner, provided that all necessary reports and other documents are available;</w:t>
      </w:r>
    </w:p>
    <w:p w14:paraId="0970C13C" w14:textId="77777777" w:rsidR="00660BFA" w:rsidRPr="00722325" w:rsidRDefault="00660BFA" w:rsidP="00DA56AD">
      <w:pPr>
        <w:numPr>
          <w:ilvl w:val="0"/>
          <w:numId w:val="33"/>
        </w:numPr>
        <w:spacing w:before="0" w:after="0" w:line="240" w:lineRule="auto"/>
        <w:jc w:val="both"/>
        <w:rPr>
          <w:color w:val="000000" w:themeColor="text1"/>
          <w:lang w:bidi="en-GB"/>
        </w:rPr>
      </w:pPr>
      <w:r w:rsidRPr="00722325">
        <w:rPr>
          <w:bCs/>
          <w:color w:val="000000" w:themeColor="text1"/>
          <w:lang w:bidi="en-GB"/>
        </w:rPr>
        <w:t>Making transfers of funds, supplies and equipment, as applicable, in accordance with the provisions of the OPA;</w:t>
      </w:r>
    </w:p>
    <w:p w14:paraId="45B1DB9C" w14:textId="77777777" w:rsidR="00660BFA" w:rsidRPr="00722325" w:rsidRDefault="00660BFA" w:rsidP="00DA56AD">
      <w:pPr>
        <w:numPr>
          <w:ilvl w:val="0"/>
          <w:numId w:val="33"/>
        </w:numPr>
        <w:spacing w:before="0" w:after="0" w:line="240" w:lineRule="auto"/>
        <w:jc w:val="both"/>
        <w:rPr>
          <w:color w:val="000000" w:themeColor="text1"/>
          <w:lang w:bidi="en-GB"/>
        </w:rPr>
      </w:pPr>
      <w:r w:rsidRPr="00722325">
        <w:t>organizing and completing monitoring, assessment, assurance activities and evaluation of the Project;</w:t>
      </w:r>
    </w:p>
    <w:p w14:paraId="5342CE15" w14:textId="77777777" w:rsidR="00660BFA" w:rsidRPr="00722325" w:rsidRDefault="00660BFA" w:rsidP="00DA56AD">
      <w:pPr>
        <w:numPr>
          <w:ilvl w:val="0"/>
          <w:numId w:val="33"/>
        </w:numPr>
        <w:spacing w:before="0" w:after="0" w:line="240" w:lineRule="auto"/>
        <w:jc w:val="both"/>
        <w:rPr>
          <w:color w:val="000000" w:themeColor="text1"/>
          <w:lang w:bidi="en-GB"/>
        </w:rPr>
      </w:pPr>
      <w:r w:rsidRPr="00722325">
        <w:rPr>
          <w:color w:val="000000" w:themeColor="text1"/>
          <w:lang w:bidi="en-GB"/>
        </w:rPr>
        <w:t xml:space="preserve">Review, discuss with the OP, and approve the project progress and financial reports, as detailed in the OPA and its annexes. </w:t>
      </w:r>
      <w:r w:rsidRPr="00722325">
        <w:rPr>
          <w:bCs/>
          <w:color w:val="000000" w:themeColor="text1"/>
          <w:lang w:bidi="en-GB"/>
        </w:rPr>
        <w:t>undertaking and completing monitoring, assessment, assurance activities, evaluation and oversight of the project;</w:t>
      </w:r>
    </w:p>
    <w:p w14:paraId="44E8D05F" w14:textId="77777777" w:rsidR="00660BFA" w:rsidRPr="00722325" w:rsidRDefault="00660BFA" w:rsidP="00DA56AD">
      <w:pPr>
        <w:numPr>
          <w:ilvl w:val="0"/>
          <w:numId w:val="33"/>
        </w:numPr>
        <w:spacing w:before="0" w:after="0" w:line="240" w:lineRule="auto"/>
        <w:jc w:val="both"/>
        <w:rPr>
          <w:color w:val="000000" w:themeColor="text1"/>
          <w:lang w:bidi="en-GB"/>
        </w:rPr>
      </w:pPr>
      <w:r w:rsidRPr="00722325">
        <w:rPr>
          <w:bCs/>
          <w:color w:val="000000" w:themeColor="text1"/>
          <w:lang w:bidi="en-GB"/>
        </w:rPr>
        <w:t xml:space="preserve">Liaising on an ongoing basis, as needed, with the Government </w:t>
      </w:r>
      <w:r>
        <w:rPr>
          <w:bCs/>
          <w:color w:val="000000" w:themeColor="text1"/>
          <w:lang w:bidi="en-GB"/>
        </w:rPr>
        <w:t>of People’s Republic of China</w:t>
      </w:r>
      <w:r w:rsidRPr="00722325">
        <w:rPr>
          <w:bCs/>
          <w:color w:val="000000" w:themeColor="text1"/>
          <w:lang w:bidi="en-GB"/>
        </w:rPr>
        <w:t>, other members of the United Nations Country Team, Resource Partner, and other stakeholders;</w:t>
      </w:r>
    </w:p>
    <w:p w14:paraId="328EB710" w14:textId="77777777" w:rsidR="00660BFA" w:rsidRPr="00722325" w:rsidRDefault="00660BFA" w:rsidP="00DA56AD">
      <w:pPr>
        <w:numPr>
          <w:ilvl w:val="0"/>
          <w:numId w:val="33"/>
        </w:numPr>
        <w:spacing w:before="0" w:after="0" w:line="240" w:lineRule="auto"/>
        <w:jc w:val="both"/>
        <w:rPr>
          <w:color w:val="000000" w:themeColor="text1"/>
        </w:rPr>
      </w:pPr>
      <w:r w:rsidRPr="00722325">
        <w:rPr>
          <w:bCs/>
          <w:color w:val="000000" w:themeColor="text1"/>
        </w:rPr>
        <w:t>Providing overall guidance, oversight, technical assistance and leadership, as appropriate, for the Project;</w:t>
      </w:r>
      <w:r w:rsidRPr="00722325">
        <w:rPr>
          <w:color w:val="000000" w:themeColor="text1"/>
        </w:rPr>
        <w:t xml:space="preserve"> </w:t>
      </w:r>
    </w:p>
    <w:p w14:paraId="28119F87" w14:textId="77777777" w:rsidR="00660BFA" w:rsidRPr="00722325" w:rsidRDefault="00660BFA" w:rsidP="00DA56AD">
      <w:pPr>
        <w:pStyle w:val="ListParagraph"/>
        <w:numPr>
          <w:ilvl w:val="0"/>
          <w:numId w:val="33"/>
        </w:numPr>
        <w:spacing w:before="0" w:after="0" w:line="240" w:lineRule="auto"/>
        <w:contextualSpacing w:val="0"/>
        <w:jc w:val="both"/>
      </w:pPr>
      <w:r w:rsidRPr="00722325">
        <w:t>Provide financial and audit services to the project including budget release, budget revisions and administration of funds from GEF in accordance with rules and procedures of FAO;</w:t>
      </w:r>
    </w:p>
    <w:p w14:paraId="4721D928" w14:textId="77777777" w:rsidR="00660BFA" w:rsidRPr="00722325" w:rsidRDefault="00660BFA" w:rsidP="00DA56AD">
      <w:pPr>
        <w:pStyle w:val="ListParagraph"/>
        <w:numPr>
          <w:ilvl w:val="0"/>
          <w:numId w:val="33"/>
        </w:numPr>
        <w:spacing w:before="0" w:after="0" w:line="240" w:lineRule="auto"/>
        <w:contextualSpacing w:val="0"/>
        <w:jc w:val="both"/>
      </w:pPr>
      <w:r w:rsidRPr="00722325">
        <w:t>oversee financial expenditures against project budgets;</w:t>
      </w:r>
    </w:p>
    <w:p w14:paraId="7894A892" w14:textId="77777777" w:rsidR="00660BFA" w:rsidRPr="00722325" w:rsidRDefault="00660BFA" w:rsidP="00DA56AD">
      <w:pPr>
        <w:pStyle w:val="ListParagraph"/>
        <w:numPr>
          <w:ilvl w:val="0"/>
          <w:numId w:val="33"/>
        </w:numPr>
        <w:spacing w:before="0" w:after="0" w:line="240" w:lineRule="auto"/>
        <w:contextualSpacing w:val="0"/>
        <w:jc w:val="both"/>
      </w:pPr>
      <w:r w:rsidRPr="00722325">
        <w:t>ensure that all activities, including procurement and financial services are carried out in strict compliance with FAO and GEF relevant procedures and agreements;</w:t>
      </w:r>
    </w:p>
    <w:p w14:paraId="7A13EF75" w14:textId="77777777" w:rsidR="00660BFA" w:rsidRPr="00722325" w:rsidRDefault="00660BFA" w:rsidP="00DA56AD">
      <w:pPr>
        <w:numPr>
          <w:ilvl w:val="0"/>
          <w:numId w:val="33"/>
        </w:numPr>
        <w:spacing w:before="0" w:after="0" w:line="240" w:lineRule="auto"/>
        <w:jc w:val="both"/>
        <w:rPr>
          <w:color w:val="000000" w:themeColor="text1"/>
          <w:lang w:bidi="en-GB"/>
        </w:rPr>
      </w:pPr>
      <w:r w:rsidRPr="00722325">
        <w:rPr>
          <w:color w:val="000000" w:themeColor="text1"/>
          <w:lang w:bidi="en-GB"/>
        </w:rPr>
        <w:t>Initiating joint review meetings with the OP to agree on the resolution of findings and to document the lessons learned;</w:t>
      </w:r>
    </w:p>
    <w:p w14:paraId="69D6569C" w14:textId="77777777" w:rsidR="00660BFA" w:rsidRPr="00722325" w:rsidRDefault="00660BFA" w:rsidP="00DA56AD">
      <w:pPr>
        <w:numPr>
          <w:ilvl w:val="0"/>
          <w:numId w:val="33"/>
        </w:numPr>
        <w:spacing w:before="0" w:after="0" w:line="240" w:lineRule="auto"/>
        <w:jc w:val="both"/>
        <w:rPr>
          <w:color w:val="000000" w:themeColor="text1"/>
          <w:lang w:bidi="en-GB"/>
        </w:rPr>
      </w:pPr>
      <w:r w:rsidRPr="00722325">
        <w:rPr>
          <w:color w:val="000000" w:themeColor="text1"/>
          <w:lang w:bidi="en-GB"/>
        </w:rPr>
        <w:t>Report to the GEF Secretariat and Evaluation Office, through the annual Project Implementation Review, on project progress and provide consolidated financial reports to the GEF Trustee;</w:t>
      </w:r>
    </w:p>
    <w:p w14:paraId="5EC5894B" w14:textId="77777777" w:rsidR="00660BFA" w:rsidRPr="00722325" w:rsidRDefault="00660BFA" w:rsidP="00DA56AD">
      <w:pPr>
        <w:numPr>
          <w:ilvl w:val="0"/>
          <w:numId w:val="33"/>
        </w:numPr>
        <w:spacing w:before="0" w:after="0" w:line="240" w:lineRule="auto"/>
        <w:jc w:val="both"/>
        <w:rPr>
          <w:color w:val="000000" w:themeColor="text1"/>
        </w:rPr>
      </w:pPr>
      <w:r w:rsidRPr="00722325">
        <w:rPr>
          <w:color w:val="000000" w:themeColor="text1"/>
          <w:lang w:bidi="en-GB"/>
        </w:rPr>
        <w:t>Conduct at least one supervision mission per year</w:t>
      </w:r>
      <w:r>
        <w:rPr>
          <w:color w:val="000000" w:themeColor="text1"/>
          <w:lang w:bidi="en-GB"/>
        </w:rPr>
        <w:t>;</w:t>
      </w:r>
    </w:p>
    <w:p w14:paraId="5B30EE4B" w14:textId="77777777" w:rsidR="00660BFA" w:rsidRPr="00722325" w:rsidRDefault="00660BFA" w:rsidP="00DA56AD">
      <w:pPr>
        <w:numPr>
          <w:ilvl w:val="0"/>
          <w:numId w:val="33"/>
        </w:numPr>
        <w:spacing w:before="0" w:after="0" w:line="240" w:lineRule="auto"/>
        <w:jc w:val="both"/>
        <w:rPr>
          <w:color w:val="000000" w:themeColor="text1"/>
        </w:rPr>
      </w:pPr>
      <w:r w:rsidRPr="00722325">
        <w:rPr>
          <w:color w:val="000000" w:themeColor="text1"/>
          <w:lang w:bidi="en-GB"/>
        </w:rPr>
        <w:t>Lead the Mid-Term Review and Final Evaluation, through the FAO Evaluation Office;</w:t>
      </w:r>
    </w:p>
    <w:p w14:paraId="7F328A3C" w14:textId="77777777" w:rsidR="00660BFA" w:rsidRPr="00722325" w:rsidRDefault="00660BFA" w:rsidP="00DA56AD">
      <w:pPr>
        <w:numPr>
          <w:ilvl w:val="0"/>
          <w:numId w:val="33"/>
        </w:numPr>
        <w:spacing w:before="0" w:after="0" w:line="240" w:lineRule="auto"/>
        <w:jc w:val="both"/>
        <w:rPr>
          <w:color w:val="000000" w:themeColor="text1"/>
          <w:lang w:bidi="en-GB"/>
        </w:rPr>
      </w:pPr>
      <w:r w:rsidRPr="00722325">
        <w:rPr>
          <w:color w:val="000000" w:themeColor="text1"/>
          <w:lang w:bidi="en-GB"/>
        </w:rPr>
        <w:t>Monitor implementation of the plan for social and environmental safeguards, in accordance with the FAO Environmental and Social Safeguards</w:t>
      </w:r>
      <w:r>
        <w:rPr>
          <w:color w:val="000000" w:themeColor="text1"/>
          <w:lang w:bidi="en-GB"/>
        </w:rPr>
        <w:t>;</w:t>
      </w:r>
    </w:p>
    <w:p w14:paraId="50EE1B94" w14:textId="77777777" w:rsidR="00660BFA" w:rsidRPr="00F127B3" w:rsidRDefault="00660BFA" w:rsidP="00DA56AD">
      <w:pPr>
        <w:pStyle w:val="ListParagraph"/>
        <w:numPr>
          <w:ilvl w:val="0"/>
          <w:numId w:val="33"/>
        </w:numPr>
        <w:spacing w:before="0" w:after="0" w:line="240" w:lineRule="auto"/>
        <w:contextualSpacing w:val="0"/>
        <w:jc w:val="both"/>
        <w:rPr>
          <w:color w:val="000000" w:themeColor="text1"/>
          <w:lang w:bidi="en-GB"/>
        </w:rPr>
      </w:pPr>
      <w:r w:rsidRPr="00722325">
        <w:t>trigger additional reviews, audits and/or evaluations, as necessary;</w:t>
      </w:r>
    </w:p>
    <w:p w14:paraId="59A4D94D" w14:textId="77777777" w:rsidR="00660BFA" w:rsidRPr="00F127B3" w:rsidRDefault="00660BFA" w:rsidP="00DA56AD">
      <w:pPr>
        <w:pStyle w:val="ListParagraph"/>
        <w:numPr>
          <w:ilvl w:val="0"/>
          <w:numId w:val="33"/>
        </w:numPr>
        <w:spacing w:before="0" w:after="0" w:line="240" w:lineRule="auto"/>
        <w:contextualSpacing w:val="0"/>
        <w:jc w:val="both"/>
        <w:rPr>
          <w:color w:val="000000" w:themeColor="text1"/>
          <w:lang w:bidi="en-GB"/>
        </w:rPr>
      </w:pPr>
      <w:r w:rsidRPr="00F127B3">
        <w:rPr>
          <w:color w:val="000000" w:themeColor="text1"/>
          <w:lang w:bidi="en-GB"/>
        </w:rPr>
        <w:t xml:space="preserve">In collaboration with the </w:t>
      </w:r>
      <w:r>
        <w:rPr>
          <w:color w:val="000000" w:themeColor="text1"/>
          <w:lang w:bidi="en-GB"/>
        </w:rPr>
        <w:t>NPMO</w:t>
      </w:r>
      <w:r w:rsidRPr="00F127B3">
        <w:rPr>
          <w:color w:val="000000" w:themeColor="text1"/>
          <w:lang w:bidi="en-GB"/>
        </w:rPr>
        <w:t xml:space="preserve"> and the PSC, FAO will participate in the planning of contracting and technical selection processes. FAO will process fund transfers to the OP as per provisions, terms and conditions of the signed OPA.</w:t>
      </w:r>
    </w:p>
    <w:p w14:paraId="24314554" w14:textId="77777777" w:rsidR="00FE4722" w:rsidRDefault="00FE4722" w:rsidP="00FE4722">
      <w:pPr>
        <w:pStyle w:val="ListParagraph"/>
        <w:spacing w:before="0" w:after="0"/>
        <w:ind w:left="0"/>
        <w:rPr>
          <w:color w:val="000000" w:themeColor="text1"/>
          <w:lang w:bidi="en-GB"/>
        </w:rPr>
      </w:pPr>
    </w:p>
    <w:p w14:paraId="113D5FA4" w14:textId="4CC35855" w:rsidR="00660BFA" w:rsidRPr="00722325" w:rsidRDefault="00660BFA" w:rsidP="00DA56AD">
      <w:pPr>
        <w:pStyle w:val="ListParagraph"/>
        <w:spacing w:before="0" w:after="0"/>
        <w:ind w:left="0"/>
        <w:rPr>
          <w:color w:val="000000" w:themeColor="text1"/>
          <w:lang w:bidi="en-GB"/>
        </w:rPr>
      </w:pPr>
      <w:r w:rsidRPr="00722325">
        <w:rPr>
          <w:color w:val="000000" w:themeColor="text1"/>
          <w:lang w:bidi="en-GB"/>
        </w:rPr>
        <w:t xml:space="preserve">The FAO Representative in </w:t>
      </w:r>
      <w:r>
        <w:rPr>
          <w:color w:val="000000" w:themeColor="text1"/>
          <w:lang w:bidi="en-GB"/>
        </w:rPr>
        <w:t>China</w:t>
      </w:r>
      <w:r w:rsidRPr="00722325">
        <w:rPr>
          <w:color w:val="000000" w:themeColor="text1"/>
          <w:lang w:bidi="en-GB"/>
        </w:rPr>
        <w:t xml:space="preserve"> will be the </w:t>
      </w:r>
      <w:r w:rsidRPr="00722325">
        <w:rPr>
          <w:b/>
          <w:color w:val="000000" w:themeColor="text1"/>
          <w:lang w:bidi="en-GB"/>
        </w:rPr>
        <w:t>Budget Holder</w:t>
      </w:r>
      <w:r w:rsidRPr="00722325">
        <w:rPr>
          <w:color w:val="000000" w:themeColor="text1"/>
          <w:lang w:bidi="en-GB"/>
        </w:rPr>
        <w:t xml:space="preserve"> (BH) and will be responsible for timely operational, administrative and financial management of GEF resources implemented by FAO directly (see Appendix </w:t>
      </w:r>
      <w:r w:rsidR="004B2DB8">
        <w:rPr>
          <w:color w:val="000000" w:themeColor="text1"/>
          <w:lang w:bidi="en-GB"/>
        </w:rPr>
        <w:t>III</w:t>
      </w:r>
      <w:r>
        <w:rPr>
          <w:color w:val="000000" w:themeColor="text1"/>
          <w:lang w:bidi="en-GB"/>
        </w:rPr>
        <w:t>: Project Budget</w:t>
      </w:r>
      <w:r w:rsidRPr="00722325">
        <w:rPr>
          <w:color w:val="000000" w:themeColor="text1"/>
          <w:lang w:bidi="en-GB"/>
        </w:rPr>
        <w:t>). The budget holder will be also responsible for</w:t>
      </w:r>
      <w:r>
        <w:rPr>
          <w:color w:val="000000" w:themeColor="text1"/>
          <w:lang w:bidi="en-GB"/>
        </w:rPr>
        <w:t>:</w:t>
      </w:r>
      <w:r w:rsidRPr="00722325">
        <w:rPr>
          <w:color w:val="000000" w:themeColor="text1"/>
          <w:lang w:bidi="en-GB"/>
        </w:rPr>
        <w:t xml:space="preserve"> </w:t>
      </w:r>
      <w:r>
        <w:rPr>
          <w:color w:val="000000" w:themeColor="text1"/>
          <w:lang w:bidi="en-GB"/>
        </w:rPr>
        <w:t>(</w:t>
      </w:r>
      <w:r w:rsidRPr="00722325">
        <w:rPr>
          <w:color w:val="000000" w:themeColor="text1"/>
          <w:lang w:bidi="en-GB"/>
        </w:rPr>
        <w:t xml:space="preserve">i) managing OPIM for results, including monitoring of risks and overall compliance with the OPA provisions; </w:t>
      </w:r>
      <w:r>
        <w:rPr>
          <w:color w:val="000000" w:themeColor="text1"/>
          <w:lang w:bidi="en-GB"/>
        </w:rPr>
        <w:t>(</w:t>
      </w:r>
      <w:r w:rsidRPr="00722325">
        <w:rPr>
          <w:color w:val="000000" w:themeColor="text1"/>
          <w:lang w:bidi="en-GB"/>
        </w:rPr>
        <w:t>ii)review and clear financial and progress reports received from the OP and certify request for funds</w:t>
      </w:r>
      <w:r>
        <w:rPr>
          <w:color w:val="000000" w:themeColor="text1"/>
          <w:lang w:bidi="en-GB"/>
        </w:rPr>
        <w:t>;</w:t>
      </w:r>
      <w:r w:rsidRPr="00722325">
        <w:rPr>
          <w:color w:val="000000" w:themeColor="text1"/>
          <w:lang w:bidi="en-GB"/>
        </w:rPr>
        <w:t xml:space="preserve"> </w:t>
      </w:r>
      <w:r>
        <w:rPr>
          <w:color w:val="000000" w:themeColor="text1"/>
          <w:lang w:bidi="en-GB"/>
        </w:rPr>
        <w:t>(</w:t>
      </w:r>
      <w:r w:rsidRPr="00722325">
        <w:rPr>
          <w:color w:val="000000" w:themeColor="text1"/>
          <w:lang w:bidi="en-GB"/>
        </w:rPr>
        <w:t xml:space="preserve">iii) review and clear budget revisions and annual work plan and budgets; </w:t>
      </w:r>
      <w:r>
        <w:rPr>
          <w:color w:val="000000" w:themeColor="text1"/>
          <w:lang w:bidi="en-GB"/>
        </w:rPr>
        <w:t>(</w:t>
      </w:r>
      <w:r w:rsidRPr="00722325">
        <w:rPr>
          <w:color w:val="000000" w:themeColor="text1"/>
          <w:lang w:bidi="en-GB"/>
        </w:rPr>
        <w:t>iv) ensure implementation of the Risk Mitigation and Assurance Plan v) follow up and ensure that the OP implements all actions and recommendations agreed upon during Assurance Activities.</w:t>
      </w:r>
    </w:p>
    <w:p w14:paraId="7A8ACBEC" w14:textId="77777777" w:rsidR="00660BFA" w:rsidRPr="00722325" w:rsidRDefault="00660BFA" w:rsidP="00DA56AD">
      <w:pPr>
        <w:pStyle w:val="ListParagraph"/>
        <w:spacing w:before="0" w:after="0"/>
        <w:ind w:left="0"/>
        <w:rPr>
          <w:color w:val="000000" w:themeColor="text1"/>
          <w:lang w:bidi="en-GB"/>
        </w:rPr>
      </w:pPr>
      <w:r w:rsidRPr="00722325">
        <w:rPr>
          <w:color w:val="000000" w:themeColor="text1"/>
          <w:lang w:bidi="en-GB"/>
        </w:rPr>
        <w:t>As a first step in the implementation of the project, the FAO Representation</w:t>
      </w:r>
      <w:r>
        <w:rPr>
          <w:color w:val="000000" w:themeColor="text1"/>
          <w:lang w:bidi="en-GB"/>
        </w:rPr>
        <w:t xml:space="preserve"> in China</w:t>
      </w:r>
      <w:r w:rsidRPr="00722325">
        <w:rPr>
          <w:color w:val="000000" w:themeColor="text1"/>
          <w:lang w:bidi="en-GB"/>
        </w:rPr>
        <w:t xml:space="preserve"> will establish an interdisciplinary Project Task Force (PTF) within FAO, to guide the implementation of the project. The PTF is a management and consultative body that integrate the necessary technical qualifications from the FAO relevant units to support the project. The PTF is composed of a Budget Holder, a Lead Technical Officer (LTO), the Funding Liaison Officer (FLO) and one or more technical officers based on FAO Headquarters (HQ Technical Officer). </w:t>
      </w:r>
    </w:p>
    <w:p w14:paraId="39BE2986" w14:textId="77777777" w:rsidR="00FE4722" w:rsidRDefault="00FE4722" w:rsidP="00FE4722">
      <w:pPr>
        <w:pStyle w:val="ListParagraph"/>
        <w:spacing w:before="0" w:after="0"/>
        <w:ind w:left="0"/>
        <w:rPr>
          <w:color w:val="000000" w:themeColor="text1"/>
          <w:lang w:bidi="en-GB"/>
        </w:rPr>
      </w:pPr>
    </w:p>
    <w:p w14:paraId="4F4BDF35" w14:textId="77777777" w:rsidR="00660BFA" w:rsidRPr="00722325" w:rsidRDefault="00660BFA" w:rsidP="00DA56AD">
      <w:pPr>
        <w:pStyle w:val="ListParagraph"/>
        <w:spacing w:before="0" w:after="0"/>
        <w:ind w:left="0"/>
        <w:rPr>
          <w:color w:val="000000" w:themeColor="text1"/>
          <w:lang w:bidi="en-GB"/>
        </w:rPr>
      </w:pPr>
      <w:r w:rsidRPr="00722325">
        <w:rPr>
          <w:color w:val="000000" w:themeColor="text1"/>
          <w:lang w:bidi="en-GB"/>
        </w:rPr>
        <w:t>The FAO Representative</w:t>
      </w:r>
      <w:r>
        <w:rPr>
          <w:color w:val="000000" w:themeColor="text1"/>
          <w:lang w:bidi="en-GB"/>
        </w:rPr>
        <w:t xml:space="preserve"> in China</w:t>
      </w:r>
      <w:r w:rsidRPr="00722325">
        <w:rPr>
          <w:color w:val="000000" w:themeColor="text1"/>
          <w:lang w:bidi="en-GB"/>
        </w:rPr>
        <w:t xml:space="preserve">, in accordance with the PTF, will give its </w:t>
      </w:r>
      <w:r>
        <w:rPr>
          <w:color w:val="000000" w:themeColor="text1"/>
          <w:lang w:bidi="en-GB"/>
        </w:rPr>
        <w:t>clearance</w:t>
      </w:r>
      <w:r w:rsidRPr="00722325">
        <w:rPr>
          <w:color w:val="000000" w:themeColor="text1"/>
          <w:lang w:bidi="en-GB"/>
        </w:rPr>
        <w:t xml:space="preserve"> to the AWP/Bs submitted by the PCU as well as the Project Progress Reports (PPRs). PPRs may be commented by the PTF and should be approved by the LTO before being uploaded by the BH in FPMIS.</w:t>
      </w:r>
    </w:p>
    <w:p w14:paraId="2CBED2D1" w14:textId="77777777" w:rsidR="00660BFA" w:rsidRPr="00722325" w:rsidRDefault="00660BFA" w:rsidP="00DA56AD">
      <w:pPr>
        <w:pStyle w:val="ListParagraph"/>
        <w:spacing w:before="0" w:after="0"/>
        <w:ind w:left="0"/>
        <w:rPr>
          <w:color w:val="000000" w:themeColor="text1"/>
          <w:lang w:bidi="en-GB"/>
        </w:rPr>
      </w:pPr>
      <w:r w:rsidRPr="00722325">
        <w:rPr>
          <w:color w:val="000000" w:themeColor="text1"/>
          <w:lang w:bidi="en-GB"/>
        </w:rPr>
        <w:t xml:space="preserve">The </w:t>
      </w:r>
      <w:r w:rsidRPr="00722325">
        <w:rPr>
          <w:b/>
          <w:color w:val="000000" w:themeColor="text1"/>
          <w:lang w:bidi="en-GB"/>
        </w:rPr>
        <w:t>Lead Technical Officer (LTO</w:t>
      </w:r>
      <w:r w:rsidRPr="00722325">
        <w:rPr>
          <w:color w:val="000000" w:themeColor="text1"/>
          <w:lang w:bidi="en-GB"/>
        </w:rPr>
        <w:t xml:space="preserve">) for the project will be </w:t>
      </w:r>
      <w:r>
        <w:rPr>
          <w:color w:val="000000" w:themeColor="text1"/>
          <w:lang w:bidi="en-GB"/>
        </w:rPr>
        <w:t>Arshiya Noorani, FAO Rome</w:t>
      </w:r>
      <w:r w:rsidRPr="00722325">
        <w:rPr>
          <w:color w:val="000000" w:themeColor="text1"/>
          <w:lang w:bidi="en-GB"/>
        </w:rPr>
        <w:t xml:space="preserve">. The role of the LTO is central to FAO’s comparative advantage for projects. The LTO will oversee and carry out technical backstopping to the project implementation. The LTO will support the BH in the implementation and monitoring of the AWP/Bs, including work plan and budget revisions. The LTO is responsible and accountable for providing or obtaining technical clearance of technical inputs and services procured by the Organization. </w:t>
      </w:r>
    </w:p>
    <w:p w14:paraId="2FAA583F" w14:textId="77777777" w:rsidR="00FE4722" w:rsidRDefault="00FE4722" w:rsidP="00FE4722">
      <w:pPr>
        <w:pStyle w:val="ListParagraph"/>
        <w:spacing w:before="0" w:after="0"/>
        <w:ind w:left="0"/>
        <w:rPr>
          <w:color w:val="000000" w:themeColor="text1"/>
          <w:lang w:bidi="en-GB"/>
        </w:rPr>
      </w:pPr>
    </w:p>
    <w:p w14:paraId="350824D5" w14:textId="77777777" w:rsidR="00660BFA" w:rsidRPr="00722325" w:rsidRDefault="00660BFA" w:rsidP="00DA56AD">
      <w:pPr>
        <w:pStyle w:val="ListParagraph"/>
        <w:spacing w:before="0" w:after="0"/>
        <w:ind w:left="0"/>
        <w:rPr>
          <w:color w:val="000000" w:themeColor="text1"/>
          <w:lang w:bidi="en-GB"/>
        </w:rPr>
      </w:pPr>
      <w:r w:rsidRPr="00722325">
        <w:rPr>
          <w:color w:val="000000" w:themeColor="text1"/>
          <w:lang w:bidi="en-GB"/>
        </w:rPr>
        <w:t>In addition, the LTO will provide technical backstopping to the PT to ensure the delivery of quality technical outputs. The LTO will coordinate the provision of appropriate technical support from PTF to respond to requests from the PSC. The LTO will be responsible for:</w:t>
      </w:r>
    </w:p>
    <w:p w14:paraId="1479BED9" w14:textId="77777777" w:rsidR="00660BFA" w:rsidRPr="00722325" w:rsidRDefault="00660BFA" w:rsidP="00DA56AD">
      <w:pPr>
        <w:numPr>
          <w:ilvl w:val="0"/>
          <w:numId w:val="34"/>
        </w:numPr>
        <w:spacing w:before="0" w:after="0" w:line="240" w:lineRule="auto"/>
        <w:jc w:val="both"/>
        <w:rPr>
          <w:color w:val="000000" w:themeColor="text1"/>
          <w:lang w:bidi="en-GB"/>
        </w:rPr>
      </w:pPr>
      <w:r w:rsidRPr="00722325">
        <w:rPr>
          <w:color w:val="000000" w:themeColor="text1"/>
          <w:lang w:bidi="en-GB"/>
        </w:rPr>
        <w:t>Assess the technical expertise required for project implementation and identify the need for technical support and capacity development of the OP</w:t>
      </w:r>
      <w:r>
        <w:rPr>
          <w:color w:val="000000" w:themeColor="text1"/>
          <w:lang w:bidi="en-GB"/>
        </w:rPr>
        <w:t>;</w:t>
      </w:r>
    </w:p>
    <w:p w14:paraId="1D9B388A" w14:textId="77777777" w:rsidR="00660BFA" w:rsidRPr="00722325" w:rsidRDefault="00660BFA" w:rsidP="00DA56AD">
      <w:pPr>
        <w:numPr>
          <w:ilvl w:val="0"/>
          <w:numId w:val="34"/>
        </w:numPr>
        <w:spacing w:before="0" w:after="0" w:line="240" w:lineRule="auto"/>
        <w:jc w:val="both"/>
        <w:rPr>
          <w:color w:val="000000" w:themeColor="text1"/>
          <w:lang w:bidi="en-GB"/>
        </w:rPr>
      </w:pPr>
      <w:r w:rsidRPr="00722325">
        <w:rPr>
          <w:color w:val="000000" w:themeColor="text1"/>
          <w:lang w:bidi="en-GB"/>
        </w:rPr>
        <w:t>Provide technical guidance to the OP on technical aspects and implementation</w:t>
      </w:r>
      <w:r>
        <w:rPr>
          <w:color w:val="000000" w:themeColor="text1"/>
          <w:lang w:bidi="en-GB"/>
        </w:rPr>
        <w:t>;</w:t>
      </w:r>
    </w:p>
    <w:p w14:paraId="66D4D854" w14:textId="77777777" w:rsidR="00660BFA" w:rsidRPr="00722325" w:rsidRDefault="00660BFA" w:rsidP="00DA56AD">
      <w:pPr>
        <w:numPr>
          <w:ilvl w:val="0"/>
          <w:numId w:val="34"/>
        </w:numPr>
        <w:spacing w:before="0" w:after="0" w:line="240" w:lineRule="auto"/>
        <w:jc w:val="both"/>
        <w:rPr>
          <w:color w:val="000000" w:themeColor="text1"/>
          <w:lang w:bidi="en-GB"/>
        </w:rPr>
      </w:pPr>
      <w:r w:rsidRPr="00722325">
        <w:rPr>
          <w:color w:val="000000" w:themeColor="text1"/>
          <w:lang w:bidi="en-GB"/>
        </w:rPr>
        <w:t>Review and give no-objection to TORs for consultancies and contracts to be performed under the project, and to CVs and technical proposals short-listed by the PCU for key project positions and services to be financed by GEF resources;</w:t>
      </w:r>
    </w:p>
    <w:p w14:paraId="0E7BF253" w14:textId="77777777" w:rsidR="00660BFA" w:rsidRPr="00722325" w:rsidRDefault="00660BFA" w:rsidP="00DA56AD">
      <w:pPr>
        <w:numPr>
          <w:ilvl w:val="0"/>
          <w:numId w:val="34"/>
        </w:numPr>
        <w:spacing w:before="0" w:after="0" w:line="240" w:lineRule="auto"/>
        <w:jc w:val="both"/>
        <w:rPr>
          <w:color w:val="000000" w:themeColor="text1"/>
          <w:lang w:bidi="en-GB"/>
        </w:rPr>
      </w:pPr>
      <w:r w:rsidRPr="00722325">
        <w:rPr>
          <w:color w:val="000000" w:themeColor="text1"/>
          <w:lang w:bidi="en-GB"/>
        </w:rPr>
        <w:t>Supported by the FAO Representation, review and clear final technical products delivered by consultants and contract holders financed by GEF resources;</w:t>
      </w:r>
    </w:p>
    <w:p w14:paraId="440C0B88" w14:textId="77777777" w:rsidR="00660BFA" w:rsidRPr="00722325" w:rsidRDefault="00660BFA" w:rsidP="00DA56AD">
      <w:pPr>
        <w:numPr>
          <w:ilvl w:val="0"/>
          <w:numId w:val="34"/>
        </w:numPr>
        <w:spacing w:before="0" w:after="0" w:line="240" w:lineRule="auto"/>
        <w:jc w:val="both"/>
        <w:rPr>
          <w:color w:val="000000" w:themeColor="text1"/>
          <w:lang w:bidi="en-GB"/>
        </w:rPr>
      </w:pPr>
      <w:r w:rsidRPr="00722325">
        <w:rPr>
          <w:color w:val="000000" w:themeColor="text1"/>
          <w:lang w:bidi="en-GB"/>
        </w:rPr>
        <w:t>Assist with review and provision of technical comments to draft technical products/reports during project implementation;</w:t>
      </w:r>
    </w:p>
    <w:p w14:paraId="1D232EC9" w14:textId="77777777" w:rsidR="00660BFA" w:rsidRPr="00722325" w:rsidRDefault="00660BFA" w:rsidP="00DA56AD">
      <w:pPr>
        <w:numPr>
          <w:ilvl w:val="0"/>
          <w:numId w:val="34"/>
        </w:numPr>
        <w:spacing w:before="0" w:after="0" w:line="240" w:lineRule="auto"/>
        <w:jc w:val="both"/>
        <w:rPr>
          <w:color w:val="000000" w:themeColor="text1"/>
          <w:lang w:bidi="en-GB"/>
        </w:rPr>
      </w:pPr>
      <w:r w:rsidRPr="00722325">
        <w:rPr>
          <w:color w:val="000000" w:themeColor="text1"/>
          <w:lang w:bidi="en-GB"/>
        </w:rPr>
        <w:t>Review and approve project progress reports submitted by the NPD, in cooperation with the BH;</w:t>
      </w:r>
    </w:p>
    <w:p w14:paraId="69C68858" w14:textId="77777777" w:rsidR="00660BFA" w:rsidRPr="00722325" w:rsidRDefault="00660BFA" w:rsidP="00DA56AD">
      <w:pPr>
        <w:numPr>
          <w:ilvl w:val="0"/>
          <w:numId w:val="34"/>
        </w:numPr>
        <w:spacing w:before="0" w:after="0" w:line="240" w:lineRule="auto"/>
        <w:jc w:val="both"/>
        <w:rPr>
          <w:color w:val="000000" w:themeColor="text1"/>
          <w:lang w:bidi="en-GB"/>
        </w:rPr>
      </w:pPr>
      <w:r w:rsidRPr="00722325">
        <w:rPr>
          <w:color w:val="000000" w:themeColor="text1"/>
          <w:lang w:bidi="en-GB"/>
        </w:rPr>
        <w:t>Support the FAO Representative in examining, reviewing and giving no-objection to AWP/B submitted by the NPD, for their approval by the Project Steering Committee;</w:t>
      </w:r>
    </w:p>
    <w:p w14:paraId="00698212" w14:textId="77777777" w:rsidR="00660BFA" w:rsidRPr="00722325" w:rsidRDefault="00660BFA" w:rsidP="00DA56AD">
      <w:pPr>
        <w:numPr>
          <w:ilvl w:val="0"/>
          <w:numId w:val="34"/>
        </w:numPr>
        <w:spacing w:before="0" w:after="0" w:line="240" w:lineRule="auto"/>
        <w:jc w:val="both"/>
        <w:rPr>
          <w:color w:val="000000" w:themeColor="text1"/>
          <w:lang w:bidi="en-GB"/>
        </w:rPr>
      </w:pPr>
      <w:r w:rsidRPr="00722325">
        <w:rPr>
          <w:color w:val="000000" w:themeColor="text1"/>
          <w:lang w:bidi="en-GB"/>
        </w:rPr>
        <w:t>Ensure the technical quality of the six-monthly Project Progress Reports (PPRs). The PPRs will be prepared by the NPD, with inputs from the PT. The BH will submit the PPR to the FAO/GEF Coordination Unit for comments, and the LTO for technical clearance. The PPRs will be submitted to the PSC for approval twice a year. The FLO will upload the approved PPR to FPMIS</w:t>
      </w:r>
      <w:r>
        <w:rPr>
          <w:color w:val="000000" w:themeColor="text1"/>
          <w:lang w:bidi="en-GB"/>
        </w:rPr>
        <w:t>;</w:t>
      </w:r>
      <w:r w:rsidRPr="00722325">
        <w:rPr>
          <w:color w:val="000000" w:themeColor="text1"/>
          <w:lang w:bidi="en-GB"/>
        </w:rPr>
        <w:t xml:space="preserve"> </w:t>
      </w:r>
    </w:p>
    <w:p w14:paraId="6AAFA7CE" w14:textId="77777777" w:rsidR="00660BFA" w:rsidRPr="00722325" w:rsidRDefault="00660BFA" w:rsidP="00DA56AD">
      <w:pPr>
        <w:numPr>
          <w:ilvl w:val="0"/>
          <w:numId w:val="34"/>
        </w:numPr>
        <w:spacing w:before="0" w:after="0" w:line="240" w:lineRule="auto"/>
        <w:jc w:val="both"/>
        <w:rPr>
          <w:color w:val="000000" w:themeColor="text1"/>
          <w:lang w:bidi="en-GB"/>
        </w:rPr>
      </w:pPr>
      <w:r w:rsidRPr="00722325">
        <w:rPr>
          <w:color w:val="000000" w:themeColor="text1"/>
          <w:lang w:bidi="en-GB"/>
        </w:rPr>
        <w:t>Supervise the preparation and ensure the technical quality of the annual PIR. The PIR will be drafted by the NPD, with inputs from the PT. The PIR will be submitted to the BH and the FAO-GEF Coordination Unit for approval and finalization. The FAO/GEF Coordination Unit will submit the PIRs to the GEF Secretariat and the GEF Evaluation Office, as part of the Annual Monitoring Review report of the FAO-GEF portfolio. The LTO must ensure that the NPD and the PT have provided information on the co-financing provided during the year for inclusion in the PIR;</w:t>
      </w:r>
    </w:p>
    <w:p w14:paraId="6FC57DAD" w14:textId="77777777" w:rsidR="00660BFA" w:rsidRPr="00722325" w:rsidRDefault="00660BFA" w:rsidP="00DA56AD">
      <w:pPr>
        <w:numPr>
          <w:ilvl w:val="0"/>
          <w:numId w:val="34"/>
        </w:numPr>
        <w:spacing w:before="0" w:after="0" w:line="240" w:lineRule="auto"/>
        <w:jc w:val="both"/>
        <w:rPr>
          <w:color w:val="000000" w:themeColor="text1"/>
          <w:lang w:bidi="en-GB"/>
        </w:rPr>
      </w:pPr>
      <w:r w:rsidRPr="00722325">
        <w:rPr>
          <w:color w:val="000000" w:themeColor="text1"/>
          <w:lang w:bidi="en-GB"/>
        </w:rPr>
        <w:t>Conduct annual supervision missions;</w:t>
      </w:r>
    </w:p>
    <w:p w14:paraId="06733709" w14:textId="77777777" w:rsidR="00660BFA" w:rsidRPr="00722325" w:rsidRDefault="00660BFA" w:rsidP="00DA56AD">
      <w:pPr>
        <w:numPr>
          <w:ilvl w:val="0"/>
          <w:numId w:val="34"/>
        </w:numPr>
        <w:spacing w:before="0" w:after="0" w:line="240" w:lineRule="auto"/>
        <w:jc w:val="both"/>
        <w:rPr>
          <w:color w:val="000000" w:themeColor="text1"/>
          <w:lang w:bidi="en-GB"/>
        </w:rPr>
      </w:pPr>
      <w:r w:rsidRPr="00722325">
        <w:rPr>
          <w:color w:val="000000" w:themeColor="text1"/>
        </w:rPr>
        <w:t xml:space="preserve">Provide comments to the TORs for the mid-term and final evaluation; provide information and share all relevant background documentation with the evaluation team; </w:t>
      </w:r>
      <w:r w:rsidRPr="00722325">
        <w:rPr>
          <w:color w:val="000000" w:themeColor="text1"/>
          <w:lang w:bidi="en-GB"/>
        </w:rPr>
        <w:t xml:space="preserve">participate in the mid-term workshop with all key project stakeholders, development of an eventual agreed adjustment plan in project execution approach, and supervise its implementation; </w:t>
      </w:r>
      <w:r w:rsidRPr="00722325">
        <w:rPr>
          <w:color w:val="000000" w:themeColor="text1"/>
        </w:rPr>
        <w:t>participate in the final workshop with all key project stakeholders, as relevant. Contribute to the follow-up to recommendations on how to insure sustainability of project outputs and results after the end of the project</w:t>
      </w:r>
      <w:r>
        <w:rPr>
          <w:color w:val="000000" w:themeColor="text1"/>
        </w:rPr>
        <w:t>;</w:t>
      </w:r>
    </w:p>
    <w:p w14:paraId="0D12F804" w14:textId="77777777" w:rsidR="00660BFA" w:rsidRPr="00722325" w:rsidRDefault="00660BFA" w:rsidP="00DA56AD">
      <w:pPr>
        <w:numPr>
          <w:ilvl w:val="0"/>
          <w:numId w:val="34"/>
        </w:numPr>
        <w:spacing w:before="0" w:after="0" w:line="240" w:lineRule="auto"/>
        <w:jc w:val="both"/>
        <w:rPr>
          <w:color w:val="000000" w:themeColor="text1"/>
          <w:lang w:bidi="en-GB"/>
        </w:rPr>
      </w:pPr>
      <w:r w:rsidRPr="00722325">
        <w:rPr>
          <w:color w:val="000000" w:themeColor="text1"/>
          <w:lang w:bidi="en-GB"/>
        </w:rPr>
        <w:t>Monitor implementation of the Risk Mitigation Plan, in accordance with the FAO Environmental and Social Safeguards.</w:t>
      </w:r>
    </w:p>
    <w:p w14:paraId="2BC15738" w14:textId="77777777" w:rsidR="00FE4722" w:rsidRDefault="00FE4722" w:rsidP="00FE4722">
      <w:pPr>
        <w:spacing w:before="0" w:after="0"/>
        <w:jc w:val="both"/>
        <w:rPr>
          <w:color w:val="000000" w:themeColor="text1"/>
          <w:lang w:bidi="en-GB"/>
        </w:rPr>
      </w:pPr>
    </w:p>
    <w:p w14:paraId="333BC7CD" w14:textId="77777777" w:rsidR="00660BFA" w:rsidRPr="00722325" w:rsidRDefault="00660BFA" w:rsidP="00DA56AD">
      <w:pPr>
        <w:spacing w:before="0" w:after="0"/>
        <w:jc w:val="both"/>
        <w:rPr>
          <w:color w:val="000000" w:themeColor="text1"/>
          <w:lang w:bidi="en-GB"/>
        </w:rPr>
      </w:pPr>
      <w:r w:rsidRPr="00722325">
        <w:rPr>
          <w:color w:val="000000" w:themeColor="text1"/>
          <w:lang w:bidi="en-GB"/>
        </w:rPr>
        <w:t xml:space="preserve">The </w:t>
      </w:r>
      <w:r w:rsidRPr="00722325">
        <w:rPr>
          <w:b/>
          <w:color w:val="000000" w:themeColor="text1"/>
          <w:lang w:bidi="en-GB"/>
        </w:rPr>
        <w:t>HQ Technical Officer</w:t>
      </w:r>
      <w:r w:rsidRPr="00722325">
        <w:rPr>
          <w:color w:val="000000" w:themeColor="text1"/>
          <w:lang w:bidi="en-GB"/>
        </w:rPr>
        <w:t xml:space="preserve"> is a member of the PTF, as a mandatory requirement of the FAO Guide to the Project Cycle. The HQ Technical Officer has most relevant technical expertise - within FAO technical departments - related to the thematic of the project. The HQ Technical Officer will provide effective functional advice to the LTO to ensure adherence to FAO corporate technical standards during project implementation, in particular: </w:t>
      </w:r>
    </w:p>
    <w:p w14:paraId="176CCFC1" w14:textId="77777777" w:rsidR="00660BFA" w:rsidRPr="00722325" w:rsidRDefault="00660BFA" w:rsidP="00DA56AD">
      <w:pPr>
        <w:numPr>
          <w:ilvl w:val="0"/>
          <w:numId w:val="35"/>
        </w:numPr>
        <w:spacing w:before="0" w:after="0" w:line="240" w:lineRule="auto"/>
        <w:jc w:val="both"/>
        <w:rPr>
          <w:color w:val="000000" w:themeColor="text1"/>
          <w:lang w:bidi="en-GB"/>
        </w:rPr>
      </w:pPr>
      <w:r w:rsidRPr="00722325">
        <w:rPr>
          <w:color w:val="000000" w:themeColor="text1"/>
          <w:lang w:bidi="en-GB"/>
        </w:rPr>
        <w:t xml:space="preserve">Supports the LTO in monitoring and reporting on implementation of environmental and social commitment plans for moderate risk projects. In this project, the HQ officer will support the LTO in monitoring and reporting the identified risks and mitigation measures (Appendix </w:t>
      </w:r>
      <w:r>
        <w:rPr>
          <w:color w:val="000000" w:themeColor="text1"/>
          <w:lang w:bidi="en-GB"/>
        </w:rPr>
        <w:t>5: Risk Management</w:t>
      </w:r>
      <w:r w:rsidRPr="00722325">
        <w:rPr>
          <w:color w:val="000000" w:themeColor="text1"/>
          <w:lang w:bidi="en-GB"/>
        </w:rPr>
        <w:t>) in close coordination with the OP</w:t>
      </w:r>
      <w:r>
        <w:rPr>
          <w:color w:val="000000" w:themeColor="text1"/>
          <w:lang w:bidi="en-GB"/>
        </w:rPr>
        <w:t>;</w:t>
      </w:r>
    </w:p>
    <w:p w14:paraId="446ACF24" w14:textId="77777777" w:rsidR="00660BFA" w:rsidRPr="00722325" w:rsidRDefault="00660BFA" w:rsidP="00DA56AD">
      <w:pPr>
        <w:numPr>
          <w:ilvl w:val="0"/>
          <w:numId w:val="35"/>
        </w:numPr>
        <w:spacing w:before="0" w:after="0" w:line="240" w:lineRule="auto"/>
        <w:jc w:val="both"/>
        <w:rPr>
          <w:color w:val="000000" w:themeColor="text1"/>
          <w:lang w:bidi="en-GB"/>
        </w:rPr>
      </w:pPr>
      <w:r w:rsidRPr="00722325">
        <w:rPr>
          <w:color w:val="000000" w:themeColor="text1"/>
          <w:lang w:bidi="en-GB"/>
        </w:rPr>
        <w:t>Provides technical backstopping for the project work plan</w:t>
      </w:r>
      <w:r>
        <w:rPr>
          <w:color w:val="000000" w:themeColor="text1"/>
          <w:lang w:bidi="en-GB"/>
        </w:rPr>
        <w:t>;</w:t>
      </w:r>
    </w:p>
    <w:p w14:paraId="5099827A" w14:textId="77777777" w:rsidR="00660BFA" w:rsidRPr="00722325" w:rsidRDefault="00660BFA" w:rsidP="00DA56AD">
      <w:pPr>
        <w:numPr>
          <w:ilvl w:val="0"/>
          <w:numId w:val="35"/>
        </w:numPr>
        <w:spacing w:before="0" w:after="0" w:line="240" w:lineRule="auto"/>
        <w:jc w:val="both"/>
        <w:rPr>
          <w:color w:val="000000" w:themeColor="text1"/>
          <w:lang w:bidi="en-GB"/>
        </w:rPr>
      </w:pPr>
      <w:r w:rsidRPr="00722325">
        <w:rPr>
          <w:color w:val="000000" w:themeColor="text1"/>
          <w:lang w:bidi="en-GB"/>
        </w:rPr>
        <w:t>Clears technical reports, contributes to and oversees the quality of Project Progress Report(s)</w:t>
      </w:r>
      <w:r>
        <w:rPr>
          <w:color w:val="000000" w:themeColor="text1"/>
          <w:lang w:bidi="en-GB"/>
        </w:rPr>
        <w:t>;</w:t>
      </w:r>
      <w:r w:rsidRPr="00722325">
        <w:rPr>
          <w:color w:val="000000" w:themeColor="text1"/>
          <w:lang w:bidi="en-GB"/>
        </w:rPr>
        <w:t xml:space="preserve">  </w:t>
      </w:r>
    </w:p>
    <w:p w14:paraId="2C2F5977" w14:textId="77777777" w:rsidR="00660BFA" w:rsidRPr="00722325" w:rsidRDefault="00660BFA" w:rsidP="00DA56AD">
      <w:pPr>
        <w:numPr>
          <w:ilvl w:val="0"/>
          <w:numId w:val="35"/>
        </w:numPr>
        <w:spacing w:before="0" w:after="0" w:line="240" w:lineRule="auto"/>
        <w:jc w:val="both"/>
        <w:rPr>
          <w:color w:val="000000" w:themeColor="text1"/>
          <w:lang w:bidi="en-GB"/>
        </w:rPr>
      </w:pPr>
      <w:r w:rsidRPr="00722325">
        <w:rPr>
          <w:color w:val="000000" w:themeColor="text1"/>
          <w:lang w:bidi="en-GB"/>
        </w:rPr>
        <w:t>May be requested to support the LTO and PTF for implementation and monitoring</w:t>
      </w:r>
      <w:r>
        <w:rPr>
          <w:color w:val="000000" w:themeColor="text1"/>
          <w:lang w:bidi="en-GB"/>
        </w:rPr>
        <w:t>;</w:t>
      </w:r>
    </w:p>
    <w:p w14:paraId="2F87E739" w14:textId="77777777" w:rsidR="00660BFA" w:rsidRPr="00722325" w:rsidRDefault="00660BFA" w:rsidP="00DA56AD">
      <w:pPr>
        <w:numPr>
          <w:ilvl w:val="0"/>
          <w:numId w:val="35"/>
        </w:numPr>
        <w:spacing w:before="0" w:after="0" w:line="240" w:lineRule="auto"/>
        <w:jc w:val="both"/>
        <w:rPr>
          <w:color w:val="000000" w:themeColor="text1"/>
          <w:lang w:bidi="en-GB"/>
        </w:rPr>
      </w:pPr>
      <w:r w:rsidRPr="00722325">
        <w:rPr>
          <w:color w:val="000000" w:themeColor="text1"/>
          <w:lang w:bidi="en-GB"/>
        </w:rPr>
        <w:t>Contribute to the overall ToR</w:t>
      </w:r>
      <w:r>
        <w:rPr>
          <w:color w:val="000000" w:themeColor="text1"/>
          <w:lang w:bidi="en-GB"/>
        </w:rPr>
        <w:t>s</w:t>
      </w:r>
      <w:r w:rsidRPr="00722325">
        <w:rPr>
          <w:color w:val="000000" w:themeColor="text1"/>
          <w:lang w:bidi="en-GB"/>
        </w:rPr>
        <w:t xml:space="preserve"> of the Mid-term </w:t>
      </w:r>
      <w:r>
        <w:rPr>
          <w:color w:val="000000" w:themeColor="text1"/>
          <w:lang w:bidi="en-GB"/>
        </w:rPr>
        <w:t xml:space="preserve">Review </w:t>
      </w:r>
      <w:r w:rsidRPr="00722325">
        <w:rPr>
          <w:color w:val="000000" w:themeColor="text1"/>
          <w:lang w:bidi="en-GB"/>
        </w:rPr>
        <w:t>and Final Evaluation, review</w:t>
      </w:r>
      <w:r w:rsidRPr="00722325">
        <w:rPr>
          <w:color w:val="000000" w:themeColor="text1"/>
        </w:rPr>
        <w:t xml:space="preserve"> the composition of the evaluation team and support the evaluation function</w:t>
      </w:r>
      <w:r w:rsidRPr="00722325">
        <w:rPr>
          <w:color w:val="000000" w:themeColor="text1"/>
          <w:lang w:bidi="en-GB"/>
        </w:rPr>
        <w:t>.</w:t>
      </w:r>
    </w:p>
    <w:p w14:paraId="0BBE4A01" w14:textId="77777777" w:rsidR="00FE4722" w:rsidRDefault="00FE4722" w:rsidP="00FE4722">
      <w:pPr>
        <w:spacing w:before="0" w:after="0"/>
        <w:jc w:val="both"/>
        <w:rPr>
          <w:color w:val="000000" w:themeColor="text1"/>
          <w:lang w:bidi="en-GB"/>
        </w:rPr>
      </w:pPr>
    </w:p>
    <w:p w14:paraId="1E29C91B" w14:textId="77777777" w:rsidR="00660BFA" w:rsidRPr="00722325" w:rsidRDefault="00660BFA" w:rsidP="00DA56AD">
      <w:pPr>
        <w:spacing w:before="0" w:after="0"/>
        <w:jc w:val="both"/>
        <w:rPr>
          <w:color w:val="000000" w:themeColor="text1"/>
          <w:lang w:bidi="en-GB"/>
        </w:rPr>
      </w:pPr>
      <w:r w:rsidRPr="00722325">
        <w:rPr>
          <w:color w:val="000000" w:themeColor="text1"/>
          <w:lang w:bidi="en-GB"/>
        </w:rPr>
        <w:t xml:space="preserve">The </w:t>
      </w:r>
      <w:r w:rsidRPr="00722325">
        <w:rPr>
          <w:color w:val="000000" w:themeColor="text1"/>
          <w:u w:val="single"/>
          <w:lang w:bidi="en-GB"/>
        </w:rPr>
        <w:t>FAO-GEF Coordination Unit</w:t>
      </w:r>
      <w:r w:rsidRPr="00722325">
        <w:rPr>
          <w:color w:val="000000" w:themeColor="text1"/>
          <w:lang w:bidi="en-GB"/>
        </w:rPr>
        <w:t xml:space="preserve"> will act as </w:t>
      </w:r>
      <w:r w:rsidRPr="00722325">
        <w:rPr>
          <w:b/>
          <w:color w:val="000000" w:themeColor="text1"/>
          <w:lang w:bidi="en-GB"/>
        </w:rPr>
        <w:t>Funding Liaison Officer (FLO).</w:t>
      </w:r>
      <w:r w:rsidRPr="00722325">
        <w:rPr>
          <w:color w:val="000000" w:themeColor="text1"/>
          <w:lang w:bidi="en-GB"/>
        </w:rPr>
        <w:t xml:space="preserve"> This FAO/GEF Coordination Unit will review and provide a rating in the annual PIR(s) and will undertake supervision missions as necessary. The PIRs will be included in the FAO GEF Annual Monitoring Review submitted to GEF by the FAO GEF Coordination Unit. The FAO GEF Coordination Unit may also participate in the mid-term evaluation, and in the development of corrective actions in the project implementation strategy if needed to mitigate eventual risks affecting the timely and effective implementation of the project. The FAO GEF Coordination Unit will in collaboration with the FAO Finance Division to request transfer of project funds from the GEF Trustee based on six-monthly projections of funds needed.</w:t>
      </w:r>
    </w:p>
    <w:p w14:paraId="4414C1E3" w14:textId="77777777" w:rsidR="00FE4722" w:rsidRDefault="00FE4722" w:rsidP="00FE4722">
      <w:pPr>
        <w:spacing w:before="0" w:after="0"/>
        <w:rPr>
          <w:color w:val="000000" w:themeColor="text1"/>
          <w:u w:val="single"/>
          <w:lang w:bidi="en-GB"/>
        </w:rPr>
      </w:pPr>
    </w:p>
    <w:p w14:paraId="6B5EFA54" w14:textId="77777777" w:rsidR="00B712AE" w:rsidRDefault="00660BFA" w:rsidP="00DA56AD">
      <w:pPr>
        <w:spacing w:before="0" w:after="0"/>
        <w:rPr>
          <w:color w:val="000000" w:themeColor="text1"/>
          <w:lang w:bidi="en-GB"/>
        </w:rPr>
      </w:pPr>
      <w:r w:rsidRPr="00722325">
        <w:rPr>
          <w:color w:val="000000" w:themeColor="text1"/>
          <w:u w:val="single"/>
          <w:lang w:bidi="en-GB"/>
        </w:rPr>
        <w:t>The FAO Financial Division</w:t>
      </w:r>
      <w:r w:rsidRPr="00722325">
        <w:rPr>
          <w:color w:val="000000" w:themeColor="text1"/>
          <w:lang w:bidi="en-GB"/>
        </w:rPr>
        <w:t xml:space="preserve"> will provide annual Financial Reports to the GEF Trustee and, in collaboration with the FAO-GEF Coordination Unit, request project funds on a six-monthly basis to the GEF Trustee.</w:t>
      </w:r>
    </w:p>
    <w:p w14:paraId="35B652B1" w14:textId="77777777" w:rsidR="00660BFA" w:rsidRDefault="00660BFA">
      <w:pPr>
        <w:spacing w:before="0" w:after="0" w:line="240" w:lineRule="auto"/>
        <w:rPr>
          <w:color w:val="000000" w:themeColor="text1"/>
          <w:lang w:bidi="en-GB"/>
        </w:rPr>
      </w:pPr>
      <w:r>
        <w:rPr>
          <w:color w:val="000000" w:themeColor="text1"/>
          <w:lang w:bidi="en-GB"/>
        </w:rPr>
        <w:br w:type="page"/>
      </w:r>
    </w:p>
    <w:p w14:paraId="4637344B" w14:textId="08691B0C" w:rsidR="00660BFA" w:rsidRDefault="00660BFA" w:rsidP="00DA56AD">
      <w:pPr>
        <w:pStyle w:val="Heading2"/>
      </w:pPr>
      <w:bookmarkStart w:id="136" w:name="_Toc9272032"/>
      <w:r w:rsidRPr="00451CD2">
        <w:t xml:space="preserve">Appendix </w:t>
      </w:r>
      <w:r w:rsidR="00BE5187">
        <w:t>VIII</w:t>
      </w:r>
      <w:r w:rsidRPr="00451CD2">
        <w:t>: Financial Management</w:t>
      </w:r>
      <w:bookmarkEnd w:id="136"/>
    </w:p>
    <w:p w14:paraId="4EDE0979" w14:textId="77777777" w:rsidR="00660BFA" w:rsidRPr="00722325" w:rsidRDefault="00660BFA" w:rsidP="00660BFA">
      <w:pPr>
        <w:pStyle w:val="ListParagraph"/>
        <w:ind w:left="0"/>
      </w:pPr>
      <w:r w:rsidRPr="00722325">
        <w:t>Financial management in relation to the GEF resources directly managed by FAO will be carried out in accordance with FAO’s rules and procedures as outlined below. The OP is accountable to FAO for achieving the agreed project results and for the effective use of resources made available by FAO. Financial management and reporting for the funds transferred to the OP will be done by the OP in accordance with terms, conditions, formats and requirements of FAO and the provisions of the signed Operational Partners Agreement (OPA). The administration by the OP of the funds received from FAO shall be carried out under its own financial regulations, rules and procedures, which shall provide adequate controls to ensure that the funds received, are properly administered and expended. The Operational Partner shall maintain the account in accordance with generally accepted accounting standards.</w:t>
      </w:r>
    </w:p>
    <w:p w14:paraId="371E33D6" w14:textId="77777777" w:rsidR="00FE4722" w:rsidRDefault="00FE4722" w:rsidP="00660BFA">
      <w:pPr>
        <w:pStyle w:val="ListParagraph"/>
        <w:ind w:left="0"/>
        <w:rPr>
          <w:b/>
          <w:bCs/>
        </w:rPr>
      </w:pPr>
    </w:p>
    <w:p w14:paraId="1CB75A28" w14:textId="77777777" w:rsidR="00660BFA" w:rsidRPr="00722325" w:rsidRDefault="00660BFA" w:rsidP="00660BFA">
      <w:pPr>
        <w:pStyle w:val="ListParagraph"/>
        <w:ind w:left="0"/>
        <w:rPr>
          <w:bCs/>
          <w:lang w:bidi="en-GB"/>
        </w:rPr>
      </w:pPr>
      <w:r w:rsidRPr="00722325">
        <w:rPr>
          <w:b/>
          <w:bCs/>
        </w:rPr>
        <w:t>Financial Records</w:t>
      </w:r>
      <w:r w:rsidRPr="00722325">
        <w:t xml:space="preserve">. FAO shall maintain a separate account in United States dollars for the project’s GEF resources showing all income and expenditures. FAO shall administer the project in accordance with its regulations, rules and directives. </w:t>
      </w:r>
      <w:r w:rsidRPr="00722325">
        <w:rPr>
          <w:bCs/>
          <w:lang w:bidi="en-GB"/>
        </w:rPr>
        <w:t xml:space="preserve">The OP shall maintain books and records that are accurate, complete and up-to-date. </w:t>
      </w:r>
      <w:r w:rsidRPr="00722325">
        <w:rPr>
          <w:lang w:bidi="en-GB"/>
        </w:rPr>
        <w:t xml:space="preserve">The OP’s books and records will clearly identify all Fund Transfers received by the OP as well as disbursements made by the OP under the OPA, including the amount of any unspent funds and interest accrued. </w:t>
      </w:r>
    </w:p>
    <w:p w14:paraId="410A79F6" w14:textId="77777777" w:rsidR="00FE4722" w:rsidRDefault="00FE4722" w:rsidP="00660BFA">
      <w:pPr>
        <w:pStyle w:val="ListParagraph"/>
        <w:spacing w:after="0"/>
        <w:ind w:left="0"/>
        <w:rPr>
          <w:b/>
          <w:bCs/>
        </w:rPr>
      </w:pPr>
    </w:p>
    <w:p w14:paraId="49F5AC81" w14:textId="780C8621" w:rsidR="00660BFA" w:rsidRPr="00722325" w:rsidRDefault="00660BFA" w:rsidP="00660BFA">
      <w:pPr>
        <w:pStyle w:val="ListParagraph"/>
        <w:spacing w:after="0"/>
        <w:ind w:left="0"/>
        <w:rPr>
          <w:bCs/>
        </w:rPr>
      </w:pPr>
      <w:r w:rsidRPr="00722325">
        <w:rPr>
          <w:b/>
          <w:bCs/>
        </w:rPr>
        <w:t>Financial Reports</w:t>
      </w:r>
      <w:r w:rsidRPr="00722325">
        <w:t xml:space="preserve">. </w:t>
      </w:r>
      <w:r w:rsidRPr="00722325">
        <w:rPr>
          <w:bCs/>
        </w:rPr>
        <w:t xml:space="preserve">The BH shall prepare quarterly project expenditure accounts and final accounts for the project, showing amount budgeted for the year, amount expended since the beginning of the year, and separately, the un-liquidated obligations as follows: i) Details of project expenditures on outcome-by-outcome basis, reported in line with Project Budget (Appendix </w:t>
      </w:r>
      <w:r w:rsidR="004B2DB8">
        <w:rPr>
          <w:bCs/>
        </w:rPr>
        <w:t>III</w:t>
      </w:r>
      <w:r w:rsidRPr="00722325">
        <w:rPr>
          <w:bCs/>
        </w:rPr>
        <w:t xml:space="preserve"> of this Project document), as at 30 June and 31 December each year; ii) Final accounts on completion of the Project on a component-by-component and outcome-by-outcome basis, reported in line with the Project Budget (Appendix </w:t>
      </w:r>
      <w:r w:rsidR="004B2DB8">
        <w:rPr>
          <w:bCs/>
        </w:rPr>
        <w:t>III</w:t>
      </w:r>
      <w:r w:rsidRPr="00722325">
        <w:rPr>
          <w:bCs/>
        </w:rPr>
        <w:t xml:space="preserve"> of this Project Document); iii) A final statement of account in line with FAO Oracle Project budget codes, reflecting actual final expenditures under the Project, when all obligations have been liquidated. </w:t>
      </w:r>
    </w:p>
    <w:p w14:paraId="70E7BE68" w14:textId="77777777" w:rsidR="00FE4722" w:rsidRDefault="00FE4722" w:rsidP="00660BFA">
      <w:pPr>
        <w:pStyle w:val="ListParagraph"/>
        <w:spacing w:after="0"/>
        <w:ind w:left="0"/>
        <w:rPr>
          <w:bCs/>
        </w:rPr>
      </w:pPr>
    </w:p>
    <w:p w14:paraId="05808B0E" w14:textId="77777777" w:rsidR="00660BFA" w:rsidRPr="00722325" w:rsidRDefault="00660BFA" w:rsidP="00660BFA">
      <w:pPr>
        <w:pStyle w:val="ListParagraph"/>
        <w:spacing w:after="0"/>
        <w:ind w:left="0"/>
        <w:rPr>
          <w:bCs/>
        </w:rPr>
      </w:pPr>
      <w:r w:rsidRPr="00722325">
        <w:rPr>
          <w:bCs/>
        </w:rPr>
        <w:t xml:space="preserve">The OP will prepare the financial reports in accordance with terms, conditions, formats and requirements of FAO and the provisions of the signed OPA. The BH will review and approve request for funds and financial reports of the OP. The subsequent instalments can be released only based on the BH confirmation that all expenditures are eligible and all OPA requirements are fulfilled to the satisfaction of FAO.  The BH will withhold any payment due to the OP in case of non-compliance with the reporting obligations detailed in the OPA. </w:t>
      </w:r>
    </w:p>
    <w:p w14:paraId="2F634186" w14:textId="77777777" w:rsidR="00FE4722" w:rsidRDefault="00FE4722" w:rsidP="00660BFA">
      <w:pPr>
        <w:pStyle w:val="ListParagraph"/>
        <w:ind w:left="0"/>
        <w:rPr>
          <w:bCs/>
        </w:rPr>
      </w:pPr>
    </w:p>
    <w:p w14:paraId="0DD57651" w14:textId="77777777" w:rsidR="00660BFA" w:rsidRPr="00722325" w:rsidRDefault="00660BFA" w:rsidP="00660BFA">
      <w:pPr>
        <w:pStyle w:val="ListParagraph"/>
        <w:ind w:left="0"/>
      </w:pPr>
      <w:r w:rsidRPr="00722325">
        <w:rPr>
          <w:bCs/>
        </w:rPr>
        <w:t>Financial reports for submission to the donor (GEF) will include both FAO- and OP-managed resources, will be prepared in accordance with the provisions in the GEF Financial Procedures Agreement and submitted by the FAO Finance Division.</w:t>
      </w:r>
      <w:r w:rsidRPr="00722325">
        <w:t xml:space="preserve"> </w:t>
      </w:r>
    </w:p>
    <w:p w14:paraId="5128C396" w14:textId="77777777" w:rsidR="00FE4722" w:rsidRDefault="00FE4722" w:rsidP="00660BFA">
      <w:pPr>
        <w:pStyle w:val="ListParagraph"/>
        <w:ind w:left="0"/>
        <w:rPr>
          <w:b/>
          <w:bCs/>
        </w:rPr>
      </w:pPr>
    </w:p>
    <w:p w14:paraId="23E43A3E" w14:textId="7DAAD2E2" w:rsidR="00660BFA" w:rsidRPr="00722325" w:rsidRDefault="00660BFA" w:rsidP="00660BFA">
      <w:pPr>
        <w:pStyle w:val="ListParagraph"/>
        <w:ind w:left="0"/>
      </w:pPr>
      <w:r w:rsidRPr="00722325">
        <w:rPr>
          <w:b/>
          <w:bCs/>
        </w:rPr>
        <w:t>Responsibility for Cost Overruns</w:t>
      </w:r>
      <w:r w:rsidRPr="00722325">
        <w:t xml:space="preserve">. </w:t>
      </w:r>
      <w:r w:rsidRPr="00722325">
        <w:rPr>
          <w:bCs/>
        </w:rPr>
        <w:t xml:space="preserve">As regards resources directly managed by FAO, the BH shall utilize the GEF project funds in strict compliance with the Project Budget (Appendix </w:t>
      </w:r>
      <w:r w:rsidR="004B2DB8">
        <w:rPr>
          <w:bCs/>
        </w:rPr>
        <w:t>III</w:t>
      </w:r>
      <w:r w:rsidRPr="00722325">
        <w:rPr>
          <w:bCs/>
        </w:rPr>
        <w:t xml:space="preserve">) and the approved AWP/Bs. The BH can make variations provided that the total allocated for each budgeted project component is not exceeded and the reallocation of funds does not impact the achievement of any project output as per the project Results Framework (Appendix </w:t>
      </w:r>
      <w:r w:rsidR="004B2DB8">
        <w:rPr>
          <w:bCs/>
        </w:rPr>
        <w:t>I</w:t>
      </w:r>
      <w:r w:rsidRPr="00722325">
        <w:rPr>
          <w:bCs/>
        </w:rPr>
        <w:t>). At least once a year, the BH will submit a budget revision for approval of the LTO and the FAO/GEF Coordination Unit through FPMIS. Cost overruns shall be the sole responsibility of the BH.</w:t>
      </w:r>
    </w:p>
    <w:p w14:paraId="059B33D2" w14:textId="77777777" w:rsidR="00FE4722" w:rsidRDefault="00FE4722" w:rsidP="00660BFA">
      <w:pPr>
        <w:pStyle w:val="ListParagraph"/>
        <w:ind w:left="0"/>
        <w:rPr>
          <w:bCs/>
        </w:rPr>
      </w:pPr>
    </w:p>
    <w:p w14:paraId="2E1FA3DB" w14:textId="77777777" w:rsidR="00660BFA" w:rsidRPr="00722325" w:rsidRDefault="00660BFA" w:rsidP="00660BFA">
      <w:pPr>
        <w:pStyle w:val="ListParagraph"/>
        <w:ind w:left="0"/>
      </w:pPr>
      <w:r w:rsidRPr="00722325">
        <w:rPr>
          <w:bCs/>
        </w:rPr>
        <w:t>As regards resources managed by the OP, the OP shall utilize the funds received from FAO in strict compliance with provisions of the signed OPA and its Annexes, including approved work plan and budget. The OP can make variations not exceeding 10 percent on any budget heading. Any variations above 10 percent on any budget heading that may be necessary will be subject to prior consultations with and approval by FAO.</w:t>
      </w:r>
    </w:p>
    <w:p w14:paraId="0EDDD49D" w14:textId="77777777" w:rsidR="00FE4722" w:rsidRDefault="00FE4722" w:rsidP="00660BFA">
      <w:pPr>
        <w:pStyle w:val="ListParagraph"/>
        <w:ind w:left="0"/>
      </w:pPr>
    </w:p>
    <w:p w14:paraId="6F324C85" w14:textId="77777777" w:rsidR="00660BFA" w:rsidRPr="00722325" w:rsidRDefault="00660BFA" w:rsidP="00660BFA">
      <w:pPr>
        <w:pStyle w:val="ListParagraph"/>
        <w:ind w:left="0"/>
      </w:pPr>
      <w:r w:rsidRPr="00722325">
        <w:t xml:space="preserve">Under no circumstances can expenditures exceed the approved total project budget or be approved beyond the NTE date </w:t>
      </w:r>
      <w:r>
        <w:t>of the OPA and/or</w:t>
      </w:r>
      <w:r w:rsidRPr="00722325">
        <w:t xml:space="preserve"> the project. Any over-expenditure is the responsibility of the BH.</w:t>
      </w:r>
    </w:p>
    <w:p w14:paraId="77AE8113" w14:textId="77777777" w:rsidR="00FE4722" w:rsidRDefault="00FE4722" w:rsidP="00660BFA">
      <w:pPr>
        <w:pStyle w:val="ListParagraph"/>
        <w:ind w:left="0"/>
        <w:rPr>
          <w:b/>
          <w:bCs/>
        </w:rPr>
      </w:pPr>
    </w:p>
    <w:p w14:paraId="7C9AB25B" w14:textId="77777777" w:rsidR="00660BFA" w:rsidRPr="00722325" w:rsidRDefault="00660BFA" w:rsidP="00660BFA">
      <w:pPr>
        <w:pStyle w:val="ListParagraph"/>
        <w:ind w:left="0"/>
      </w:pPr>
      <w:r w:rsidRPr="00722325">
        <w:rPr>
          <w:b/>
          <w:bCs/>
        </w:rPr>
        <w:t>Audit</w:t>
      </w:r>
      <w:r w:rsidRPr="00722325">
        <w:t xml:space="preserve">. The project shall be subject to the internal and external auditing procedures provided for in FAO financial regulations, rules and directives and in keeping with the Financial Procedures Agreement between the GEF Trustee and FAO. </w:t>
      </w:r>
    </w:p>
    <w:p w14:paraId="55B94205" w14:textId="77777777" w:rsidR="00660BFA" w:rsidRPr="00722325" w:rsidRDefault="00660BFA" w:rsidP="00660BFA">
      <w:pPr>
        <w:pStyle w:val="ListParagraph"/>
        <w:ind w:left="0"/>
      </w:pPr>
      <w:r w:rsidRPr="00722325">
        <w:t xml:space="preserve">The audit regime at FAO consists of an external audit provided by the Auditor-General (or persons exercising an equivalent function) of a member nation appointed by the Governing Bodies of the Organization and reporting directly to them, and an internal audit function headed by the FAO Inspector-General who reports directly to the Director-General. This function operates as an integral part of the Organization under policies established by senior management, and furthermore has a reporting line to the governing bodies. Both functions are required under the Basic Texts of FAO which establish a framework for the terms of reference of each. Internal audits of imprest accounts, records, bank reconciliation and asset verification take place at FAO field and liaison offices on a cyclical basis. </w:t>
      </w:r>
      <w:r w:rsidRPr="00722325">
        <w:rPr>
          <w:bCs/>
        </w:rPr>
        <w:t>Specific provision for auditing the OP managed funds are included in the signed Operational Partners Agreement (OPA). During implementation, assurance activities are organized by FAO to determine whether the progress has been made and whether funds transferred to Operational Partners were used for their intended purpose, in accordance with the work plan and relevant rules and regulations. This may include, but is not limited to, monitoring missions, spot checks, quarterly progress and annual implementation reviews, and audits on the resources received from FAO.</w:t>
      </w:r>
    </w:p>
    <w:p w14:paraId="3F26A87C" w14:textId="77777777" w:rsidR="00FE4722" w:rsidRDefault="00FE4722" w:rsidP="00660BFA">
      <w:pPr>
        <w:pStyle w:val="ListParagraph"/>
        <w:ind w:left="0"/>
        <w:rPr>
          <w:b/>
          <w:bCs/>
        </w:rPr>
      </w:pPr>
    </w:p>
    <w:p w14:paraId="491A81C0" w14:textId="77777777" w:rsidR="00660BFA" w:rsidRPr="00722325" w:rsidRDefault="00660BFA" w:rsidP="00660BFA">
      <w:pPr>
        <w:pStyle w:val="ListParagraph"/>
        <w:ind w:left="0"/>
      </w:pPr>
      <w:r w:rsidRPr="00722325">
        <w:rPr>
          <w:b/>
          <w:bCs/>
        </w:rPr>
        <w:t>Procurement</w:t>
      </w:r>
      <w:r w:rsidRPr="00722325">
        <w:t xml:space="preserve">. Careful procurement planning is necessary for securing goods, services and works in a timely manner, on a “Best Value for Money” basis. It requires analysis of needs and constraints, including forecast of the reasonable timeframe required to execute the procurement process. </w:t>
      </w:r>
    </w:p>
    <w:p w14:paraId="18F08163" w14:textId="77777777" w:rsidR="00660BFA" w:rsidRPr="00722325" w:rsidRDefault="00660BFA" w:rsidP="00660BFA">
      <w:pPr>
        <w:pStyle w:val="ListParagraph"/>
        <w:ind w:left="0"/>
      </w:pPr>
      <w:r>
        <w:t>Where FAO undertakes procurement, p</w:t>
      </w:r>
      <w:r w:rsidRPr="00722325">
        <w:t>rocurement and delivery of inputs in technical cooperation projects will follow FAO’s rules and regulations for the procurement of supplies, equipment and services (i.e. Manual Sections 502 and 507). Manual Section 502: “Procurement of Goods, Works and Services” establishes the principles and procedures that apply to procurement of all goods, works and services on behalf of the Organization, in all offices and in all locations, with the exception of the procurement actions described in Procurement Not Governed by Manual Section 502. Manual Section 507 establishes the principles and rules that govern the use of Letters of Agreement (LoA) by FAO for the timely acquisition of services from eligible entities in a transparent and impartial manner, taking into consideration economy and efficiency to achieve an optimum combination of expected whole life costs and benefits. As per the guidance in FAO’s Project Cycle Guide, the BH will draw up an annual procurement plan for major items, which will be the basis of requests for procurement actions during implementation. The first procurement plan will be prepared at the time of project start-up, if not sooner, in close consultation with the NPC and LTO. The plan will include a description of the goods, works, or services to be procured, estimated budget and source of funding, schedule of procurement activities and proposed method of procurement. In situations where exact information is not yet available, the procurement plan should at least contain reasonable projections that will be corrected as information becomes available.</w:t>
      </w:r>
    </w:p>
    <w:p w14:paraId="5DA07640" w14:textId="77777777" w:rsidR="00FE4722" w:rsidRDefault="00FE4722" w:rsidP="00660BFA">
      <w:pPr>
        <w:pStyle w:val="ListParagraph"/>
        <w:ind w:left="0"/>
      </w:pPr>
    </w:p>
    <w:p w14:paraId="6FE5536F" w14:textId="77777777" w:rsidR="00660BFA" w:rsidRPr="00722325" w:rsidRDefault="00660BFA" w:rsidP="00660BFA">
      <w:pPr>
        <w:pStyle w:val="ListParagraph"/>
        <w:ind w:left="0"/>
      </w:pPr>
      <w:r>
        <w:t>Where the Ministry of Agriculture and Rural Affairs as the Operational Partner</w:t>
      </w:r>
      <w:r w:rsidRPr="00722325">
        <w:t xml:space="preserve"> </w:t>
      </w:r>
      <w:r>
        <w:t>undertakes procurement, p</w:t>
      </w:r>
      <w:r w:rsidRPr="00722325">
        <w:t xml:space="preserve">rocurement will follow </w:t>
      </w:r>
      <w:r>
        <w:t>Government of PRC’s</w:t>
      </w:r>
      <w:r w:rsidRPr="00722325">
        <w:t xml:space="preserve"> rules and regulations for the procurement of supplies, equipment and services. The OP will draw up a procurement plan as part of the supporting documentation to each request for funds submitted to FAO. The plan will include a description of the goods, works, or services to be procured, estimated budget and source of funding, schedule of procurement activities and proposed method of procurement. In situations where exact information is not yet available, the procurement plan should at least contain reasonable projections that will be corrected as information becomes available.</w:t>
      </w:r>
    </w:p>
    <w:p w14:paraId="4BBEAF87" w14:textId="77777777" w:rsidR="00660BFA" w:rsidRPr="00451CD2" w:rsidRDefault="00660BFA" w:rsidP="00660BFA">
      <w:r w:rsidRPr="00722325">
        <w:t xml:space="preserve">The procurement plan shall be updated every </w:t>
      </w:r>
      <w:r>
        <w:t>quarter</w:t>
      </w:r>
      <w:r w:rsidRPr="00722325">
        <w:t xml:space="preserve"> and submitted to FAO BH and LTO for clearance.</w:t>
      </w:r>
    </w:p>
    <w:p w14:paraId="6D609E97" w14:textId="77777777" w:rsidR="00660BFA" w:rsidRDefault="00660BFA">
      <w:pPr>
        <w:spacing w:before="0" w:after="0" w:line="240" w:lineRule="auto"/>
      </w:pPr>
      <w:r>
        <w:br w:type="page"/>
      </w:r>
    </w:p>
    <w:p w14:paraId="0E2FE3CB" w14:textId="7950130D" w:rsidR="00660BFA" w:rsidRPr="0023608E" w:rsidRDefault="00660BFA" w:rsidP="00DA56AD">
      <w:pPr>
        <w:pStyle w:val="Heading2"/>
      </w:pPr>
      <w:bookmarkStart w:id="137" w:name="_Toc9272033"/>
      <w:r w:rsidRPr="0023608E">
        <w:t>A</w:t>
      </w:r>
      <w:r>
        <w:t xml:space="preserve">ppendix </w:t>
      </w:r>
      <w:r w:rsidR="00BE5187">
        <w:t>IX</w:t>
      </w:r>
      <w:r>
        <w:t>: Maps of Project Sites</w:t>
      </w:r>
      <w:bookmarkEnd w:id="137"/>
    </w:p>
    <w:p w14:paraId="5E42A462" w14:textId="77777777" w:rsidR="00660BFA" w:rsidRPr="00A53700" w:rsidRDefault="00660BFA" w:rsidP="00660BFA">
      <w:pPr>
        <w:rPr>
          <w:b/>
          <w:sz w:val="24"/>
          <w:szCs w:val="24"/>
        </w:rPr>
      </w:pPr>
      <w:r w:rsidRPr="00A53700">
        <w:rPr>
          <w:b/>
          <w:sz w:val="24"/>
          <w:szCs w:val="24"/>
        </w:rPr>
        <w:t>Shuangyinzi village, Xuanhua County, Hebei Province</w:t>
      </w:r>
    </w:p>
    <w:p w14:paraId="3DA921F0" w14:textId="77777777" w:rsidR="00660BFA" w:rsidRDefault="00660BFA" w:rsidP="00660BFA">
      <w:pPr>
        <w:rPr>
          <w:b/>
        </w:rPr>
      </w:pPr>
      <w:r>
        <w:rPr>
          <w:b/>
        </w:rPr>
        <w:t xml:space="preserve">Crop: </w:t>
      </w:r>
      <w:r w:rsidRPr="0023608E">
        <w:t>Millet</w:t>
      </w:r>
      <w:r w:rsidRPr="00FC4C06">
        <w:t>;</w:t>
      </w:r>
      <w:r>
        <w:rPr>
          <w:b/>
        </w:rPr>
        <w:t xml:space="preserve"> Selected Traditional Variety: </w:t>
      </w:r>
      <w:r w:rsidRPr="0023608E">
        <w:t>DaBaigu</w:t>
      </w:r>
    </w:p>
    <w:p w14:paraId="1C87C1F7" w14:textId="77777777" w:rsidR="00660BFA" w:rsidRDefault="00660BFA" w:rsidP="00660BFA">
      <w:pPr>
        <w:rPr>
          <w:b/>
        </w:rPr>
      </w:pPr>
      <w:r>
        <w:rPr>
          <w:b/>
          <w:noProof/>
        </w:rPr>
        <w:drawing>
          <wp:anchor distT="0" distB="0" distL="114300" distR="114300" simplePos="0" relativeHeight="251665408" behindDoc="0" locked="0" layoutInCell="1" allowOverlap="1" wp14:anchorId="0C437F13" wp14:editId="146EC110">
            <wp:simplePos x="0" y="0"/>
            <wp:positionH relativeFrom="column">
              <wp:posOffset>3295650</wp:posOffset>
            </wp:positionH>
            <wp:positionV relativeFrom="paragraph">
              <wp:posOffset>13970</wp:posOffset>
            </wp:positionV>
            <wp:extent cx="2367915" cy="3474720"/>
            <wp:effectExtent l="0" t="0" r="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ebei millet map2.jpg"/>
                    <pic:cNvPicPr/>
                  </pic:nvPicPr>
                  <pic:blipFill rotWithShape="1">
                    <a:blip r:embed="rId28">
                      <a:extLst>
                        <a:ext uri="{28A0092B-C50C-407E-A947-70E740481C1C}">
                          <a14:useLocalDpi xmlns:a14="http://schemas.microsoft.com/office/drawing/2010/main" val="0"/>
                        </a:ext>
                      </a:extLst>
                    </a:blip>
                    <a:srcRect l="5986" t="3633" r="6572" b="4014"/>
                    <a:stretch/>
                  </pic:blipFill>
                  <pic:spPr bwMode="auto">
                    <a:xfrm>
                      <a:off x="0" y="0"/>
                      <a:ext cx="2367915" cy="3474720"/>
                    </a:xfrm>
                    <a:prstGeom prst="rect">
                      <a:avLst/>
                    </a:prstGeom>
                    <a:ln>
                      <a:noFill/>
                    </a:ln>
                    <a:extLst>
                      <a:ext uri="{53640926-AAD7-44D8-BBD7-CCE9431645EC}">
                        <a14:shadowObscured xmlns:a14="http://schemas.microsoft.com/office/drawing/2010/main"/>
                      </a:ext>
                    </a:extLst>
                  </pic:spPr>
                </pic:pic>
              </a:graphicData>
            </a:graphic>
          </wp:anchor>
        </w:drawing>
      </w:r>
      <w:r>
        <w:rPr>
          <w:b/>
          <w:noProof/>
        </w:rPr>
        <w:drawing>
          <wp:anchor distT="0" distB="0" distL="114300" distR="114300" simplePos="0" relativeHeight="251664384" behindDoc="0" locked="0" layoutInCell="1" allowOverlap="1" wp14:anchorId="77F14F63" wp14:editId="7F7F7B3A">
            <wp:simplePos x="0" y="0"/>
            <wp:positionH relativeFrom="column">
              <wp:posOffset>0</wp:posOffset>
            </wp:positionH>
            <wp:positionV relativeFrom="paragraph">
              <wp:posOffset>1270</wp:posOffset>
            </wp:positionV>
            <wp:extent cx="2392920" cy="3522980"/>
            <wp:effectExtent l="0" t="0" r="762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bei millet map1.jpg"/>
                    <pic:cNvPicPr/>
                  </pic:nvPicPr>
                  <pic:blipFill rotWithShape="1">
                    <a:blip r:embed="rId29" cstate="print">
                      <a:extLst>
                        <a:ext uri="{28A0092B-C50C-407E-A947-70E740481C1C}">
                          <a14:useLocalDpi xmlns:a14="http://schemas.microsoft.com/office/drawing/2010/main" val="0"/>
                        </a:ext>
                      </a:extLst>
                    </a:blip>
                    <a:srcRect l="5527" t="3565" r="3845" b="2158"/>
                    <a:stretch/>
                  </pic:blipFill>
                  <pic:spPr bwMode="auto">
                    <a:xfrm>
                      <a:off x="0" y="0"/>
                      <a:ext cx="2392920" cy="35229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3608E">
        <w:rPr>
          <w:b/>
        </w:rPr>
        <w:t xml:space="preserve"> </w:t>
      </w:r>
    </w:p>
    <w:p w14:paraId="1F28E90A" w14:textId="77777777" w:rsidR="00660BFA" w:rsidRDefault="00660BFA" w:rsidP="00660BFA">
      <w:pPr>
        <w:rPr>
          <w:b/>
        </w:rPr>
      </w:pPr>
    </w:p>
    <w:p w14:paraId="7F80E2F8" w14:textId="77777777" w:rsidR="00660BFA" w:rsidRDefault="00660BFA" w:rsidP="00660BFA">
      <w:pPr>
        <w:rPr>
          <w:b/>
        </w:rPr>
      </w:pPr>
    </w:p>
    <w:p w14:paraId="0E904918" w14:textId="77777777" w:rsidR="00660BFA" w:rsidRDefault="00660BFA" w:rsidP="00660BFA">
      <w:pPr>
        <w:rPr>
          <w:b/>
        </w:rPr>
      </w:pPr>
    </w:p>
    <w:p w14:paraId="5050E114" w14:textId="77777777" w:rsidR="00660BFA" w:rsidRDefault="00660BFA" w:rsidP="00660BFA">
      <w:pPr>
        <w:rPr>
          <w:b/>
        </w:rPr>
      </w:pPr>
    </w:p>
    <w:p w14:paraId="49D7A16B" w14:textId="77777777" w:rsidR="00660BFA" w:rsidRDefault="00660BFA" w:rsidP="00660BFA">
      <w:pPr>
        <w:rPr>
          <w:b/>
        </w:rPr>
      </w:pPr>
    </w:p>
    <w:p w14:paraId="705867F3" w14:textId="77777777" w:rsidR="00660BFA" w:rsidRDefault="00660BFA" w:rsidP="00660BFA">
      <w:pPr>
        <w:rPr>
          <w:b/>
        </w:rPr>
      </w:pPr>
    </w:p>
    <w:p w14:paraId="0A98CC91" w14:textId="77777777" w:rsidR="00660BFA" w:rsidRDefault="00660BFA" w:rsidP="00660BFA">
      <w:pPr>
        <w:rPr>
          <w:b/>
        </w:rPr>
      </w:pPr>
    </w:p>
    <w:p w14:paraId="22EC90BF" w14:textId="77777777" w:rsidR="00660BFA" w:rsidRDefault="00660BFA" w:rsidP="00660BFA">
      <w:pPr>
        <w:rPr>
          <w:b/>
        </w:rPr>
      </w:pPr>
    </w:p>
    <w:p w14:paraId="6879C075" w14:textId="77777777" w:rsidR="00660BFA" w:rsidRDefault="00660BFA" w:rsidP="00660BFA">
      <w:pPr>
        <w:rPr>
          <w:b/>
        </w:rPr>
      </w:pPr>
    </w:p>
    <w:p w14:paraId="21D936E0" w14:textId="77777777" w:rsidR="00660BFA" w:rsidRDefault="00660BFA" w:rsidP="00660BFA">
      <w:pPr>
        <w:rPr>
          <w:b/>
        </w:rPr>
      </w:pPr>
    </w:p>
    <w:p w14:paraId="251AF835" w14:textId="77777777" w:rsidR="00660BFA" w:rsidRDefault="00660BFA" w:rsidP="00660BFA">
      <w:pPr>
        <w:rPr>
          <w:b/>
        </w:rPr>
      </w:pPr>
    </w:p>
    <w:p w14:paraId="16B0D203" w14:textId="77777777" w:rsidR="00660BFA" w:rsidRDefault="00660BFA" w:rsidP="00660BFA">
      <w:pPr>
        <w:rPr>
          <w:b/>
        </w:rPr>
      </w:pPr>
      <w:r>
        <w:rPr>
          <w:b/>
          <w:noProof/>
        </w:rPr>
        <w:drawing>
          <wp:anchor distT="0" distB="0" distL="114300" distR="114300" simplePos="0" relativeHeight="251666432" behindDoc="1" locked="0" layoutInCell="1" allowOverlap="1" wp14:anchorId="58A7606C" wp14:editId="282AEEEB">
            <wp:simplePos x="0" y="0"/>
            <wp:positionH relativeFrom="column">
              <wp:posOffset>1605622</wp:posOffset>
            </wp:positionH>
            <wp:positionV relativeFrom="paragraph">
              <wp:posOffset>108194</wp:posOffset>
            </wp:positionV>
            <wp:extent cx="2560320" cy="3730625"/>
            <wp:effectExtent l="0" t="0" r="0" b="3175"/>
            <wp:wrapTight wrapText="bothSides">
              <wp:wrapPolygon edited="0">
                <wp:start x="0" y="0"/>
                <wp:lineTo x="0" y="21508"/>
                <wp:lineTo x="21375" y="21508"/>
                <wp:lineTo x="21375"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Hebei millet map3.jpg"/>
                    <pic:cNvPicPr/>
                  </pic:nvPicPr>
                  <pic:blipFill rotWithShape="1">
                    <a:blip r:embed="rId30" cstate="print">
                      <a:extLst>
                        <a:ext uri="{28A0092B-C50C-407E-A947-70E740481C1C}">
                          <a14:useLocalDpi xmlns:a14="http://schemas.microsoft.com/office/drawing/2010/main" val="0"/>
                        </a:ext>
                      </a:extLst>
                    </a:blip>
                    <a:srcRect l="4200" t="2787" r="4183" b="2656"/>
                    <a:stretch/>
                  </pic:blipFill>
                  <pic:spPr bwMode="auto">
                    <a:xfrm>
                      <a:off x="0" y="0"/>
                      <a:ext cx="2560320" cy="37306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8757EE1" w14:textId="77777777" w:rsidR="00660BFA" w:rsidRDefault="00660BFA" w:rsidP="00660BFA">
      <w:pPr>
        <w:rPr>
          <w:b/>
        </w:rPr>
      </w:pPr>
    </w:p>
    <w:p w14:paraId="6E9143A5" w14:textId="77777777" w:rsidR="00660BFA" w:rsidRDefault="00660BFA" w:rsidP="00660BFA">
      <w:pPr>
        <w:rPr>
          <w:b/>
        </w:rPr>
      </w:pPr>
    </w:p>
    <w:p w14:paraId="55DCFCD6" w14:textId="77777777" w:rsidR="00660BFA" w:rsidRDefault="00660BFA" w:rsidP="00660BFA">
      <w:pPr>
        <w:rPr>
          <w:b/>
        </w:rPr>
      </w:pPr>
    </w:p>
    <w:p w14:paraId="19DC8D2A" w14:textId="77777777" w:rsidR="00660BFA" w:rsidRDefault="00660BFA" w:rsidP="00660BFA">
      <w:pPr>
        <w:rPr>
          <w:b/>
        </w:rPr>
      </w:pPr>
    </w:p>
    <w:p w14:paraId="3D203B8E" w14:textId="77777777" w:rsidR="00660BFA" w:rsidRDefault="00660BFA" w:rsidP="00660BFA">
      <w:pPr>
        <w:rPr>
          <w:b/>
        </w:rPr>
      </w:pPr>
    </w:p>
    <w:p w14:paraId="18999260" w14:textId="77777777" w:rsidR="00660BFA" w:rsidRDefault="00660BFA" w:rsidP="00660BFA">
      <w:pPr>
        <w:rPr>
          <w:b/>
        </w:rPr>
      </w:pPr>
    </w:p>
    <w:p w14:paraId="569133E8" w14:textId="77777777" w:rsidR="00660BFA" w:rsidRDefault="00660BFA" w:rsidP="00660BFA">
      <w:pPr>
        <w:rPr>
          <w:b/>
        </w:rPr>
      </w:pPr>
    </w:p>
    <w:p w14:paraId="1B812C9E" w14:textId="77777777" w:rsidR="00660BFA" w:rsidRDefault="00660BFA" w:rsidP="00660BFA">
      <w:pPr>
        <w:rPr>
          <w:b/>
        </w:rPr>
      </w:pPr>
    </w:p>
    <w:p w14:paraId="45995B00" w14:textId="77777777" w:rsidR="00660BFA" w:rsidRDefault="00660BFA" w:rsidP="00660BFA">
      <w:pPr>
        <w:rPr>
          <w:b/>
        </w:rPr>
      </w:pPr>
    </w:p>
    <w:p w14:paraId="2744F248" w14:textId="77777777" w:rsidR="00660BFA" w:rsidRDefault="00660BFA" w:rsidP="00660BFA">
      <w:pPr>
        <w:rPr>
          <w:b/>
        </w:rPr>
      </w:pPr>
    </w:p>
    <w:p w14:paraId="1B0F817C" w14:textId="77777777" w:rsidR="00660BFA" w:rsidRDefault="00660BFA" w:rsidP="00660BFA">
      <w:pPr>
        <w:rPr>
          <w:b/>
        </w:rPr>
      </w:pPr>
    </w:p>
    <w:p w14:paraId="3CE736E8" w14:textId="77777777" w:rsidR="00660BFA" w:rsidRDefault="00660BFA" w:rsidP="00660BFA">
      <w:pPr>
        <w:rPr>
          <w:b/>
        </w:rPr>
      </w:pPr>
    </w:p>
    <w:p w14:paraId="0D32395A" w14:textId="77777777" w:rsidR="00660BFA" w:rsidRPr="00A53700" w:rsidRDefault="00660BFA" w:rsidP="00660BFA">
      <w:pPr>
        <w:rPr>
          <w:b/>
          <w:sz w:val="24"/>
          <w:szCs w:val="24"/>
        </w:rPr>
      </w:pPr>
      <w:r w:rsidRPr="00A53700">
        <w:rPr>
          <w:b/>
          <w:sz w:val="24"/>
          <w:szCs w:val="24"/>
        </w:rPr>
        <w:t>Zhonghua village, Zhangbei County, Hebei Province</w:t>
      </w:r>
    </w:p>
    <w:p w14:paraId="5ACEE7B8" w14:textId="77777777" w:rsidR="00660BFA" w:rsidRDefault="00660BFA" w:rsidP="00660BFA">
      <w:pPr>
        <w:tabs>
          <w:tab w:val="left" w:pos="5483"/>
        </w:tabs>
      </w:pPr>
      <w:r>
        <w:rPr>
          <w:b/>
        </w:rPr>
        <w:t xml:space="preserve">Crop: </w:t>
      </w:r>
      <w:r>
        <w:t>Oat</w:t>
      </w:r>
      <w:r w:rsidRPr="00FC4C06">
        <w:t>;</w:t>
      </w:r>
      <w:r>
        <w:rPr>
          <w:b/>
        </w:rPr>
        <w:t xml:space="preserve"> Selected Traditional Variety: </w:t>
      </w:r>
      <w:r>
        <w:t>Sanfensan</w:t>
      </w:r>
      <w:r>
        <w:tab/>
      </w:r>
    </w:p>
    <w:p w14:paraId="4E9C5642" w14:textId="77777777" w:rsidR="00660BFA" w:rsidRDefault="00660BFA" w:rsidP="00660BFA">
      <w:pPr>
        <w:tabs>
          <w:tab w:val="left" w:pos="5483"/>
        </w:tabs>
      </w:pPr>
      <w:r>
        <w:rPr>
          <w:noProof/>
        </w:rPr>
        <w:drawing>
          <wp:anchor distT="0" distB="0" distL="114300" distR="114300" simplePos="0" relativeHeight="251667456" behindDoc="1" locked="0" layoutInCell="1" allowOverlap="1" wp14:anchorId="121C857D" wp14:editId="6B39D743">
            <wp:simplePos x="0" y="0"/>
            <wp:positionH relativeFrom="column">
              <wp:posOffset>0</wp:posOffset>
            </wp:positionH>
            <wp:positionV relativeFrom="paragraph">
              <wp:posOffset>137453</wp:posOffset>
            </wp:positionV>
            <wp:extent cx="2560320" cy="3754760"/>
            <wp:effectExtent l="0" t="0" r="0" b="0"/>
            <wp:wrapTight wrapText="bothSides">
              <wp:wrapPolygon edited="0">
                <wp:start x="0" y="0"/>
                <wp:lineTo x="0" y="21479"/>
                <wp:lineTo x="21375" y="21479"/>
                <wp:lineTo x="21375"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ebei oat map1.jpg"/>
                    <pic:cNvPicPr/>
                  </pic:nvPicPr>
                  <pic:blipFill rotWithShape="1">
                    <a:blip r:embed="rId31" cstate="print">
                      <a:extLst>
                        <a:ext uri="{28A0092B-C50C-407E-A947-70E740481C1C}">
                          <a14:useLocalDpi xmlns:a14="http://schemas.microsoft.com/office/drawing/2010/main" val="0"/>
                        </a:ext>
                      </a:extLst>
                    </a:blip>
                    <a:srcRect l="5441" t="3846" r="4695" b="2976"/>
                    <a:stretch/>
                  </pic:blipFill>
                  <pic:spPr bwMode="auto">
                    <a:xfrm>
                      <a:off x="0" y="0"/>
                      <a:ext cx="2560320" cy="3754760"/>
                    </a:xfrm>
                    <a:prstGeom prst="rect">
                      <a:avLst/>
                    </a:prstGeom>
                    <a:ln>
                      <a:noFill/>
                    </a:ln>
                    <a:extLst>
                      <a:ext uri="{53640926-AAD7-44D8-BBD7-CCE9431645EC}">
                        <a14:shadowObscured xmlns:a14="http://schemas.microsoft.com/office/drawing/2010/main"/>
                      </a:ext>
                    </a:extLst>
                  </pic:spPr>
                </pic:pic>
              </a:graphicData>
            </a:graphic>
          </wp:anchor>
        </w:drawing>
      </w:r>
    </w:p>
    <w:p w14:paraId="5EA608B4" w14:textId="77777777" w:rsidR="00660BFA" w:rsidRDefault="00660BFA" w:rsidP="00660BFA">
      <w:pPr>
        <w:tabs>
          <w:tab w:val="left" w:pos="5483"/>
        </w:tabs>
      </w:pPr>
      <w:r>
        <w:rPr>
          <w:noProof/>
        </w:rPr>
        <w:drawing>
          <wp:anchor distT="0" distB="0" distL="114300" distR="114300" simplePos="0" relativeHeight="251668480" behindDoc="0" locked="0" layoutInCell="1" allowOverlap="1" wp14:anchorId="250410CA" wp14:editId="2804DB25">
            <wp:simplePos x="0" y="0"/>
            <wp:positionH relativeFrom="column">
              <wp:posOffset>2798445</wp:posOffset>
            </wp:positionH>
            <wp:positionV relativeFrom="paragraph">
              <wp:posOffset>392137</wp:posOffset>
            </wp:positionV>
            <wp:extent cx="3378835" cy="2286000"/>
            <wp:effectExtent l="0" t="0" r="0"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Hebei oat map2.jpg"/>
                    <pic:cNvPicPr/>
                  </pic:nvPicPr>
                  <pic:blipFill rotWithShape="1">
                    <a:blip r:embed="rId32" cstate="print">
                      <a:extLst>
                        <a:ext uri="{28A0092B-C50C-407E-A947-70E740481C1C}">
                          <a14:useLocalDpi xmlns:a14="http://schemas.microsoft.com/office/drawing/2010/main" val="0"/>
                        </a:ext>
                      </a:extLst>
                    </a:blip>
                    <a:srcRect l="2170" t="3113" r="1564" b="3488"/>
                    <a:stretch/>
                  </pic:blipFill>
                  <pic:spPr bwMode="auto">
                    <a:xfrm>
                      <a:off x="0" y="0"/>
                      <a:ext cx="3378835" cy="2286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2A8BC5B" w14:textId="77777777" w:rsidR="00660BFA" w:rsidRDefault="00660BFA" w:rsidP="00660BFA">
      <w:pPr>
        <w:tabs>
          <w:tab w:val="left" w:pos="5483"/>
        </w:tabs>
      </w:pPr>
    </w:p>
    <w:p w14:paraId="3E4EB62A" w14:textId="77777777" w:rsidR="00660BFA" w:rsidRDefault="00660BFA" w:rsidP="00660BFA">
      <w:pPr>
        <w:tabs>
          <w:tab w:val="left" w:pos="5483"/>
        </w:tabs>
      </w:pPr>
      <w:r>
        <w:rPr>
          <w:noProof/>
        </w:rPr>
        <w:drawing>
          <wp:anchor distT="0" distB="0" distL="114300" distR="114300" simplePos="0" relativeHeight="251669504" behindDoc="1" locked="0" layoutInCell="1" allowOverlap="1" wp14:anchorId="5D57D209" wp14:editId="0D219AEF">
            <wp:simplePos x="0" y="0"/>
            <wp:positionH relativeFrom="column">
              <wp:posOffset>2857793</wp:posOffset>
            </wp:positionH>
            <wp:positionV relativeFrom="paragraph">
              <wp:posOffset>170815</wp:posOffset>
            </wp:positionV>
            <wp:extent cx="2607771" cy="3749040"/>
            <wp:effectExtent l="0" t="0" r="2540" b="3810"/>
            <wp:wrapTight wrapText="bothSides">
              <wp:wrapPolygon edited="0">
                <wp:start x="0" y="0"/>
                <wp:lineTo x="0" y="21512"/>
                <wp:lineTo x="21463" y="21512"/>
                <wp:lineTo x="21463"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ebei oat map3.jpg"/>
                    <pic:cNvPicPr/>
                  </pic:nvPicPr>
                  <pic:blipFill rotWithShape="1">
                    <a:blip r:embed="rId33" cstate="print">
                      <a:extLst>
                        <a:ext uri="{28A0092B-C50C-407E-A947-70E740481C1C}">
                          <a14:useLocalDpi xmlns:a14="http://schemas.microsoft.com/office/drawing/2010/main" val="0"/>
                        </a:ext>
                      </a:extLst>
                    </a:blip>
                    <a:srcRect l="3876" t="3086" r="3081" b="2277"/>
                    <a:stretch/>
                  </pic:blipFill>
                  <pic:spPr bwMode="auto">
                    <a:xfrm>
                      <a:off x="0" y="0"/>
                      <a:ext cx="2607771" cy="37490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CAF518E" w14:textId="77777777" w:rsidR="00660BFA" w:rsidRDefault="00660BFA" w:rsidP="00660BFA">
      <w:pPr>
        <w:tabs>
          <w:tab w:val="left" w:pos="5483"/>
        </w:tabs>
      </w:pPr>
    </w:p>
    <w:p w14:paraId="1CD8AECC" w14:textId="77777777" w:rsidR="00660BFA" w:rsidRDefault="00660BFA" w:rsidP="00660BFA">
      <w:pPr>
        <w:tabs>
          <w:tab w:val="left" w:pos="5483"/>
        </w:tabs>
      </w:pPr>
    </w:p>
    <w:p w14:paraId="3FB6857A" w14:textId="77777777" w:rsidR="00660BFA" w:rsidRDefault="00660BFA" w:rsidP="00660BFA">
      <w:pPr>
        <w:tabs>
          <w:tab w:val="left" w:pos="5483"/>
        </w:tabs>
      </w:pPr>
    </w:p>
    <w:p w14:paraId="582B6A18" w14:textId="77777777" w:rsidR="00660BFA" w:rsidRDefault="00660BFA" w:rsidP="00660BFA">
      <w:pPr>
        <w:tabs>
          <w:tab w:val="left" w:pos="5483"/>
        </w:tabs>
      </w:pPr>
    </w:p>
    <w:p w14:paraId="1491ED38" w14:textId="77777777" w:rsidR="00660BFA" w:rsidRDefault="00660BFA" w:rsidP="00660BFA">
      <w:pPr>
        <w:tabs>
          <w:tab w:val="left" w:pos="5483"/>
        </w:tabs>
      </w:pPr>
    </w:p>
    <w:p w14:paraId="3D46304C" w14:textId="77777777" w:rsidR="00660BFA" w:rsidRDefault="00660BFA" w:rsidP="00660BFA">
      <w:pPr>
        <w:tabs>
          <w:tab w:val="left" w:pos="5483"/>
        </w:tabs>
      </w:pPr>
    </w:p>
    <w:p w14:paraId="48B79ADE" w14:textId="77777777" w:rsidR="00660BFA" w:rsidRDefault="00660BFA" w:rsidP="00660BFA">
      <w:r>
        <w:br w:type="page"/>
      </w:r>
    </w:p>
    <w:p w14:paraId="46BD0686" w14:textId="77777777" w:rsidR="00660BFA" w:rsidRPr="00A53700" w:rsidRDefault="00660BFA" w:rsidP="00660BFA">
      <w:pPr>
        <w:rPr>
          <w:b/>
          <w:sz w:val="24"/>
          <w:szCs w:val="24"/>
        </w:rPr>
      </w:pPr>
      <w:r w:rsidRPr="00A53700">
        <w:rPr>
          <w:b/>
          <w:sz w:val="24"/>
          <w:szCs w:val="24"/>
        </w:rPr>
        <w:t>Shandong village, Muling City, Heilongjiang Province</w:t>
      </w:r>
    </w:p>
    <w:p w14:paraId="5CB00E48" w14:textId="77777777" w:rsidR="00660BFA" w:rsidRDefault="00660BFA" w:rsidP="00660BFA">
      <w:pPr>
        <w:tabs>
          <w:tab w:val="left" w:pos="5483"/>
        </w:tabs>
      </w:pPr>
      <w:r>
        <w:rPr>
          <w:b/>
        </w:rPr>
        <w:t xml:space="preserve">Crop: </w:t>
      </w:r>
      <w:r>
        <w:t>Soybean</w:t>
      </w:r>
      <w:r w:rsidRPr="00FC4C06">
        <w:t>;</w:t>
      </w:r>
      <w:r>
        <w:rPr>
          <w:b/>
        </w:rPr>
        <w:t xml:space="preserve"> Selected Traditional Variety: </w:t>
      </w:r>
      <w:r>
        <w:t>Suinong 4</w:t>
      </w:r>
    </w:p>
    <w:p w14:paraId="6920C48F" w14:textId="77777777" w:rsidR="00660BFA" w:rsidRDefault="00660BFA" w:rsidP="00660BFA">
      <w:pPr>
        <w:tabs>
          <w:tab w:val="left" w:pos="5483"/>
        </w:tabs>
      </w:pPr>
      <w:r>
        <w:rPr>
          <w:noProof/>
        </w:rPr>
        <w:drawing>
          <wp:anchor distT="0" distB="0" distL="114300" distR="114300" simplePos="0" relativeHeight="251671552" behindDoc="1" locked="0" layoutInCell="1" allowOverlap="1" wp14:anchorId="5D41795F" wp14:editId="33DA1458">
            <wp:simplePos x="0" y="0"/>
            <wp:positionH relativeFrom="margin">
              <wp:posOffset>22860</wp:posOffset>
            </wp:positionH>
            <wp:positionV relativeFrom="paragraph">
              <wp:posOffset>432728</wp:posOffset>
            </wp:positionV>
            <wp:extent cx="3001010" cy="2263140"/>
            <wp:effectExtent l="0" t="0" r="8890" b="3810"/>
            <wp:wrapTight wrapText="bothSides">
              <wp:wrapPolygon edited="0">
                <wp:start x="0" y="0"/>
                <wp:lineTo x="0" y="21455"/>
                <wp:lineTo x="21527" y="21455"/>
                <wp:lineTo x="21527"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Heilongjiang1.jpg"/>
                    <pic:cNvPicPr/>
                  </pic:nvPicPr>
                  <pic:blipFill rotWithShape="1">
                    <a:blip r:embed="rId34" cstate="print">
                      <a:extLst>
                        <a:ext uri="{28A0092B-C50C-407E-A947-70E740481C1C}">
                          <a14:useLocalDpi xmlns:a14="http://schemas.microsoft.com/office/drawing/2010/main" val="0"/>
                        </a:ext>
                      </a:extLst>
                    </a:blip>
                    <a:srcRect l="509" t="1006" r="390" b="652"/>
                    <a:stretch/>
                  </pic:blipFill>
                  <pic:spPr bwMode="auto">
                    <a:xfrm>
                      <a:off x="0" y="0"/>
                      <a:ext cx="3001010" cy="22631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noProof/>
        </w:rPr>
        <w:drawing>
          <wp:anchor distT="0" distB="0" distL="114300" distR="114300" simplePos="0" relativeHeight="251670528" behindDoc="1" locked="0" layoutInCell="1" allowOverlap="1" wp14:anchorId="504B3DD9" wp14:editId="71908B6A">
            <wp:simplePos x="0" y="0"/>
            <wp:positionH relativeFrom="margin">
              <wp:posOffset>3291840</wp:posOffset>
            </wp:positionH>
            <wp:positionV relativeFrom="paragraph">
              <wp:posOffset>246673</wp:posOffset>
            </wp:positionV>
            <wp:extent cx="2651760" cy="3376930"/>
            <wp:effectExtent l="0" t="0" r="0" b="0"/>
            <wp:wrapTight wrapText="bothSides">
              <wp:wrapPolygon edited="0">
                <wp:start x="0" y="0"/>
                <wp:lineTo x="0" y="21446"/>
                <wp:lineTo x="21414" y="21446"/>
                <wp:lineTo x="21414"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Heilongjiang2.jpg"/>
                    <pic:cNvPicPr/>
                  </pic:nvPicPr>
                  <pic:blipFill rotWithShape="1">
                    <a:blip r:embed="rId35">
                      <a:extLst>
                        <a:ext uri="{28A0092B-C50C-407E-A947-70E740481C1C}">
                          <a14:useLocalDpi xmlns:a14="http://schemas.microsoft.com/office/drawing/2010/main" val="0"/>
                        </a:ext>
                      </a:extLst>
                    </a:blip>
                    <a:srcRect l="1776" t="1250" r="1565" b="1194"/>
                    <a:stretch/>
                  </pic:blipFill>
                  <pic:spPr bwMode="auto">
                    <a:xfrm>
                      <a:off x="0" y="0"/>
                      <a:ext cx="2651760" cy="33769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9218B13" w14:textId="77777777" w:rsidR="00660BFA" w:rsidRDefault="00660BFA" w:rsidP="00660BFA">
      <w:pPr>
        <w:tabs>
          <w:tab w:val="left" w:pos="5483"/>
        </w:tabs>
      </w:pPr>
    </w:p>
    <w:p w14:paraId="06E12BAD" w14:textId="77777777" w:rsidR="00660BFA" w:rsidRDefault="00660BFA" w:rsidP="00660BFA">
      <w:pPr>
        <w:tabs>
          <w:tab w:val="left" w:pos="5483"/>
        </w:tabs>
        <w:rPr>
          <w:b/>
        </w:rPr>
      </w:pPr>
    </w:p>
    <w:p w14:paraId="0755422D" w14:textId="77777777" w:rsidR="00660BFA" w:rsidRDefault="00660BFA" w:rsidP="00660BFA">
      <w:pPr>
        <w:tabs>
          <w:tab w:val="left" w:pos="5483"/>
        </w:tabs>
        <w:rPr>
          <w:b/>
        </w:rPr>
      </w:pPr>
    </w:p>
    <w:p w14:paraId="6CD85FE8" w14:textId="77777777" w:rsidR="00660BFA" w:rsidRDefault="00660BFA" w:rsidP="00660BFA">
      <w:pPr>
        <w:tabs>
          <w:tab w:val="left" w:pos="5483"/>
        </w:tabs>
        <w:rPr>
          <w:b/>
        </w:rPr>
      </w:pPr>
    </w:p>
    <w:p w14:paraId="43E443E3" w14:textId="77777777" w:rsidR="00660BFA" w:rsidRDefault="00660BFA" w:rsidP="00660BFA">
      <w:pPr>
        <w:tabs>
          <w:tab w:val="left" w:pos="5483"/>
        </w:tabs>
        <w:rPr>
          <w:b/>
        </w:rPr>
      </w:pPr>
      <w:r>
        <w:rPr>
          <w:b/>
          <w:noProof/>
        </w:rPr>
        <w:drawing>
          <wp:anchor distT="0" distB="0" distL="114300" distR="114300" simplePos="0" relativeHeight="251672576" behindDoc="1" locked="0" layoutInCell="1" allowOverlap="1" wp14:anchorId="51415CB0" wp14:editId="538DBD74">
            <wp:simplePos x="0" y="0"/>
            <wp:positionH relativeFrom="margin">
              <wp:align>center</wp:align>
            </wp:positionH>
            <wp:positionV relativeFrom="paragraph">
              <wp:posOffset>5715</wp:posOffset>
            </wp:positionV>
            <wp:extent cx="4846320" cy="3078515"/>
            <wp:effectExtent l="0" t="0" r="0" b="7620"/>
            <wp:wrapTight wrapText="bothSides">
              <wp:wrapPolygon edited="0">
                <wp:start x="0" y="0"/>
                <wp:lineTo x="0" y="21520"/>
                <wp:lineTo x="21481" y="21520"/>
                <wp:lineTo x="21481"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Heilongjiang3.jpg"/>
                    <pic:cNvPicPr/>
                  </pic:nvPicPr>
                  <pic:blipFill rotWithShape="1">
                    <a:blip r:embed="rId36">
                      <a:extLst>
                        <a:ext uri="{28A0092B-C50C-407E-A947-70E740481C1C}">
                          <a14:useLocalDpi xmlns:a14="http://schemas.microsoft.com/office/drawing/2010/main" val="0"/>
                        </a:ext>
                      </a:extLst>
                    </a:blip>
                    <a:srcRect l="4340" t="5397" r="3738" b="5853"/>
                    <a:stretch/>
                  </pic:blipFill>
                  <pic:spPr bwMode="auto">
                    <a:xfrm>
                      <a:off x="0" y="0"/>
                      <a:ext cx="4846320" cy="30785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70D3801" w14:textId="77777777" w:rsidR="00660BFA" w:rsidRDefault="00660BFA" w:rsidP="00660BFA">
      <w:pPr>
        <w:tabs>
          <w:tab w:val="left" w:pos="5483"/>
        </w:tabs>
        <w:rPr>
          <w:b/>
        </w:rPr>
      </w:pPr>
    </w:p>
    <w:p w14:paraId="412A3E5A" w14:textId="77777777" w:rsidR="00660BFA" w:rsidRDefault="00660BFA" w:rsidP="00660BFA">
      <w:pPr>
        <w:tabs>
          <w:tab w:val="left" w:pos="5483"/>
        </w:tabs>
        <w:rPr>
          <w:b/>
        </w:rPr>
      </w:pPr>
    </w:p>
    <w:p w14:paraId="0CA6E12F" w14:textId="77777777" w:rsidR="00660BFA" w:rsidRDefault="00660BFA" w:rsidP="00660BFA">
      <w:pPr>
        <w:tabs>
          <w:tab w:val="left" w:pos="5483"/>
        </w:tabs>
        <w:rPr>
          <w:b/>
        </w:rPr>
      </w:pPr>
    </w:p>
    <w:p w14:paraId="79197D6C" w14:textId="77777777" w:rsidR="00660BFA" w:rsidRDefault="00660BFA" w:rsidP="00660BFA">
      <w:pPr>
        <w:tabs>
          <w:tab w:val="left" w:pos="5483"/>
        </w:tabs>
        <w:rPr>
          <w:b/>
        </w:rPr>
      </w:pPr>
    </w:p>
    <w:p w14:paraId="61ED7EA9" w14:textId="77777777" w:rsidR="00660BFA" w:rsidRDefault="00660BFA" w:rsidP="00660BFA">
      <w:pPr>
        <w:tabs>
          <w:tab w:val="left" w:pos="5483"/>
        </w:tabs>
        <w:rPr>
          <w:b/>
        </w:rPr>
      </w:pPr>
    </w:p>
    <w:p w14:paraId="6F20FEEB" w14:textId="77777777" w:rsidR="00660BFA" w:rsidRDefault="00660BFA" w:rsidP="00660BFA">
      <w:pPr>
        <w:tabs>
          <w:tab w:val="left" w:pos="5483"/>
        </w:tabs>
        <w:rPr>
          <w:b/>
        </w:rPr>
      </w:pPr>
    </w:p>
    <w:p w14:paraId="5FE0824B" w14:textId="77777777" w:rsidR="00660BFA" w:rsidRDefault="00660BFA" w:rsidP="00660BFA">
      <w:pPr>
        <w:tabs>
          <w:tab w:val="left" w:pos="5483"/>
        </w:tabs>
        <w:rPr>
          <w:b/>
        </w:rPr>
      </w:pPr>
    </w:p>
    <w:p w14:paraId="42F35A14" w14:textId="77777777" w:rsidR="00660BFA" w:rsidRDefault="00660BFA" w:rsidP="00660BFA">
      <w:pPr>
        <w:tabs>
          <w:tab w:val="left" w:pos="5483"/>
        </w:tabs>
        <w:rPr>
          <w:b/>
        </w:rPr>
      </w:pPr>
    </w:p>
    <w:p w14:paraId="0CD37B26" w14:textId="77777777" w:rsidR="00660BFA" w:rsidRDefault="00660BFA" w:rsidP="00660BFA">
      <w:pPr>
        <w:tabs>
          <w:tab w:val="left" w:pos="5483"/>
        </w:tabs>
        <w:rPr>
          <w:b/>
        </w:rPr>
      </w:pPr>
    </w:p>
    <w:p w14:paraId="28281807" w14:textId="77777777" w:rsidR="00660BFA" w:rsidRDefault="00660BFA" w:rsidP="00660BFA">
      <w:pPr>
        <w:tabs>
          <w:tab w:val="left" w:pos="5483"/>
        </w:tabs>
        <w:rPr>
          <w:b/>
        </w:rPr>
      </w:pPr>
    </w:p>
    <w:p w14:paraId="252E995D" w14:textId="77777777" w:rsidR="00660BFA" w:rsidRDefault="00660BFA" w:rsidP="00660BFA">
      <w:pPr>
        <w:tabs>
          <w:tab w:val="left" w:pos="5483"/>
        </w:tabs>
        <w:rPr>
          <w:b/>
        </w:rPr>
      </w:pPr>
    </w:p>
    <w:p w14:paraId="07BE4FF1" w14:textId="77777777" w:rsidR="00660BFA" w:rsidRDefault="00660BFA" w:rsidP="00660BFA">
      <w:pPr>
        <w:tabs>
          <w:tab w:val="left" w:pos="5483"/>
        </w:tabs>
        <w:rPr>
          <w:b/>
        </w:rPr>
      </w:pPr>
    </w:p>
    <w:p w14:paraId="2B0D8B25" w14:textId="77777777" w:rsidR="00660BFA" w:rsidRPr="00A53700" w:rsidRDefault="00660BFA" w:rsidP="00660BFA">
      <w:pPr>
        <w:rPr>
          <w:b/>
          <w:sz w:val="24"/>
          <w:szCs w:val="24"/>
        </w:rPr>
      </w:pPr>
      <w:r w:rsidRPr="00A53700">
        <w:rPr>
          <w:b/>
          <w:sz w:val="24"/>
          <w:szCs w:val="24"/>
        </w:rPr>
        <w:t>Sandaogou village, Kaiyuan County, Liaoning Province</w:t>
      </w:r>
    </w:p>
    <w:p w14:paraId="419FE5EE" w14:textId="77777777" w:rsidR="00660BFA" w:rsidRDefault="00660BFA" w:rsidP="00660BFA">
      <w:pPr>
        <w:tabs>
          <w:tab w:val="left" w:pos="5483"/>
        </w:tabs>
        <w:rPr>
          <w:b/>
        </w:rPr>
      </w:pPr>
      <w:r>
        <w:rPr>
          <w:b/>
        </w:rPr>
        <w:t xml:space="preserve">Crop: </w:t>
      </w:r>
      <w:r>
        <w:t>Soybean</w:t>
      </w:r>
      <w:r w:rsidRPr="00FC4C06">
        <w:t>;</w:t>
      </w:r>
      <w:r>
        <w:rPr>
          <w:b/>
        </w:rPr>
        <w:t xml:space="preserve"> Selected Traditional Varieties: </w:t>
      </w:r>
      <w:r>
        <w:t>Kaiyu 9, Kai 8157, and Dabaimei</w:t>
      </w:r>
    </w:p>
    <w:p w14:paraId="2E44ACFC" w14:textId="77777777" w:rsidR="00660BFA" w:rsidRDefault="00660BFA" w:rsidP="00660BFA">
      <w:pPr>
        <w:rPr>
          <w:b/>
        </w:rPr>
      </w:pPr>
      <w:r>
        <w:rPr>
          <w:b/>
          <w:noProof/>
        </w:rPr>
        <w:drawing>
          <wp:anchor distT="0" distB="0" distL="114300" distR="114300" simplePos="0" relativeHeight="251675648" behindDoc="1" locked="0" layoutInCell="1" allowOverlap="1" wp14:anchorId="7FA9EC18" wp14:editId="34D35692">
            <wp:simplePos x="0" y="0"/>
            <wp:positionH relativeFrom="page">
              <wp:posOffset>1530350</wp:posOffset>
            </wp:positionH>
            <wp:positionV relativeFrom="paragraph">
              <wp:posOffset>2743835</wp:posOffset>
            </wp:positionV>
            <wp:extent cx="4572000" cy="3227957"/>
            <wp:effectExtent l="0" t="0" r="0" b="0"/>
            <wp:wrapTight wrapText="bothSides">
              <wp:wrapPolygon edited="0">
                <wp:start x="0" y="0"/>
                <wp:lineTo x="0" y="21417"/>
                <wp:lineTo x="21510" y="21417"/>
                <wp:lineTo x="21510"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Liaoning3.jpg"/>
                    <pic:cNvPicPr/>
                  </pic:nvPicPr>
                  <pic:blipFill rotWithShape="1">
                    <a:blip r:embed="rId37" cstate="print">
                      <a:extLst>
                        <a:ext uri="{28A0092B-C50C-407E-A947-70E740481C1C}">
                          <a14:useLocalDpi xmlns:a14="http://schemas.microsoft.com/office/drawing/2010/main" val="0"/>
                        </a:ext>
                      </a:extLst>
                    </a:blip>
                    <a:srcRect l="747" t="906"/>
                    <a:stretch/>
                  </pic:blipFill>
                  <pic:spPr bwMode="auto">
                    <a:xfrm>
                      <a:off x="0" y="0"/>
                      <a:ext cx="4572000" cy="322795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noProof/>
        </w:rPr>
        <w:drawing>
          <wp:anchor distT="0" distB="0" distL="114300" distR="114300" simplePos="0" relativeHeight="251674624" behindDoc="1" locked="0" layoutInCell="1" allowOverlap="1" wp14:anchorId="2AACF0A3" wp14:editId="47986FA3">
            <wp:simplePos x="0" y="0"/>
            <wp:positionH relativeFrom="column">
              <wp:posOffset>2940050</wp:posOffset>
            </wp:positionH>
            <wp:positionV relativeFrom="paragraph">
              <wp:posOffset>207010</wp:posOffset>
            </wp:positionV>
            <wp:extent cx="3151303" cy="2194560"/>
            <wp:effectExtent l="0" t="0" r="0" b="0"/>
            <wp:wrapTight wrapText="bothSides">
              <wp:wrapPolygon edited="0">
                <wp:start x="0" y="0"/>
                <wp:lineTo x="0" y="21375"/>
                <wp:lineTo x="21417" y="21375"/>
                <wp:lineTo x="21417"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iaoning2.jpg"/>
                    <pic:cNvPicPr/>
                  </pic:nvPicPr>
                  <pic:blipFill rotWithShape="1">
                    <a:blip r:embed="rId38" cstate="print">
                      <a:extLst>
                        <a:ext uri="{28A0092B-C50C-407E-A947-70E740481C1C}">
                          <a14:useLocalDpi xmlns:a14="http://schemas.microsoft.com/office/drawing/2010/main" val="0"/>
                        </a:ext>
                      </a:extLst>
                    </a:blip>
                    <a:srcRect l="748"/>
                    <a:stretch/>
                  </pic:blipFill>
                  <pic:spPr bwMode="auto">
                    <a:xfrm>
                      <a:off x="0" y="0"/>
                      <a:ext cx="3151303" cy="21945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noProof/>
        </w:rPr>
        <w:drawing>
          <wp:anchor distT="0" distB="0" distL="114300" distR="114300" simplePos="0" relativeHeight="251673600" behindDoc="1" locked="0" layoutInCell="1" allowOverlap="1" wp14:anchorId="3DFF9290" wp14:editId="10A669B2">
            <wp:simplePos x="0" y="0"/>
            <wp:positionH relativeFrom="margin">
              <wp:posOffset>-6350</wp:posOffset>
            </wp:positionH>
            <wp:positionV relativeFrom="paragraph">
              <wp:posOffset>216535</wp:posOffset>
            </wp:positionV>
            <wp:extent cx="2926080" cy="2203536"/>
            <wp:effectExtent l="0" t="0" r="7620" b="6350"/>
            <wp:wrapTight wrapText="bothSides">
              <wp:wrapPolygon edited="0">
                <wp:start x="0" y="0"/>
                <wp:lineTo x="0" y="21476"/>
                <wp:lineTo x="21516" y="21476"/>
                <wp:lineTo x="21516"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Heilongjiang1.jpg"/>
                    <pic:cNvPicPr/>
                  </pic:nvPicPr>
                  <pic:blipFill rotWithShape="1">
                    <a:blip r:embed="rId39" cstate="print">
                      <a:extLst>
                        <a:ext uri="{28A0092B-C50C-407E-A947-70E740481C1C}">
                          <a14:useLocalDpi xmlns:a14="http://schemas.microsoft.com/office/drawing/2010/main" val="0"/>
                        </a:ext>
                      </a:extLst>
                    </a:blip>
                    <a:srcRect l="250" t="1151" r="1"/>
                    <a:stretch/>
                  </pic:blipFill>
                  <pic:spPr bwMode="auto">
                    <a:xfrm>
                      <a:off x="0" y="0"/>
                      <a:ext cx="2926080" cy="220353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rPr>
        <w:br w:type="page"/>
      </w:r>
    </w:p>
    <w:p w14:paraId="1BAD0B01" w14:textId="77777777" w:rsidR="00660BFA" w:rsidRPr="00A53700" w:rsidRDefault="00660BFA" w:rsidP="00660BFA">
      <w:pPr>
        <w:rPr>
          <w:b/>
          <w:sz w:val="24"/>
          <w:szCs w:val="24"/>
        </w:rPr>
      </w:pPr>
      <w:r w:rsidRPr="00A53700">
        <w:rPr>
          <w:b/>
          <w:sz w:val="24"/>
          <w:szCs w:val="24"/>
        </w:rPr>
        <w:t>Yangjie village, Yuanjiang County, Yunnan Province</w:t>
      </w:r>
    </w:p>
    <w:p w14:paraId="588BD577" w14:textId="77777777" w:rsidR="00660BFA" w:rsidRDefault="00660BFA" w:rsidP="00660BFA">
      <w:r>
        <w:rPr>
          <w:b/>
        </w:rPr>
        <w:t xml:space="preserve">Crop: </w:t>
      </w:r>
      <w:r>
        <w:t>Rice</w:t>
      </w:r>
      <w:r w:rsidRPr="00FC4C06">
        <w:t>;</w:t>
      </w:r>
      <w:r>
        <w:rPr>
          <w:b/>
        </w:rPr>
        <w:t xml:space="preserve"> Selected Traditional Varieties: </w:t>
      </w:r>
      <w:r>
        <w:t>Mazha Gu and Honghezi Gu</w:t>
      </w:r>
    </w:p>
    <w:p w14:paraId="0789279A" w14:textId="77777777" w:rsidR="00660BFA" w:rsidRDefault="00660BFA" w:rsidP="00660BFA">
      <w:r w:rsidRPr="00331C6E">
        <w:rPr>
          <w:noProof/>
        </w:rPr>
        <w:drawing>
          <wp:anchor distT="0" distB="0" distL="114300" distR="114300" simplePos="0" relativeHeight="251677696" behindDoc="1" locked="0" layoutInCell="1" allowOverlap="1" wp14:anchorId="5B317ACC" wp14:editId="1440D99A">
            <wp:simplePos x="0" y="0"/>
            <wp:positionH relativeFrom="column">
              <wp:posOffset>-38100</wp:posOffset>
            </wp:positionH>
            <wp:positionV relativeFrom="paragraph">
              <wp:posOffset>235585</wp:posOffset>
            </wp:positionV>
            <wp:extent cx="3118338" cy="3094990"/>
            <wp:effectExtent l="0" t="0" r="6350" b="0"/>
            <wp:wrapTight wrapText="bothSides">
              <wp:wrapPolygon edited="0">
                <wp:start x="0" y="0"/>
                <wp:lineTo x="0" y="21405"/>
                <wp:lineTo x="21512" y="21405"/>
                <wp:lineTo x="21380"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t="14562" r="47532"/>
                    <a:stretch/>
                  </pic:blipFill>
                  <pic:spPr bwMode="auto">
                    <a:xfrm>
                      <a:off x="0" y="0"/>
                      <a:ext cx="3118338" cy="3094990"/>
                    </a:xfrm>
                    <a:prstGeom prst="rect">
                      <a:avLst/>
                    </a:prstGeom>
                    <a:noFill/>
                    <a:ln>
                      <a:noFill/>
                    </a:ln>
                    <a:extLst>
                      <a:ext uri="{53640926-AAD7-44D8-BBD7-CCE9431645EC}">
                        <a14:shadowObscured xmlns:a14="http://schemas.microsoft.com/office/drawing/2010/main"/>
                      </a:ext>
                    </a:extLst>
                  </pic:spPr>
                </pic:pic>
              </a:graphicData>
            </a:graphic>
          </wp:anchor>
        </w:drawing>
      </w:r>
      <w:r>
        <w:rPr>
          <w:noProof/>
        </w:rPr>
        <w:drawing>
          <wp:anchor distT="0" distB="0" distL="114300" distR="114300" simplePos="0" relativeHeight="251676672" behindDoc="1" locked="0" layoutInCell="1" allowOverlap="1" wp14:anchorId="16E8953B" wp14:editId="73B1B952">
            <wp:simplePos x="0" y="0"/>
            <wp:positionH relativeFrom="margin">
              <wp:posOffset>3141980</wp:posOffset>
            </wp:positionH>
            <wp:positionV relativeFrom="paragraph">
              <wp:posOffset>267335</wp:posOffset>
            </wp:positionV>
            <wp:extent cx="3211830" cy="2908300"/>
            <wp:effectExtent l="19050" t="19050" r="26670" b="25400"/>
            <wp:wrapTight wrapText="bothSides">
              <wp:wrapPolygon edited="0">
                <wp:start x="-128" y="-141"/>
                <wp:lineTo x="-128" y="21647"/>
                <wp:lineTo x="21651" y="21647"/>
                <wp:lineTo x="21651" y="-141"/>
                <wp:lineTo x="-128" y="-141"/>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Yunnan map2a.jp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3211830" cy="2908300"/>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p>
    <w:p w14:paraId="33C0EB9B" w14:textId="77777777" w:rsidR="00660BFA" w:rsidRDefault="00660BFA" w:rsidP="00660BFA"/>
    <w:p w14:paraId="0B1B56AE" w14:textId="77777777" w:rsidR="00660BFA" w:rsidRDefault="00660BFA" w:rsidP="00660BFA">
      <w:r>
        <w:rPr>
          <w:noProof/>
        </w:rPr>
        <w:drawing>
          <wp:anchor distT="0" distB="0" distL="114300" distR="114300" simplePos="0" relativeHeight="251678720" behindDoc="1" locked="0" layoutInCell="1" allowOverlap="1" wp14:anchorId="041F642C" wp14:editId="43529652">
            <wp:simplePos x="0" y="0"/>
            <wp:positionH relativeFrom="column">
              <wp:posOffset>393700</wp:posOffset>
            </wp:positionH>
            <wp:positionV relativeFrom="paragraph">
              <wp:posOffset>222885</wp:posOffset>
            </wp:positionV>
            <wp:extent cx="5486400" cy="3142439"/>
            <wp:effectExtent l="19050" t="19050" r="19050" b="20320"/>
            <wp:wrapTight wrapText="bothSides">
              <wp:wrapPolygon edited="0">
                <wp:start x="-75" y="-131"/>
                <wp:lineTo x="-75" y="21609"/>
                <wp:lineTo x="21600" y="21609"/>
                <wp:lineTo x="21600" y="-131"/>
                <wp:lineTo x="-75" y="-131"/>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Yunnan map3.jpg"/>
                    <pic:cNvPicPr/>
                  </pic:nvPicPr>
                  <pic:blipFill>
                    <a:blip r:embed="rId42">
                      <a:extLst>
                        <a:ext uri="{28A0092B-C50C-407E-A947-70E740481C1C}">
                          <a14:useLocalDpi xmlns:a14="http://schemas.microsoft.com/office/drawing/2010/main" val="0"/>
                        </a:ext>
                      </a:extLst>
                    </a:blip>
                    <a:stretch>
                      <a:fillRect/>
                    </a:stretch>
                  </pic:blipFill>
                  <pic:spPr>
                    <a:xfrm>
                      <a:off x="0" y="0"/>
                      <a:ext cx="5486400" cy="3142439"/>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p>
    <w:p w14:paraId="32D8FB9F" w14:textId="77777777" w:rsidR="00660BFA" w:rsidRDefault="00660BFA" w:rsidP="00660BFA"/>
    <w:p w14:paraId="4939D542" w14:textId="77777777" w:rsidR="00660BFA" w:rsidRDefault="00660BFA" w:rsidP="00660BFA"/>
    <w:p w14:paraId="4AB71E4A" w14:textId="77777777" w:rsidR="00660BFA" w:rsidRDefault="00660BFA" w:rsidP="00660BFA"/>
    <w:p w14:paraId="6E11EA80" w14:textId="77777777" w:rsidR="00660BFA" w:rsidRDefault="00660BFA" w:rsidP="00660BFA"/>
    <w:p w14:paraId="405E26BD" w14:textId="77777777" w:rsidR="00660BFA" w:rsidRDefault="00660BFA" w:rsidP="00660BFA"/>
    <w:p w14:paraId="7700EC69" w14:textId="77777777" w:rsidR="00660BFA" w:rsidRDefault="00660BFA" w:rsidP="00660BFA"/>
    <w:p w14:paraId="797A6A7B" w14:textId="77777777" w:rsidR="00660BFA" w:rsidRDefault="00660BFA" w:rsidP="00660BFA"/>
    <w:p w14:paraId="6853F814" w14:textId="77777777" w:rsidR="00660BFA" w:rsidRDefault="00660BFA" w:rsidP="00660BFA"/>
    <w:p w14:paraId="7860F9CB" w14:textId="77777777" w:rsidR="00660BFA" w:rsidRDefault="00660BFA" w:rsidP="00660BFA"/>
    <w:p w14:paraId="3B5BDB7B" w14:textId="77777777" w:rsidR="00660BFA" w:rsidRDefault="00660BFA" w:rsidP="00660BFA"/>
    <w:p w14:paraId="4DFFC58A" w14:textId="77777777" w:rsidR="00660BFA" w:rsidRDefault="00660BFA" w:rsidP="00660BFA"/>
    <w:p w14:paraId="684A2063" w14:textId="77777777" w:rsidR="00660BFA" w:rsidRDefault="00660BFA" w:rsidP="00660BFA"/>
    <w:p w14:paraId="7EC96D52" w14:textId="77777777" w:rsidR="00660BFA" w:rsidRDefault="00660BFA" w:rsidP="00660BFA"/>
    <w:p w14:paraId="1073F08E" w14:textId="77777777" w:rsidR="00660BFA" w:rsidRDefault="00660BFA" w:rsidP="00E04589">
      <w:pPr>
        <w:spacing w:before="0" w:after="0" w:line="240" w:lineRule="auto"/>
      </w:pPr>
    </w:p>
    <w:sectPr w:rsidR="00660BFA" w:rsidSect="00DA56AD">
      <w:endnotePr>
        <w:numFmt w:val="decimal"/>
      </w:endnotePr>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CC08DA" w14:textId="77777777" w:rsidR="00001D1C" w:rsidRDefault="00001D1C">
      <w:pPr>
        <w:spacing w:before="0" w:after="0" w:line="240" w:lineRule="auto"/>
      </w:pPr>
      <w:r>
        <w:separator/>
      </w:r>
    </w:p>
  </w:endnote>
  <w:endnote w:type="continuationSeparator" w:id="0">
    <w:p w14:paraId="12D9C824" w14:textId="77777777" w:rsidR="00001D1C" w:rsidRDefault="00001D1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B9+CAJ FNT07">
    <w:altName w:val="Cambria"/>
    <w:charset w:val="00"/>
    <w:family w:val="roman"/>
    <w:pitch w:val="default"/>
  </w:font>
  <w:font w:name="B4+CAJSymbolA">
    <w:altName w:val="Cambria"/>
    <w:charset w:val="00"/>
    <w:family w:val="roman"/>
    <w:pitch w:val="default"/>
  </w:font>
  <w:font w:name="B10+CAJ FNT04">
    <w:altName w:val="Cambria"/>
    <w:charset w:val="00"/>
    <w:family w:val="roman"/>
    <w:pitch w:val="default"/>
  </w:font>
  <w:font w:name="B7+CAJ FNT00">
    <w:altName w:val="Cambria"/>
    <w:charset w:val="00"/>
    <w:family w:val="roman"/>
    <w:pitch w:val="default"/>
  </w:font>
  <w:font w:name="Batang">
    <w:altName w:val="바탕"/>
    <w:panose1 w:val="02030600000101010101"/>
    <w:charset w:val="81"/>
    <w:family w:val="roman"/>
    <w:pitch w:val="variable"/>
    <w:sig w:usb0="B00002AF" w:usb1="69D77CFB" w:usb2="00000030" w:usb3="00000000" w:csb0="0008009F" w:csb1="00000000"/>
  </w:font>
  <w:font w:name="Wingdings 2">
    <w:panose1 w:val="05020102010507070707"/>
    <w:charset w:val="02"/>
    <w:family w:val="roman"/>
    <w:pitch w:val="variable"/>
    <w:sig w:usb0="00000000" w:usb1="10000000" w:usb2="00000000" w:usb3="00000000" w:csb0="80000000" w:csb1="00000000"/>
  </w:font>
  <w:font w:name="PublicoText-Roman">
    <w:altName w:val="Cambria"/>
    <w:panose1 w:val="00000000000000000000"/>
    <w:charset w:val="00"/>
    <w:family w:val="roman"/>
    <w:notTrueType/>
    <w:pitch w:val="default"/>
  </w:font>
  <w:font w:name="Helvetica">
    <w:panose1 w:val="020B0604020202020204"/>
    <w:charset w:val="00"/>
    <w:family w:val="swiss"/>
    <w:pitch w:val="variable"/>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仿宋">
    <w:altName w:val="Malgun Gothic Semilight"/>
    <w:charset w:val="86"/>
    <w:family w:val="modern"/>
    <w:pitch w:val="fixed"/>
    <w:sig w:usb0="00000000"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57230755"/>
      <w:docPartObj>
        <w:docPartGallery w:val="AutoText"/>
      </w:docPartObj>
    </w:sdtPr>
    <w:sdtEndPr/>
    <w:sdtContent>
      <w:p w14:paraId="30FD3E04" w14:textId="2FAE20BE" w:rsidR="004B2DB8" w:rsidRDefault="004B2DB8">
        <w:pPr>
          <w:pStyle w:val="Footer"/>
          <w:jc w:val="right"/>
        </w:pPr>
        <w:r>
          <w:t xml:space="preserve">Page | </w:t>
        </w:r>
        <w:r>
          <w:fldChar w:fldCharType="begin"/>
        </w:r>
        <w:r>
          <w:instrText xml:space="preserve"> PAGE   \* MERGEFORMAT </w:instrText>
        </w:r>
        <w:r>
          <w:fldChar w:fldCharType="separate"/>
        </w:r>
        <w:r w:rsidR="00B90D84">
          <w:rPr>
            <w:noProof/>
          </w:rPr>
          <w:t>80</w:t>
        </w:r>
        <w:r>
          <w:fldChar w:fldCharType="end"/>
        </w:r>
        <w:r>
          <w:t xml:space="preserve"> </w:t>
        </w:r>
      </w:p>
    </w:sdtContent>
  </w:sdt>
  <w:p w14:paraId="7E40DD0A" w14:textId="77777777" w:rsidR="004B2DB8" w:rsidRDefault="004B2D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226F02" w14:textId="77777777" w:rsidR="00001D1C" w:rsidRDefault="00001D1C">
      <w:pPr>
        <w:spacing w:before="0" w:after="0" w:line="240" w:lineRule="auto"/>
      </w:pPr>
      <w:r>
        <w:separator/>
      </w:r>
    </w:p>
  </w:footnote>
  <w:footnote w:type="continuationSeparator" w:id="0">
    <w:p w14:paraId="7960951D" w14:textId="77777777" w:rsidR="00001D1C" w:rsidRDefault="00001D1C">
      <w:pPr>
        <w:spacing w:before="0" w:after="0" w:line="240" w:lineRule="auto"/>
      </w:pPr>
      <w:r>
        <w:continuationSeparator/>
      </w:r>
    </w:p>
  </w:footnote>
  <w:footnote w:id="1">
    <w:p w14:paraId="31A6757E" w14:textId="77777777" w:rsidR="004B2DB8" w:rsidRDefault="004B2DB8">
      <w:pPr>
        <w:pStyle w:val="FootnoteText"/>
        <w:rPr>
          <w:lang w:val="en-US"/>
        </w:rPr>
      </w:pPr>
      <w:r>
        <w:rPr>
          <w:rStyle w:val="FootnoteReference"/>
        </w:rPr>
        <w:footnoteRef/>
      </w:r>
      <w:r>
        <w:t xml:space="preserve"> </w:t>
      </w:r>
      <w:r>
        <w:rPr>
          <w:lang w:val="en-US"/>
        </w:rPr>
        <w:t>China National Biodiversity Conservation Strategy and Action Plan (2011-2030).</w:t>
      </w:r>
    </w:p>
  </w:footnote>
  <w:footnote w:id="2">
    <w:p w14:paraId="59F641B5" w14:textId="77777777" w:rsidR="004B2DB8" w:rsidRDefault="004B2DB8">
      <w:pPr>
        <w:pStyle w:val="FootnoteText"/>
        <w:rPr>
          <w:rFonts w:eastAsia="SimSun"/>
          <w:sz w:val="16"/>
        </w:rPr>
      </w:pPr>
      <w:r>
        <w:rPr>
          <w:rStyle w:val="FootnoteReference"/>
        </w:rPr>
        <w:footnoteRef/>
      </w:r>
      <w:r>
        <w:t xml:space="preserve"> Vavilov, N.I. 1949. The origin, variation, immunity and breeding of cultivated plants. Chron. Bot. 13:1-54.</w:t>
      </w:r>
    </w:p>
  </w:footnote>
  <w:footnote w:id="3">
    <w:p w14:paraId="57439BE9" w14:textId="77777777" w:rsidR="004B2DB8" w:rsidRDefault="004B2DB8">
      <w:pPr>
        <w:pStyle w:val="FootnoteText"/>
      </w:pPr>
      <w:r>
        <w:rPr>
          <w:rStyle w:val="FootnoteReference"/>
        </w:rPr>
        <w:footnoteRef/>
      </w:r>
      <w:r>
        <w:rPr>
          <w:rFonts w:cstheme="minorHAnsi"/>
          <w:szCs w:val="18"/>
        </w:rPr>
        <w:t xml:space="preserve"> FAO. 2008. China Country Report on the State of Plant Genetic Resources for Food and Agriculture.</w:t>
      </w:r>
    </w:p>
  </w:footnote>
  <w:footnote w:id="4">
    <w:p w14:paraId="57C12DB5" w14:textId="77777777" w:rsidR="004B2DB8" w:rsidRPr="0035235A" w:rsidRDefault="004B2DB8" w:rsidP="00C665EF">
      <w:pPr>
        <w:pStyle w:val="FootnoteText"/>
        <w:rPr>
          <w:lang w:val="en-US"/>
        </w:rPr>
      </w:pPr>
      <w:r>
        <w:rPr>
          <w:rStyle w:val="FootnoteReference"/>
        </w:rPr>
        <w:footnoteRef/>
      </w:r>
      <w:r>
        <w:t xml:space="preserve"> FAO statistics cited in: Carter, CA 2005. China’ Agriculture: Achievements and Challenges. </w:t>
      </w:r>
      <w:r w:rsidRPr="00C665EF">
        <w:rPr>
          <w:i/>
        </w:rPr>
        <w:t>ARE Update</w:t>
      </w:r>
      <w:r>
        <w:t xml:space="preserve"> 14(5): 5-7. University of California Giannini Foundation of Agriculture Economics.</w:t>
      </w:r>
    </w:p>
  </w:footnote>
  <w:footnote w:id="5">
    <w:p w14:paraId="29036075" w14:textId="77777777" w:rsidR="004B2DB8" w:rsidRDefault="004B2DB8">
      <w:pPr>
        <w:pStyle w:val="FootnoteText"/>
        <w:rPr>
          <w:lang w:val="en-US"/>
        </w:rPr>
      </w:pPr>
      <w:r>
        <w:rPr>
          <w:rStyle w:val="FootnoteReference"/>
        </w:rPr>
        <w:footnoteRef/>
      </w:r>
      <w:r>
        <w:t xml:space="preserve"> Development Report of Chinese Oat Buckwheat Industry, Twelfth Five-Year Plan, as cited in the PPG baseline assessment for oat, Hebei province.</w:t>
      </w:r>
    </w:p>
  </w:footnote>
  <w:footnote w:id="6">
    <w:p w14:paraId="01982AF8" w14:textId="77777777" w:rsidR="004B2DB8" w:rsidRPr="00721968" w:rsidRDefault="004B2DB8">
      <w:pPr>
        <w:pStyle w:val="FootnoteText"/>
        <w:rPr>
          <w:lang w:val="en-US"/>
        </w:rPr>
      </w:pPr>
      <w:r>
        <w:rPr>
          <w:rStyle w:val="FootnoteReference"/>
        </w:rPr>
        <w:footnoteRef/>
      </w:r>
      <w:r>
        <w:t xml:space="preserve"> </w:t>
      </w:r>
      <w:r>
        <w:rPr>
          <w:lang w:val="en-US"/>
        </w:rPr>
        <w:t xml:space="preserve">China’s Fourth National Report on the Implementation of the Convention on Biological Diversity, November 2008, p ii. </w:t>
      </w:r>
    </w:p>
  </w:footnote>
  <w:footnote w:id="7">
    <w:p w14:paraId="45B523FE" w14:textId="77777777" w:rsidR="004B2DB8" w:rsidRPr="000F256E" w:rsidRDefault="004B2DB8">
      <w:pPr>
        <w:pStyle w:val="FootnoteText"/>
        <w:rPr>
          <w:lang w:val="en-US"/>
        </w:rPr>
      </w:pPr>
      <w:r w:rsidRPr="000F256E">
        <w:rPr>
          <w:rStyle w:val="FootnoteReference"/>
        </w:rPr>
        <w:footnoteRef/>
      </w:r>
      <w:r w:rsidRPr="000F256E">
        <w:t xml:space="preserve"> </w:t>
      </w:r>
      <w:r w:rsidRPr="000F256E">
        <w:rPr>
          <w:shd w:val="clear" w:color="auto" w:fill="FFFFFF"/>
        </w:rPr>
        <w:t xml:space="preserve">Traditional crop varieties </w:t>
      </w:r>
      <w:r>
        <w:rPr>
          <w:shd w:val="clear" w:color="auto" w:fill="FFFFFF"/>
        </w:rPr>
        <w:t xml:space="preserve">are </w:t>
      </w:r>
      <w:r w:rsidRPr="000F256E">
        <w:rPr>
          <w:shd w:val="clear" w:color="auto" w:fill="FFFFFF"/>
        </w:rPr>
        <w:t>local varieties of a crop that have developed over time through adaptation to their natural and cultural environment of agriculture and due to isolation from other populations of the species.</w:t>
      </w:r>
      <w:r>
        <w:rPr>
          <w:shd w:val="clear" w:color="auto" w:fill="FFFFFF"/>
        </w:rPr>
        <w:t xml:space="preserve"> The selected varieties have been maintained by local farmers in their fields for generations.</w:t>
      </w:r>
    </w:p>
  </w:footnote>
  <w:footnote w:id="8">
    <w:p w14:paraId="51328E15" w14:textId="77777777" w:rsidR="004B2DB8" w:rsidRDefault="004B2DB8">
      <w:pPr>
        <w:pStyle w:val="FootnoteText"/>
        <w:rPr>
          <w:lang w:val="en-US"/>
        </w:rPr>
      </w:pPr>
      <w:r>
        <w:rPr>
          <w:rStyle w:val="FootnoteReference"/>
        </w:rPr>
        <w:footnoteRef/>
      </w:r>
      <w:r>
        <w:t xml:space="preserve"> </w:t>
      </w:r>
      <w:r>
        <w:rPr>
          <w:lang w:val="en-US"/>
        </w:rPr>
        <w:t>National Bureau of Statistics of China, April 2011.</w:t>
      </w:r>
    </w:p>
  </w:footnote>
  <w:footnote w:id="9">
    <w:p w14:paraId="1B819386" w14:textId="77777777" w:rsidR="004B2DB8" w:rsidRDefault="004B2DB8">
      <w:pPr>
        <w:pStyle w:val="FootnoteText"/>
      </w:pPr>
      <w:r>
        <w:rPr>
          <w:rStyle w:val="FootnoteReference"/>
        </w:rPr>
        <w:footnoteRef/>
      </w:r>
      <w:r>
        <w:rPr>
          <w:lang w:val="fr-FR"/>
        </w:rPr>
        <w:t>Zhonghu, H., &amp; Bonjean, A. P. (2010). </w:t>
      </w:r>
      <w:r>
        <w:rPr>
          <w:i/>
          <w:iCs/>
        </w:rPr>
        <w:t>Cereals in China</w:t>
      </w:r>
      <w:r>
        <w:t>. CIMMYT.</w:t>
      </w:r>
    </w:p>
  </w:footnote>
  <w:footnote w:id="10">
    <w:p w14:paraId="550531A1" w14:textId="77777777" w:rsidR="004B2DB8" w:rsidRPr="00BE580C" w:rsidRDefault="004B2DB8">
      <w:pPr>
        <w:pStyle w:val="FootnoteText"/>
        <w:rPr>
          <w:lang w:val="en-US"/>
        </w:rPr>
      </w:pPr>
      <w:r>
        <w:rPr>
          <w:rStyle w:val="FootnoteReference"/>
        </w:rPr>
        <w:footnoteRef/>
      </w:r>
      <w:r>
        <w:t xml:space="preserve"> </w:t>
      </w:r>
      <w:r>
        <w:rPr>
          <w:lang w:val="en-US"/>
        </w:rPr>
        <w:t>Exchange rate used in this document is USD 1 = CNY 6.9 based on the approximate average exchange rate during the period of baseline assessment, Sep-Nov 2018 as per www.oanda.com.</w:t>
      </w:r>
    </w:p>
  </w:footnote>
  <w:footnote w:id="11">
    <w:p w14:paraId="434DBEEF" w14:textId="77777777" w:rsidR="004B2DB8" w:rsidRDefault="004B2DB8">
      <w:pPr>
        <w:pStyle w:val="FootnoteText"/>
        <w:rPr>
          <w:lang w:val="en-US"/>
        </w:rPr>
      </w:pPr>
      <w:r>
        <w:rPr>
          <w:rStyle w:val="FootnoteReference"/>
        </w:rPr>
        <w:footnoteRef/>
      </w:r>
      <w:r>
        <w:t xml:space="preserve"> </w:t>
      </w:r>
      <w:r>
        <w:rPr>
          <w:lang w:val="en-US"/>
        </w:rPr>
        <w:t>National Bureau of Statistics of the People’s Republic of China, Major Figures of the 2010 Census.</w:t>
      </w:r>
    </w:p>
  </w:footnote>
  <w:footnote w:id="12">
    <w:p w14:paraId="18A2C1AD" w14:textId="77777777" w:rsidR="004B2DB8" w:rsidRDefault="004B2DB8" w:rsidP="007A0D63">
      <w:pPr>
        <w:pStyle w:val="FootnoteText"/>
      </w:pPr>
      <w:r>
        <w:rPr>
          <w:rStyle w:val="FootnoteReference"/>
        </w:rPr>
        <w:footnoteRef/>
      </w:r>
      <w:r>
        <w:t xml:space="preserve"> </w:t>
      </w:r>
      <w:hyperlink r:id="rId1" w:history="1">
        <w:r w:rsidRPr="00EE3EB2">
          <w:rPr>
            <w:rStyle w:val="Hyperlink"/>
          </w:rPr>
          <w:t>https://www.cbd.int/</w:t>
        </w:r>
      </w:hyperlink>
      <w:r>
        <w:t xml:space="preserve"> </w:t>
      </w:r>
    </w:p>
  </w:footnote>
  <w:footnote w:id="13">
    <w:p w14:paraId="3344A988" w14:textId="77777777" w:rsidR="004B2DB8" w:rsidRDefault="004B2DB8" w:rsidP="007A0D63">
      <w:pPr>
        <w:pStyle w:val="FootnoteText"/>
      </w:pPr>
      <w:r>
        <w:rPr>
          <w:rStyle w:val="FootnoteReference"/>
        </w:rPr>
        <w:footnoteRef/>
      </w:r>
      <w:r>
        <w:t xml:space="preserve"> </w:t>
      </w:r>
      <w:hyperlink r:id="rId2" w:history="1">
        <w:r w:rsidRPr="00EE3EB2">
          <w:rPr>
            <w:rStyle w:val="Hyperlink"/>
          </w:rPr>
          <w:t>http://www.fao.org/docrep/015/i2624e/i2624e00.htm</w:t>
        </w:r>
      </w:hyperlink>
      <w:r>
        <w:t xml:space="preserve"> </w:t>
      </w:r>
    </w:p>
  </w:footnote>
  <w:footnote w:id="14">
    <w:p w14:paraId="6C289CF2" w14:textId="77777777" w:rsidR="004B2DB8" w:rsidRPr="006D2634" w:rsidRDefault="004B2DB8" w:rsidP="007A0D63">
      <w:pPr>
        <w:pStyle w:val="FootnoteText"/>
        <w:rPr>
          <w:lang w:val="en-US"/>
        </w:rPr>
      </w:pPr>
      <w:r>
        <w:rPr>
          <w:rStyle w:val="FootnoteReference"/>
        </w:rPr>
        <w:footnoteRef/>
      </w:r>
      <w:r>
        <w:t xml:space="preserve"> </w:t>
      </w:r>
      <w:hyperlink r:id="rId3" w:history="1">
        <w:r w:rsidRPr="0005474C">
          <w:rPr>
            <w:rStyle w:val="Hyperlink"/>
            <w:lang w:val="en-US"/>
          </w:rPr>
          <w:t>https://sustainabledevelopment.un.org/sdg2</w:t>
        </w:r>
      </w:hyperlink>
      <w:r>
        <w:rPr>
          <w:lang w:val="en-US"/>
        </w:rPr>
        <w:t xml:space="preserve"> </w:t>
      </w:r>
    </w:p>
  </w:footnote>
  <w:footnote w:id="15">
    <w:p w14:paraId="6D19E83F" w14:textId="77777777" w:rsidR="004B2DB8" w:rsidRDefault="004B2DB8" w:rsidP="007A0D63">
      <w:pPr>
        <w:pStyle w:val="FootnoteText"/>
      </w:pPr>
      <w:r>
        <w:rPr>
          <w:rStyle w:val="FootnoteReference"/>
        </w:rPr>
        <w:footnoteRef/>
      </w:r>
      <w:r>
        <w:t xml:space="preserve"> </w:t>
      </w:r>
      <w:r w:rsidRPr="00BD276E">
        <w:t>IPCC, 2014: Climate Change 2014: Synthesis Report. Contribution of Working Groups I, II and III to the Fifth Assessment Report of the Intergovernmental Panel on Climate Change [Core Writing Team, R.K. Pachauri and L.A. Meyer (eds.)]. IPCC, Geneva, Switzerland, 151 pp.</w:t>
      </w:r>
    </w:p>
  </w:footnote>
  <w:footnote w:id="16">
    <w:p w14:paraId="15EFAE4D" w14:textId="77777777" w:rsidR="004B2DB8" w:rsidRDefault="004B2DB8">
      <w:pPr>
        <w:pStyle w:val="FootnoteText"/>
      </w:pPr>
      <w:r>
        <w:rPr>
          <w:rStyle w:val="FootnoteReference"/>
        </w:rPr>
        <w:footnoteRef/>
      </w:r>
      <w:r>
        <w:t xml:space="preserve"> </w:t>
      </w:r>
      <w:r w:rsidRPr="00D70D1D">
        <w:rPr>
          <w:lang w:val="en-US"/>
        </w:rPr>
        <w:t>Ratnadass, A., Fernandes, P., Avelino, J. and Habib, R., 2012. Plant species diversity for sustainable management of crop pests and diseases in agroecosystems: a review. </w:t>
      </w:r>
      <w:r w:rsidRPr="00D70D1D">
        <w:rPr>
          <w:i/>
          <w:iCs/>
          <w:lang w:val="en-US"/>
        </w:rPr>
        <w:t>Agronomy for sustainable development</w:t>
      </w:r>
      <w:r w:rsidRPr="00D70D1D">
        <w:rPr>
          <w:lang w:val="en-US"/>
        </w:rPr>
        <w:t>, </w:t>
      </w:r>
      <w:r w:rsidRPr="00D70D1D">
        <w:rPr>
          <w:i/>
          <w:iCs/>
          <w:lang w:val="en-US"/>
        </w:rPr>
        <w:t>32</w:t>
      </w:r>
      <w:r w:rsidRPr="00D70D1D">
        <w:rPr>
          <w:lang w:val="en-US"/>
        </w:rPr>
        <w:t>(1), pp.273-303.</w:t>
      </w:r>
    </w:p>
  </w:footnote>
  <w:footnote w:id="17">
    <w:p w14:paraId="26FE8BBA" w14:textId="77777777" w:rsidR="004B2DB8" w:rsidRDefault="004B2DB8">
      <w:pPr>
        <w:pStyle w:val="FootnoteText"/>
      </w:pPr>
      <w:r>
        <w:rPr>
          <w:rStyle w:val="FootnoteReference"/>
        </w:rPr>
        <w:footnoteRef/>
      </w:r>
      <w:r>
        <w:t xml:space="preserve"> </w:t>
      </w:r>
      <w:r w:rsidRPr="00D70D1D">
        <w:rPr>
          <w:lang w:val="en-US"/>
        </w:rPr>
        <w:t>Altieri, M. and Nicholls, C., 2018. </w:t>
      </w:r>
      <w:r w:rsidRPr="00D70D1D">
        <w:rPr>
          <w:i/>
          <w:iCs/>
          <w:lang w:val="en-US"/>
        </w:rPr>
        <w:t>Biodiversity and pest management in agroecosystems</w:t>
      </w:r>
      <w:r w:rsidRPr="00D70D1D">
        <w:rPr>
          <w:lang w:val="en-US"/>
        </w:rPr>
        <w:t>. CRC Press.</w:t>
      </w:r>
    </w:p>
  </w:footnote>
  <w:footnote w:id="18">
    <w:p w14:paraId="0E432A8D" w14:textId="77777777" w:rsidR="004B2DB8" w:rsidRDefault="004B2DB8">
      <w:pPr>
        <w:pStyle w:val="FootnoteText"/>
      </w:pPr>
      <w:r>
        <w:rPr>
          <w:rStyle w:val="FootnoteReference"/>
        </w:rPr>
        <w:footnoteRef/>
      </w:r>
      <w:r>
        <w:t xml:space="preserve"> FAO. 2017. </w:t>
      </w:r>
      <w:r w:rsidRPr="006654FA">
        <w:rPr>
          <w:lang w:val="en-US"/>
        </w:rPr>
        <w:t>Climate-Smart Agriculture Sourcebook - Second Edition</w:t>
      </w:r>
      <w:r>
        <w:rPr>
          <w:lang w:val="en-US"/>
        </w:rPr>
        <w:t xml:space="preserve">. Available online from: </w:t>
      </w:r>
      <w:hyperlink r:id="rId4" w:history="1">
        <w:r>
          <w:rPr>
            <w:rStyle w:val="Hyperlink"/>
          </w:rPr>
          <w:t>http://www.fao.org/climate-smart-agriculture-sourcebook/en/</w:t>
        </w:r>
      </w:hyperlink>
      <w:r>
        <w:t xml:space="preserve"> Accessed 8 April 2019. </w:t>
      </w:r>
    </w:p>
  </w:footnote>
  <w:footnote w:id="19">
    <w:p w14:paraId="41C41DBE" w14:textId="77777777" w:rsidR="004B2DB8" w:rsidRDefault="004B2DB8">
      <w:pPr>
        <w:pStyle w:val="FootnoteText"/>
      </w:pPr>
      <w:r>
        <w:rPr>
          <w:rStyle w:val="FootnoteReference"/>
        </w:rPr>
        <w:footnoteRef/>
      </w:r>
      <w:r>
        <w:t xml:space="preserve"> </w:t>
      </w:r>
      <w:r w:rsidRPr="000B0C8F">
        <w:rPr>
          <w:lang w:val="en-US"/>
        </w:rPr>
        <w:t>Mercer, K.L. and Perales, H.R., 2010. Evolutionary response of landraces to climate change in centers of crop diversity. </w:t>
      </w:r>
      <w:r w:rsidRPr="000B0C8F">
        <w:rPr>
          <w:i/>
          <w:iCs/>
          <w:lang w:val="en-US"/>
        </w:rPr>
        <w:t>Evolutionary applications</w:t>
      </w:r>
      <w:r w:rsidRPr="000B0C8F">
        <w:rPr>
          <w:lang w:val="en-US"/>
        </w:rPr>
        <w:t>, </w:t>
      </w:r>
      <w:r w:rsidRPr="000B0C8F">
        <w:rPr>
          <w:i/>
          <w:iCs/>
          <w:lang w:val="en-US"/>
        </w:rPr>
        <w:t>3</w:t>
      </w:r>
      <w:r w:rsidRPr="000B0C8F">
        <w:rPr>
          <w:lang w:val="en-US"/>
        </w:rPr>
        <w:t>(5‐6), pp.480-493.</w:t>
      </w:r>
    </w:p>
  </w:footnote>
  <w:footnote w:id="20">
    <w:p w14:paraId="1BB5D68C" w14:textId="77777777" w:rsidR="004B2DB8" w:rsidRDefault="004B2DB8">
      <w:pPr>
        <w:pStyle w:val="FootnoteText"/>
      </w:pPr>
      <w:r>
        <w:rPr>
          <w:rStyle w:val="FootnoteReference"/>
        </w:rPr>
        <w:footnoteRef/>
      </w:r>
      <w:r>
        <w:t xml:space="preserve"> </w:t>
      </w:r>
      <w:r w:rsidRPr="006654FA">
        <w:rPr>
          <w:lang w:val="en-US"/>
        </w:rPr>
        <w:t>Luo, Y., Long, X., Wu, C. and Zhang, J., 2017. Decoupling CO2 emissions from economic growth in agricultural sector across 30 Chinese provinces from 1997 to 2014. </w:t>
      </w:r>
      <w:r w:rsidRPr="006654FA">
        <w:rPr>
          <w:i/>
          <w:iCs/>
          <w:lang w:val="en-US"/>
        </w:rPr>
        <w:t>Journal of Cleaner Production</w:t>
      </w:r>
      <w:r w:rsidRPr="006654FA">
        <w:rPr>
          <w:lang w:val="en-US"/>
        </w:rPr>
        <w:t>, </w:t>
      </w:r>
      <w:r w:rsidRPr="006654FA">
        <w:rPr>
          <w:i/>
          <w:iCs/>
          <w:lang w:val="en-US"/>
        </w:rPr>
        <w:t>159</w:t>
      </w:r>
      <w:r w:rsidRPr="006654FA">
        <w:rPr>
          <w:lang w:val="en-US"/>
        </w:rPr>
        <w:t>, pp.220-228.</w:t>
      </w:r>
    </w:p>
  </w:footnote>
  <w:footnote w:id="21">
    <w:p w14:paraId="29F46824" w14:textId="77777777" w:rsidR="004B2DB8" w:rsidRDefault="004B2DB8">
      <w:pPr>
        <w:pStyle w:val="FootnoteText"/>
      </w:pPr>
      <w:r>
        <w:rPr>
          <w:rStyle w:val="FootnoteReference"/>
        </w:rPr>
        <w:footnoteRef/>
      </w:r>
      <w:r>
        <w:t xml:space="preserve"> </w:t>
      </w:r>
      <w:r w:rsidRPr="006A3191">
        <w:rPr>
          <w:lang w:val="en-US"/>
        </w:rPr>
        <w:t>Lin, B. and Fei, R., 2015. Regional differences of CO2 emissions performance in China’s agricultural sector: A Malmquist index approach. </w:t>
      </w:r>
      <w:r w:rsidRPr="006A3191">
        <w:rPr>
          <w:i/>
          <w:iCs/>
          <w:lang w:val="en-US"/>
        </w:rPr>
        <w:t>European Journal of Agronomy</w:t>
      </w:r>
      <w:r w:rsidRPr="006A3191">
        <w:rPr>
          <w:lang w:val="en-US"/>
        </w:rPr>
        <w:t>, </w:t>
      </w:r>
      <w:r w:rsidRPr="006A3191">
        <w:rPr>
          <w:i/>
          <w:iCs/>
          <w:lang w:val="en-US"/>
        </w:rPr>
        <w:t>70</w:t>
      </w:r>
      <w:r w:rsidRPr="006A3191">
        <w:rPr>
          <w:lang w:val="en-US"/>
        </w:rPr>
        <w:t>, pp.33-40.</w:t>
      </w:r>
    </w:p>
  </w:footnote>
  <w:footnote w:id="22">
    <w:p w14:paraId="204BF829" w14:textId="77777777" w:rsidR="004B2DB8" w:rsidRDefault="004B2DB8">
      <w:pPr>
        <w:pStyle w:val="FootnoteText"/>
      </w:pPr>
      <w:r>
        <w:rPr>
          <w:rStyle w:val="FootnoteReference"/>
        </w:rPr>
        <w:footnoteRef/>
      </w:r>
      <w:r>
        <w:t xml:space="preserve"> </w:t>
      </w:r>
      <w:hyperlink r:id="rId5" w:history="1">
        <w:r>
          <w:rPr>
            <w:rStyle w:val="Hyperlink"/>
          </w:rPr>
          <w:t>https://unfccc.int/news/china-meets-2020-carbon-target-three-years-ahead-of-schedule</w:t>
        </w:r>
      </w:hyperlink>
    </w:p>
  </w:footnote>
  <w:footnote w:id="23">
    <w:p w14:paraId="1D7BF086" w14:textId="77777777" w:rsidR="004B2DB8" w:rsidRDefault="004B2DB8">
      <w:pPr>
        <w:pStyle w:val="FootnoteText"/>
        <w:rPr>
          <w:szCs w:val="18"/>
        </w:rPr>
      </w:pPr>
      <w:r>
        <w:rPr>
          <w:rStyle w:val="FootnoteReference"/>
          <w:szCs w:val="18"/>
        </w:rPr>
        <w:footnoteRef/>
      </w:r>
      <w:r>
        <w:rPr>
          <w:szCs w:val="18"/>
        </w:rPr>
        <w:t xml:space="preserve"> Urban areas are those with more than 2500 inhabitants according to INEGI.</w:t>
      </w:r>
    </w:p>
  </w:footnote>
  <w:footnote w:id="24">
    <w:p w14:paraId="36C6FDED" w14:textId="77777777" w:rsidR="004B2DB8" w:rsidRDefault="004B2DB8">
      <w:pPr>
        <w:pStyle w:val="FootnoteText"/>
        <w:rPr>
          <w:lang w:val="en-US"/>
        </w:rPr>
      </w:pPr>
      <w:r>
        <w:rPr>
          <w:rStyle w:val="FootnoteReference"/>
        </w:rPr>
        <w:footnoteRef/>
      </w:r>
      <w:r>
        <w:t xml:space="preserve"> </w:t>
      </w:r>
      <w:r>
        <w:rPr>
          <w:lang w:val="en-US"/>
        </w:rPr>
        <w:t>July 2018.</w:t>
      </w:r>
    </w:p>
  </w:footnote>
  <w:footnote w:id="25">
    <w:p w14:paraId="0B083E40" w14:textId="77777777" w:rsidR="004B2DB8" w:rsidRDefault="004B2DB8">
      <w:pPr>
        <w:pStyle w:val="FootnoteText"/>
      </w:pPr>
      <w:r>
        <w:rPr>
          <w:rStyle w:val="FootnoteReference"/>
        </w:rPr>
        <w:footnoteRef/>
      </w:r>
      <w:r>
        <w:t xml:space="preserve"> Wen, J. and Q. Min. September 2017. Reviewing the Progress in the Identification, Conservation and Management of China-Nationally Important Agricultural Heritage Systems (China-NIAHS). Sustainability 2017, 9, 1698; doi:10.3390/su9101698. MDPI.</w:t>
      </w:r>
    </w:p>
  </w:footnote>
  <w:footnote w:id="26">
    <w:p w14:paraId="5648C5DC" w14:textId="77777777" w:rsidR="004B2DB8" w:rsidRDefault="004B2DB8">
      <w:pPr>
        <w:pStyle w:val="FootnoteText"/>
        <w:rPr>
          <w:lang w:val="en-US"/>
        </w:rPr>
      </w:pPr>
      <w:r>
        <w:rPr>
          <w:rStyle w:val="FootnoteReference"/>
        </w:rPr>
        <w:footnoteRef/>
      </w:r>
      <w:r>
        <w:t xml:space="preserve"> http://www.fao.org/giahs/giahsaroundtheworld/designated-sites/asia-and-the-pacific/en/</w:t>
      </w:r>
    </w:p>
  </w:footnote>
  <w:footnote w:id="27">
    <w:p w14:paraId="0A6EE3B2" w14:textId="3A8AC232" w:rsidR="004B2DB8" w:rsidRPr="004B2DB8" w:rsidRDefault="004B2DB8">
      <w:pPr>
        <w:pStyle w:val="FootnoteText"/>
        <w:rPr>
          <w:lang w:val="en-US"/>
        </w:rPr>
      </w:pPr>
      <w:r>
        <w:rPr>
          <w:rStyle w:val="FootnoteReference"/>
        </w:rPr>
        <w:footnoteRef/>
      </w:r>
      <w:r>
        <w:t xml:space="preserve"> </w:t>
      </w:r>
      <w:r>
        <w:rPr>
          <w:lang w:val="en-US"/>
        </w:rPr>
        <w:t>Capacity scorecards have been done at the national level and in each of the target provinces</w:t>
      </w:r>
      <w:r w:rsidR="0038595C">
        <w:rPr>
          <w:lang w:val="en-US"/>
        </w:rPr>
        <w:t xml:space="preserve"> during the PPG phase</w:t>
      </w:r>
      <w:r>
        <w:rPr>
          <w:lang w:val="en-US"/>
        </w:rPr>
        <w:t xml:space="preserve">. These are available with FAO and MARA, and can be provided if necessary. </w:t>
      </w:r>
    </w:p>
  </w:footnote>
  <w:footnote w:id="28">
    <w:p w14:paraId="40DB73FF" w14:textId="77777777" w:rsidR="004B2DB8" w:rsidRDefault="004B2DB8">
      <w:pPr>
        <w:pStyle w:val="FootnoteText"/>
      </w:pPr>
      <w:r>
        <w:rPr>
          <w:rStyle w:val="FootnoteReference"/>
        </w:rPr>
        <w:footnoteRef/>
      </w:r>
      <w:r>
        <w:t xml:space="preserve"> </w:t>
      </w:r>
      <w:r w:rsidRPr="000B572A">
        <w:rPr>
          <w:lang w:val="en-US"/>
        </w:rPr>
        <w:t>Fu, Y., Chen, J., Guo, H., Hu, H., Chen, A. and Cui, J., 2010. Agrobiodiversity loss and livelihood vulnerability as a consequence of converting from subsistence farming systems to commercial plantation‐dominated systems in Xishuangbanna, Yunnan, China: A household level analysis. </w:t>
      </w:r>
      <w:r w:rsidRPr="000B572A">
        <w:rPr>
          <w:i/>
          <w:iCs/>
          <w:lang w:val="en-US"/>
        </w:rPr>
        <w:t>Land Degradation &amp; Development</w:t>
      </w:r>
      <w:r w:rsidRPr="000B572A">
        <w:rPr>
          <w:lang w:val="en-US"/>
        </w:rPr>
        <w:t>, </w:t>
      </w:r>
      <w:r w:rsidRPr="000B572A">
        <w:rPr>
          <w:i/>
          <w:iCs/>
          <w:lang w:val="en-US"/>
        </w:rPr>
        <w:t>21</w:t>
      </w:r>
      <w:r w:rsidRPr="000B572A">
        <w:rPr>
          <w:lang w:val="en-US"/>
        </w:rPr>
        <w:t>(3), pp.274-284.</w:t>
      </w:r>
    </w:p>
  </w:footnote>
  <w:footnote w:id="29">
    <w:p w14:paraId="3DFDC6C4" w14:textId="77777777" w:rsidR="004B2DB8" w:rsidRDefault="004B2DB8">
      <w:pPr>
        <w:pStyle w:val="FootnoteText"/>
      </w:pPr>
      <w:r>
        <w:rPr>
          <w:rStyle w:val="FootnoteReference"/>
        </w:rPr>
        <w:footnoteRef/>
      </w:r>
      <w:r>
        <w:t xml:space="preserve"> </w:t>
      </w:r>
      <w:r w:rsidRPr="000B572A">
        <w:rPr>
          <w:lang w:val="en-US"/>
        </w:rPr>
        <w:t>Shen, S., Wilkes, A., Qian, J., Yin, L., Ren, J. and Zhang, F., 2010. Agrobiodiversity and biocultural heritage in the Dulong Valley, China. </w:t>
      </w:r>
      <w:r w:rsidRPr="000B572A">
        <w:rPr>
          <w:i/>
          <w:iCs/>
          <w:lang w:val="en-US"/>
        </w:rPr>
        <w:t>Mountain Research and Development</w:t>
      </w:r>
      <w:r w:rsidRPr="000B572A">
        <w:rPr>
          <w:lang w:val="en-US"/>
        </w:rPr>
        <w:t>, </w:t>
      </w:r>
      <w:r w:rsidRPr="000B572A">
        <w:rPr>
          <w:i/>
          <w:iCs/>
          <w:lang w:val="en-US"/>
        </w:rPr>
        <w:t>30</w:t>
      </w:r>
      <w:r w:rsidRPr="000B572A">
        <w:rPr>
          <w:lang w:val="en-US"/>
        </w:rPr>
        <w:t>(3), pp.205-212.</w:t>
      </w:r>
    </w:p>
  </w:footnote>
  <w:footnote w:id="30">
    <w:p w14:paraId="4BBF31D5" w14:textId="77777777" w:rsidR="004B2DB8" w:rsidRDefault="004B2DB8">
      <w:pPr>
        <w:pStyle w:val="FootnoteText"/>
      </w:pPr>
      <w:r>
        <w:rPr>
          <w:rStyle w:val="FootnoteReference"/>
        </w:rPr>
        <w:footnoteRef/>
      </w:r>
      <w:r>
        <w:t xml:space="preserve"> </w:t>
      </w:r>
      <w:r w:rsidRPr="000B572A">
        <w:rPr>
          <w:lang w:val="en-US"/>
        </w:rPr>
        <w:t>Zimmerer, K. and Vanek, S., 2016. Toward the integrated framework analysis of linkages among agrobiodiversity, livelihood diversification, ecological systems, and sustainability amid global change. </w:t>
      </w:r>
      <w:r w:rsidRPr="000B572A">
        <w:rPr>
          <w:i/>
          <w:iCs/>
          <w:lang w:val="en-US"/>
        </w:rPr>
        <w:t>Land</w:t>
      </w:r>
      <w:r w:rsidRPr="000B572A">
        <w:rPr>
          <w:lang w:val="en-US"/>
        </w:rPr>
        <w:t>, </w:t>
      </w:r>
      <w:r w:rsidRPr="000B572A">
        <w:rPr>
          <w:i/>
          <w:iCs/>
          <w:lang w:val="en-US"/>
        </w:rPr>
        <w:t>5</w:t>
      </w:r>
      <w:r w:rsidRPr="000B572A">
        <w:rPr>
          <w:lang w:val="en-US"/>
        </w:rPr>
        <w:t>(2), p.10.</w:t>
      </w:r>
    </w:p>
  </w:footnote>
  <w:footnote w:id="31">
    <w:p w14:paraId="00E7900D" w14:textId="77777777" w:rsidR="004B2DB8" w:rsidRDefault="004B2DB8">
      <w:pPr>
        <w:pStyle w:val="FootnoteText"/>
      </w:pPr>
      <w:r>
        <w:rPr>
          <w:rStyle w:val="FootnoteReference"/>
        </w:rPr>
        <w:footnoteRef/>
      </w:r>
      <w:r>
        <w:t xml:space="preserve"> </w:t>
      </w:r>
      <w:r w:rsidRPr="000B572A">
        <w:rPr>
          <w:lang w:val="en-US"/>
        </w:rPr>
        <w:t>Kahane, R., Hodgkin, T., Jaenicke, H., Hoogendoorn, C., Hermann, M., Hughes, J.D.A., Padulosi, S. and Looney, N., 2013. Agrobiodiversity for food security, health and income. </w:t>
      </w:r>
      <w:r w:rsidRPr="000B572A">
        <w:rPr>
          <w:i/>
          <w:iCs/>
          <w:lang w:val="en-US"/>
        </w:rPr>
        <w:t>Agronomy for sustainable development</w:t>
      </w:r>
      <w:r w:rsidRPr="000B572A">
        <w:rPr>
          <w:lang w:val="en-US"/>
        </w:rPr>
        <w:t>, </w:t>
      </w:r>
      <w:r w:rsidRPr="000B572A">
        <w:rPr>
          <w:i/>
          <w:iCs/>
          <w:lang w:val="en-US"/>
        </w:rPr>
        <w:t>33</w:t>
      </w:r>
      <w:r w:rsidRPr="000B572A">
        <w:rPr>
          <w:lang w:val="en-US"/>
        </w:rPr>
        <w:t>(4), pp.671-693.</w:t>
      </w:r>
    </w:p>
  </w:footnote>
  <w:footnote w:id="32">
    <w:p w14:paraId="4E8DE3C4" w14:textId="77777777" w:rsidR="004B2DB8" w:rsidRDefault="004B2DB8">
      <w:pPr>
        <w:pStyle w:val="FootnoteText"/>
      </w:pPr>
      <w:r>
        <w:rPr>
          <w:rStyle w:val="FootnoteReference"/>
        </w:rPr>
        <w:footnoteRef/>
      </w:r>
      <w:r>
        <w:t xml:space="preserve"> GEF-6 Programming Directions. Extract from GEF Assembly Document GEF/A.5/Rev.01, May 22, 2014.</w:t>
      </w:r>
    </w:p>
  </w:footnote>
  <w:footnote w:id="33">
    <w:p w14:paraId="3467B404" w14:textId="77777777" w:rsidR="004B2DB8" w:rsidRDefault="004B2DB8">
      <w:pPr>
        <w:pStyle w:val="FootnoteText"/>
        <w:rPr>
          <w:szCs w:val="18"/>
        </w:rPr>
      </w:pPr>
      <w:r>
        <w:rPr>
          <w:rStyle w:val="FootnoteReference"/>
          <w:szCs w:val="18"/>
        </w:rPr>
        <w:footnoteRef/>
      </w:r>
      <w:hyperlink r:id="rId6" w:history="1">
        <w:r>
          <w:rPr>
            <w:rStyle w:val="Hyperlink"/>
            <w:rFonts w:eastAsiaTheme="majorEastAsia"/>
            <w:szCs w:val="18"/>
          </w:rPr>
          <w:t>http://www.fao.org/nr/cgrfa/cgrfa-home/en/</w:t>
        </w:r>
      </w:hyperlink>
    </w:p>
  </w:footnote>
  <w:footnote w:id="34">
    <w:p w14:paraId="0971CC48" w14:textId="77777777" w:rsidR="004B2DB8" w:rsidRDefault="004B2DB8">
      <w:pPr>
        <w:pStyle w:val="FootnoteText"/>
      </w:pPr>
      <w:r>
        <w:rPr>
          <w:rStyle w:val="FootnoteReference"/>
        </w:rPr>
        <w:footnoteRef/>
      </w:r>
      <w:r>
        <w:t xml:space="preserve"> SDG Indicators: Metadata repository. </w:t>
      </w:r>
      <w:hyperlink r:id="rId7" w:history="1">
        <w:r w:rsidRPr="00642331">
          <w:rPr>
            <w:rStyle w:val="Hyperlink"/>
          </w:rPr>
          <w:t>https://unstats.un.org/sdgs/metadata</w:t>
        </w:r>
      </w:hyperlink>
      <w:r>
        <w:t>. Accessed 10 April 2019.</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79471DB"/>
    <w:multiLevelType w:val="multilevel"/>
    <w:tmpl w:val="879471DB"/>
    <w:lvl w:ilvl="0">
      <w:start w:val="1"/>
      <w:numFmt w:val="bullet"/>
      <w:lvlText w:val=""/>
      <w:lvlJc w:val="left"/>
      <w:pPr>
        <w:tabs>
          <w:tab w:val="left" w:pos="720"/>
        </w:tabs>
        <w:ind w:left="720" w:hanging="360"/>
      </w:pPr>
      <w:rPr>
        <w:rFonts w:ascii="Symbol" w:hAnsi="Symbol" w:cs="Symbol"/>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 w15:restartNumberingAfterBreak="0">
    <w:nsid w:val="87DC702E"/>
    <w:multiLevelType w:val="singleLevel"/>
    <w:tmpl w:val="87DC702E"/>
    <w:lvl w:ilvl="0">
      <w:start w:val="1"/>
      <w:numFmt w:val="decimal"/>
      <w:suff w:val="nothing"/>
      <w:lvlText w:val="（%1）"/>
      <w:lvlJc w:val="left"/>
      <w:pPr>
        <w:ind w:left="547" w:firstLine="0"/>
      </w:pPr>
    </w:lvl>
  </w:abstractNum>
  <w:abstractNum w:abstractNumId="2" w15:restartNumberingAfterBreak="0">
    <w:nsid w:val="995F01DB"/>
    <w:multiLevelType w:val="singleLevel"/>
    <w:tmpl w:val="995F01DB"/>
    <w:lvl w:ilvl="0">
      <w:start w:val="1"/>
      <w:numFmt w:val="decimal"/>
      <w:suff w:val="nothing"/>
      <w:lvlText w:val="（%1）"/>
      <w:lvlJc w:val="left"/>
      <w:pPr>
        <w:ind w:left="851" w:firstLine="0"/>
      </w:pPr>
    </w:lvl>
  </w:abstractNum>
  <w:abstractNum w:abstractNumId="3" w15:restartNumberingAfterBreak="0">
    <w:nsid w:val="C1C8CCFD"/>
    <w:multiLevelType w:val="singleLevel"/>
    <w:tmpl w:val="C1C8CCFD"/>
    <w:lvl w:ilvl="0">
      <w:start w:val="1"/>
      <w:numFmt w:val="decimal"/>
      <w:suff w:val="nothing"/>
      <w:lvlText w:val="（%1）"/>
      <w:lvlJc w:val="left"/>
      <w:pPr>
        <w:ind w:left="284" w:firstLine="0"/>
      </w:pPr>
    </w:lvl>
  </w:abstractNum>
  <w:abstractNum w:abstractNumId="4" w15:restartNumberingAfterBreak="0">
    <w:nsid w:val="DD80E7AC"/>
    <w:multiLevelType w:val="singleLevel"/>
    <w:tmpl w:val="DD80E7AC"/>
    <w:lvl w:ilvl="0">
      <w:start w:val="1"/>
      <w:numFmt w:val="decimal"/>
      <w:suff w:val="nothing"/>
      <w:lvlText w:val="（%1）"/>
      <w:lvlJc w:val="left"/>
      <w:pPr>
        <w:ind w:left="596" w:firstLine="0"/>
      </w:pPr>
    </w:lvl>
  </w:abstractNum>
  <w:abstractNum w:abstractNumId="5" w15:restartNumberingAfterBreak="0">
    <w:nsid w:val="F5FE1066"/>
    <w:multiLevelType w:val="singleLevel"/>
    <w:tmpl w:val="F5FE1066"/>
    <w:lvl w:ilvl="0">
      <w:start w:val="1"/>
      <w:numFmt w:val="decimal"/>
      <w:suff w:val="nothing"/>
      <w:lvlText w:val="（%1）"/>
      <w:lvlJc w:val="left"/>
    </w:lvl>
  </w:abstractNum>
  <w:abstractNum w:abstractNumId="6" w15:restartNumberingAfterBreak="0">
    <w:nsid w:val="00000002"/>
    <w:multiLevelType w:val="multilevel"/>
    <w:tmpl w:val="00000002"/>
    <w:lvl w:ilvl="0">
      <w:start w:val="1"/>
      <w:numFmt w:val="upperLetter"/>
      <w:lvlText w:val="%1."/>
      <w:lvlJc w:val="left"/>
      <w:pPr>
        <w:ind w:left="360" w:hanging="360"/>
      </w:pPr>
      <w:rPr>
        <w:rFonts w:cs="Times New Roman" w:hint="default"/>
      </w:rPr>
    </w:lvl>
    <w:lvl w:ilvl="1">
      <w:start w:val="1"/>
      <w:numFmt w:val="lowerLetter"/>
      <w:lvlText w:val="%2."/>
      <w:lvlJc w:val="left"/>
      <w:pPr>
        <w:ind w:left="1080" w:hanging="360"/>
      </w:pPr>
      <w:rPr>
        <w:rFonts w:cs="Times New Roman"/>
      </w:rPr>
    </w:lvl>
    <w:lvl w:ilvl="2">
      <w:start w:val="1"/>
      <w:numFmt w:val="lowerRoman"/>
      <w:lvlText w:val="%3."/>
      <w:lvlJc w:val="right"/>
      <w:pPr>
        <w:ind w:left="1800" w:hanging="180"/>
      </w:pPr>
      <w:rPr>
        <w:rFonts w:cs="Times New Roman"/>
      </w:rPr>
    </w:lvl>
    <w:lvl w:ilvl="3">
      <w:start w:val="1"/>
      <w:numFmt w:val="decimal"/>
      <w:lvlText w:val="%4."/>
      <w:lvlJc w:val="left"/>
      <w:pPr>
        <w:ind w:left="2520" w:hanging="360"/>
      </w:pPr>
      <w:rPr>
        <w:rFonts w:cs="Times New Roman"/>
      </w:rPr>
    </w:lvl>
    <w:lvl w:ilvl="4">
      <w:start w:val="1"/>
      <w:numFmt w:val="lowerLetter"/>
      <w:lvlText w:val="%5."/>
      <w:lvlJc w:val="left"/>
      <w:pPr>
        <w:ind w:left="3240" w:hanging="360"/>
      </w:pPr>
      <w:rPr>
        <w:rFonts w:cs="Times New Roman"/>
      </w:rPr>
    </w:lvl>
    <w:lvl w:ilvl="5">
      <w:start w:val="1"/>
      <w:numFmt w:val="lowerRoman"/>
      <w:lvlText w:val="%6."/>
      <w:lvlJc w:val="right"/>
      <w:pPr>
        <w:ind w:left="3960" w:hanging="180"/>
      </w:pPr>
      <w:rPr>
        <w:rFonts w:cs="Times New Roman"/>
      </w:rPr>
    </w:lvl>
    <w:lvl w:ilvl="6">
      <w:start w:val="1"/>
      <w:numFmt w:val="decimal"/>
      <w:lvlText w:val="%7."/>
      <w:lvlJc w:val="left"/>
      <w:pPr>
        <w:ind w:left="4680" w:hanging="360"/>
      </w:pPr>
      <w:rPr>
        <w:rFonts w:cs="Times New Roman"/>
      </w:rPr>
    </w:lvl>
    <w:lvl w:ilvl="7">
      <w:start w:val="1"/>
      <w:numFmt w:val="lowerLetter"/>
      <w:lvlText w:val="%8."/>
      <w:lvlJc w:val="left"/>
      <w:pPr>
        <w:ind w:left="5400" w:hanging="360"/>
      </w:pPr>
      <w:rPr>
        <w:rFonts w:cs="Times New Roman"/>
      </w:rPr>
    </w:lvl>
    <w:lvl w:ilvl="8">
      <w:start w:val="1"/>
      <w:numFmt w:val="lowerRoman"/>
      <w:lvlText w:val="%9."/>
      <w:lvlJc w:val="right"/>
      <w:pPr>
        <w:ind w:left="6120" w:hanging="180"/>
      </w:pPr>
      <w:rPr>
        <w:rFonts w:cs="Times New Roman"/>
      </w:rPr>
    </w:lvl>
  </w:abstractNum>
  <w:abstractNum w:abstractNumId="7" w15:restartNumberingAfterBreak="0">
    <w:nsid w:val="00000003"/>
    <w:multiLevelType w:val="multilevel"/>
    <w:tmpl w:val="00000003"/>
    <w:lvl w:ilvl="0">
      <w:start w:val="1"/>
      <w:numFmt w:val="lowerLetter"/>
      <w:lvlText w:val="(%1)"/>
      <w:lvlJc w:val="left"/>
      <w:pPr>
        <w:ind w:left="790" w:hanging="360"/>
      </w:pPr>
      <w:rPr>
        <w:rFonts w:cs="Times New Roman" w:hint="default"/>
      </w:rPr>
    </w:lvl>
    <w:lvl w:ilvl="1">
      <w:start w:val="1"/>
      <w:numFmt w:val="bullet"/>
      <w:lvlText w:val=""/>
      <w:lvlJc w:val="left"/>
      <w:pPr>
        <w:ind w:left="1510" w:hanging="360"/>
      </w:pPr>
      <w:rPr>
        <w:rFonts w:ascii="Wingdings" w:hAnsi="Wingdings" w:hint="default"/>
      </w:rPr>
    </w:lvl>
    <w:lvl w:ilvl="2">
      <w:start w:val="1"/>
      <w:numFmt w:val="lowerRoman"/>
      <w:lvlText w:val="%3."/>
      <w:lvlJc w:val="right"/>
      <w:pPr>
        <w:ind w:left="2230" w:hanging="180"/>
      </w:pPr>
      <w:rPr>
        <w:rFonts w:cs="Times New Roman"/>
      </w:rPr>
    </w:lvl>
    <w:lvl w:ilvl="3">
      <w:start w:val="1"/>
      <w:numFmt w:val="decimal"/>
      <w:lvlText w:val="%4."/>
      <w:lvlJc w:val="left"/>
      <w:pPr>
        <w:ind w:left="2950" w:hanging="360"/>
      </w:pPr>
      <w:rPr>
        <w:rFonts w:cs="Times New Roman"/>
      </w:rPr>
    </w:lvl>
    <w:lvl w:ilvl="4">
      <w:start w:val="1"/>
      <w:numFmt w:val="lowerLetter"/>
      <w:lvlText w:val="%5."/>
      <w:lvlJc w:val="left"/>
      <w:pPr>
        <w:ind w:left="3670" w:hanging="360"/>
      </w:pPr>
      <w:rPr>
        <w:rFonts w:cs="Times New Roman"/>
      </w:rPr>
    </w:lvl>
    <w:lvl w:ilvl="5">
      <w:start w:val="1"/>
      <w:numFmt w:val="lowerRoman"/>
      <w:lvlText w:val="%6."/>
      <w:lvlJc w:val="right"/>
      <w:pPr>
        <w:ind w:left="4390" w:hanging="180"/>
      </w:pPr>
      <w:rPr>
        <w:rFonts w:cs="Times New Roman"/>
      </w:rPr>
    </w:lvl>
    <w:lvl w:ilvl="6">
      <w:start w:val="1"/>
      <w:numFmt w:val="decimal"/>
      <w:lvlText w:val="%7."/>
      <w:lvlJc w:val="left"/>
      <w:pPr>
        <w:ind w:left="5110" w:hanging="360"/>
      </w:pPr>
      <w:rPr>
        <w:rFonts w:cs="Times New Roman"/>
      </w:rPr>
    </w:lvl>
    <w:lvl w:ilvl="7">
      <w:start w:val="1"/>
      <w:numFmt w:val="lowerLetter"/>
      <w:lvlText w:val="%8."/>
      <w:lvlJc w:val="left"/>
      <w:pPr>
        <w:ind w:left="5830" w:hanging="360"/>
      </w:pPr>
      <w:rPr>
        <w:rFonts w:cs="Times New Roman"/>
      </w:rPr>
    </w:lvl>
    <w:lvl w:ilvl="8">
      <w:start w:val="1"/>
      <w:numFmt w:val="lowerRoman"/>
      <w:lvlText w:val="%9."/>
      <w:lvlJc w:val="right"/>
      <w:pPr>
        <w:ind w:left="6550" w:hanging="180"/>
      </w:pPr>
      <w:rPr>
        <w:rFonts w:cs="Times New Roman"/>
      </w:rPr>
    </w:lvl>
  </w:abstractNum>
  <w:abstractNum w:abstractNumId="8" w15:restartNumberingAfterBreak="0">
    <w:nsid w:val="02105B82"/>
    <w:multiLevelType w:val="multilevel"/>
    <w:tmpl w:val="02105B82"/>
    <w:lvl w:ilvl="0">
      <w:start w:val="1"/>
      <w:numFmt w:val="bullet"/>
      <w:lvlText w:val="•"/>
      <w:lvlJc w:val="left"/>
      <w:pPr>
        <w:ind w:left="720" w:hanging="360"/>
      </w:pPr>
      <w:rPr>
        <w:rFonts w:ascii="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034865A7"/>
    <w:multiLevelType w:val="singleLevel"/>
    <w:tmpl w:val="034865A7"/>
    <w:lvl w:ilvl="0">
      <w:start w:val="1"/>
      <w:numFmt w:val="decimal"/>
      <w:suff w:val="nothing"/>
      <w:lvlText w:val="（%1）"/>
      <w:lvlJc w:val="left"/>
    </w:lvl>
  </w:abstractNum>
  <w:abstractNum w:abstractNumId="10" w15:restartNumberingAfterBreak="0">
    <w:nsid w:val="06006516"/>
    <w:multiLevelType w:val="hybridMultilevel"/>
    <w:tmpl w:val="19FC36D2"/>
    <w:lvl w:ilvl="0" w:tplc="04090015">
      <w:start w:val="5"/>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06F98E87"/>
    <w:multiLevelType w:val="singleLevel"/>
    <w:tmpl w:val="06F98E87"/>
    <w:lvl w:ilvl="0">
      <w:start w:val="1"/>
      <w:numFmt w:val="decimal"/>
      <w:suff w:val="nothing"/>
      <w:lvlText w:val="（%1）"/>
      <w:lvlJc w:val="left"/>
      <w:pPr>
        <w:ind w:left="397" w:firstLine="0"/>
      </w:pPr>
    </w:lvl>
  </w:abstractNum>
  <w:abstractNum w:abstractNumId="12" w15:restartNumberingAfterBreak="0">
    <w:nsid w:val="07904753"/>
    <w:multiLevelType w:val="hybridMultilevel"/>
    <w:tmpl w:val="2D14E852"/>
    <w:lvl w:ilvl="0" w:tplc="06E248A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08C75E01"/>
    <w:multiLevelType w:val="multilevel"/>
    <w:tmpl w:val="08C75E01"/>
    <w:lvl w:ilvl="0">
      <w:start w:val="1"/>
      <w:numFmt w:val="bullet"/>
      <w:lvlText w:val="•"/>
      <w:lvlJc w:val="left"/>
      <w:pPr>
        <w:ind w:left="360" w:hanging="360"/>
      </w:pPr>
      <w:rPr>
        <w:rFonts w:ascii="Times New Roman" w:hAnsi="Times New Roman" w:cs="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4" w15:restartNumberingAfterBreak="0">
    <w:nsid w:val="0EED5C06"/>
    <w:multiLevelType w:val="hybridMultilevel"/>
    <w:tmpl w:val="C2EED4E8"/>
    <w:lvl w:ilvl="0" w:tplc="9714510C">
      <w:start w:val="1"/>
      <w:numFmt w:val="decimal"/>
      <w:lvlText w:val="(%1)"/>
      <w:lvlJc w:val="left"/>
      <w:pPr>
        <w:ind w:left="696" w:hanging="360"/>
      </w:pPr>
      <w:rPr>
        <w:rFonts w:hint="default"/>
      </w:rPr>
    </w:lvl>
    <w:lvl w:ilvl="1" w:tplc="04090019" w:tentative="1">
      <w:start w:val="1"/>
      <w:numFmt w:val="lowerLetter"/>
      <w:lvlText w:val="%2)"/>
      <w:lvlJc w:val="left"/>
      <w:pPr>
        <w:ind w:left="1176" w:hanging="420"/>
      </w:pPr>
    </w:lvl>
    <w:lvl w:ilvl="2" w:tplc="0409001B" w:tentative="1">
      <w:start w:val="1"/>
      <w:numFmt w:val="lowerRoman"/>
      <w:lvlText w:val="%3."/>
      <w:lvlJc w:val="right"/>
      <w:pPr>
        <w:ind w:left="1596" w:hanging="420"/>
      </w:pPr>
    </w:lvl>
    <w:lvl w:ilvl="3" w:tplc="0409000F" w:tentative="1">
      <w:start w:val="1"/>
      <w:numFmt w:val="decimal"/>
      <w:lvlText w:val="%4."/>
      <w:lvlJc w:val="left"/>
      <w:pPr>
        <w:ind w:left="2016" w:hanging="420"/>
      </w:pPr>
    </w:lvl>
    <w:lvl w:ilvl="4" w:tplc="04090019" w:tentative="1">
      <w:start w:val="1"/>
      <w:numFmt w:val="lowerLetter"/>
      <w:lvlText w:val="%5)"/>
      <w:lvlJc w:val="left"/>
      <w:pPr>
        <w:ind w:left="2436" w:hanging="420"/>
      </w:pPr>
    </w:lvl>
    <w:lvl w:ilvl="5" w:tplc="0409001B" w:tentative="1">
      <w:start w:val="1"/>
      <w:numFmt w:val="lowerRoman"/>
      <w:lvlText w:val="%6."/>
      <w:lvlJc w:val="right"/>
      <w:pPr>
        <w:ind w:left="2856" w:hanging="420"/>
      </w:pPr>
    </w:lvl>
    <w:lvl w:ilvl="6" w:tplc="0409000F" w:tentative="1">
      <w:start w:val="1"/>
      <w:numFmt w:val="decimal"/>
      <w:lvlText w:val="%7."/>
      <w:lvlJc w:val="left"/>
      <w:pPr>
        <w:ind w:left="3276" w:hanging="420"/>
      </w:pPr>
    </w:lvl>
    <w:lvl w:ilvl="7" w:tplc="04090019" w:tentative="1">
      <w:start w:val="1"/>
      <w:numFmt w:val="lowerLetter"/>
      <w:lvlText w:val="%8)"/>
      <w:lvlJc w:val="left"/>
      <w:pPr>
        <w:ind w:left="3696" w:hanging="420"/>
      </w:pPr>
    </w:lvl>
    <w:lvl w:ilvl="8" w:tplc="0409001B" w:tentative="1">
      <w:start w:val="1"/>
      <w:numFmt w:val="lowerRoman"/>
      <w:lvlText w:val="%9."/>
      <w:lvlJc w:val="right"/>
      <w:pPr>
        <w:ind w:left="4116" w:hanging="420"/>
      </w:pPr>
    </w:lvl>
  </w:abstractNum>
  <w:abstractNum w:abstractNumId="15" w15:restartNumberingAfterBreak="0">
    <w:nsid w:val="0FE616A4"/>
    <w:multiLevelType w:val="multilevel"/>
    <w:tmpl w:val="0FE616A4"/>
    <w:lvl w:ilvl="0">
      <w:start w:val="1"/>
      <w:numFmt w:val="bullet"/>
      <w:lvlText w:val="•"/>
      <w:lvlJc w:val="left"/>
      <w:pPr>
        <w:ind w:left="720" w:hanging="360"/>
      </w:pPr>
      <w:rPr>
        <w:rFonts w:ascii="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0FEF63AD"/>
    <w:multiLevelType w:val="hybridMultilevel"/>
    <w:tmpl w:val="632298A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12F7439"/>
    <w:multiLevelType w:val="hybridMultilevel"/>
    <w:tmpl w:val="7C4CDCDA"/>
    <w:lvl w:ilvl="0" w:tplc="5418859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127006E9"/>
    <w:multiLevelType w:val="hybridMultilevel"/>
    <w:tmpl w:val="B7F0E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53C59E8"/>
    <w:multiLevelType w:val="hybridMultilevel"/>
    <w:tmpl w:val="A7BA27CE"/>
    <w:lvl w:ilvl="0" w:tplc="FA4AB02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15627396"/>
    <w:multiLevelType w:val="multilevel"/>
    <w:tmpl w:val="15627396"/>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15D54933"/>
    <w:multiLevelType w:val="hybridMultilevel"/>
    <w:tmpl w:val="9EE43052"/>
    <w:lvl w:ilvl="0" w:tplc="0910F3B0">
      <w:start w:val="1"/>
      <w:numFmt w:val="bullet"/>
      <w:lvlText w:val="•"/>
      <w:lvlJc w:val="left"/>
      <w:pPr>
        <w:ind w:left="720" w:hanging="360"/>
      </w:pPr>
      <w:rPr>
        <w:rFonts w:ascii="Times New Roman" w:hAnsi="Times New Roman" w:cs="Times New Roman"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8EF3238"/>
    <w:multiLevelType w:val="hybridMultilevel"/>
    <w:tmpl w:val="58AC3696"/>
    <w:lvl w:ilvl="0" w:tplc="82BAB7BE">
      <w:start w:val="1"/>
      <w:numFmt w:val="bullet"/>
      <w:lvlText w:val="•"/>
      <w:lvlJc w:val="left"/>
      <w:pPr>
        <w:ind w:left="720" w:hanging="360"/>
      </w:pPr>
      <w:rPr>
        <w:rFonts w:ascii="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A30650B"/>
    <w:multiLevelType w:val="multilevel"/>
    <w:tmpl w:val="668690C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1AD062A4"/>
    <w:multiLevelType w:val="hybridMultilevel"/>
    <w:tmpl w:val="482652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1C6F050B"/>
    <w:multiLevelType w:val="hybridMultilevel"/>
    <w:tmpl w:val="BB483430"/>
    <w:lvl w:ilvl="0" w:tplc="1472C882">
      <w:start w:val="2"/>
      <w:numFmt w:val="decimal"/>
      <w:lvlText w:val="(%1)"/>
      <w:lvlJc w:val="left"/>
      <w:pPr>
        <w:ind w:left="360" w:hanging="360"/>
      </w:pPr>
      <w:rPr>
        <w:rFonts w:ascii="Tahoma" w:hAnsi="Tahoma" w:cs="Tahoma" w:hint="eastAsia"/>
        <w:sz w:val="17"/>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1D752E14"/>
    <w:multiLevelType w:val="singleLevel"/>
    <w:tmpl w:val="1D752E14"/>
    <w:lvl w:ilvl="0">
      <w:start w:val="1"/>
      <w:numFmt w:val="decimal"/>
      <w:suff w:val="nothing"/>
      <w:lvlText w:val="（%1）"/>
      <w:lvlJc w:val="left"/>
    </w:lvl>
  </w:abstractNum>
  <w:abstractNum w:abstractNumId="27" w15:restartNumberingAfterBreak="0">
    <w:nsid w:val="1E6B3659"/>
    <w:multiLevelType w:val="hybridMultilevel"/>
    <w:tmpl w:val="4BECED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EAB3B6F"/>
    <w:multiLevelType w:val="multilevel"/>
    <w:tmpl w:val="1EAB3B6F"/>
    <w:lvl w:ilvl="0">
      <w:start w:val="1"/>
      <w:numFmt w:val="bullet"/>
      <w:lvlText w:val="•"/>
      <w:lvlJc w:val="left"/>
      <w:pPr>
        <w:ind w:left="360" w:hanging="360"/>
      </w:pPr>
      <w:rPr>
        <w:rFonts w:ascii="Times New Roman"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1EBB2E6C"/>
    <w:multiLevelType w:val="hybridMultilevel"/>
    <w:tmpl w:val="D7BE0B44"/>
    <w:lvl w:ilvl="0" w:tplc="D438E334">
      <w:start w:val="1"/>
      <w:numFmt w:val="lowerLetter"/>
      <w:lvlText w:val="(%1)"/>
      <w:lvlJc w:val="left"/>
      <w:pPr>
        <w:ind w:left="864" w:hanging="360"/>
      </w:pPr>
      <w:rPr>
        <w:rFonts w:hint="default"/>
      </w:rPr>
    </w:lvl>
    <w:lvl w:ilvl="1" w:tplc="04090019" w:tentative="1">
      <w:start w:val="1"/>
      <w:numFmt w:val="lowerLetter"/>
      <w:lvlText w:val="%2."/>
      <w:lvlJc w:val="left"/>
      <w:pPr>
        <w:ind w:left="1584" w:hanging="360"/>
      </w:pPr>
    </w:lvl>
    <w:lvl w:ilvl="2" w:tplc="0409001B" w:tentative="1">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abstractNum w:abstractNumId="30" w15:restartNumberingAfterBreak="0">
    <w:nsid w:val="1F9A1CB5"/>
    <w:multiLevelType w:val="hybridMultilevel"/>
    <w:tmpl w:val="DF988A70"/>
    <w:lvl w:ilvl="0" w:tplc="BEDC9B52">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FA37318"/>
    <w:multiLevelType w:val="hybridMultilevel"/>
    <w:tmpl w:val="8046905C"/>
    <w:lvl w:ilvl="0" w:tplc="18EA26E4">
      <w:start w:val="1"/>
      <w:numFmt w:val="upperLetter"/>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21C512B"/>
    <w:multiLevelType w:val="hybridMultilevel"/>
    <w:tmpl w:val="A1F80F6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5747DF9"/>
    <w:multiLevelType w:val="hybridMultilevel"/>
    <w:tmpl w:val="C0A408E0"/>
    <w:lvl w:ilvl="0" w:tplc="62608C32">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6BE70F9"/>
    <w:multiLevelType w:val="hybridMultilevel"/>
    <w:tmpl w:val="B6F6ABCA"/>
    <w:lvl w:ilvl="0" w:tplc="BCCA3306">
      <w:start w:val="1"/>
      <w:numFmt w:val="decimal"/>
      <w:lvlText w:val="%1."/>
      <w:lvlJc w:val="left"/>
      <w:pPr>
        <w:ind w:left="360" w:hanging="360"/>
      </w:pPr>
      <w:rPr>
        <w:rFonts w:hint="default"/>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2AA95BB1"/>
    <w:multiLevelType w:val="multilevel"/>
    <w:tmpl w:val="2AA95BB1"/>
    <w:lvl w:ilvl="0">
      <w:start w:val="1"/>
      <w:numFmt w:val="bullet"/>
      <w:lvlText w:val=""/>
      <w:lvlJc w:val="left"/>
      <w:pPr>
        <w:ind w:left="720" w:hanging="360"/>
      </w:pPr>
      <w:rPr>
        <w:rFonts w:ascii="Symbol" w:hAnsi="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2CA85584"/>
    <w:multiLevelType w:val="hybridMultilevel"/>
    <w:tmpl w:val="90DA7566"/>
    <w:lvl w:ilvl="0" w:tplc="62B4F15C">
      <w:start w:val="1"/>
      <w:numFmt w:val="decimal"/>
      <w:lvlText w:val="(%1)"/>
      <w:lvlJc w:val="left"/>
      <w:pPr>
        <w:ind w:left="576" w:hanging="576"/>
      </w:pPr>
      <w:rPr>
        <w:rFonts w:hint="default"/>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DF412FF"/>
    <w:multiLevelType w:val="hybridMultilevel"/>
    <w:tmpl w:val="75D61394"/>
    <w:lvl w:ilvl="0" w:tplc="AD3AF69C">
      <w:start w:val="1"/>
      <w:numFmt w:val="lowerLetter"/>
      <w:lvlText w:val="(%1)"/>
      <w:lvlJc w:val="left"/>
      <w:pPr>
        <w:ind w:left="860" w:hanging="360"/>
      </w:pPr>
      <w:rPr>
        <w:rFonts w:hint="default"/>
      </w:rPr>
    </w:lvl>
    <w:lvl w:ilvl="1" w:tplc="04090019" w:tentative="1">
      <w:start w:val="1"/>
      <w:numFmt w:val="lowerLetter"/>
      <w:lvlText w:val="%2."/>
      <w:lvlJc w:val="left"/>
      <w:pPr>
        <w:ind w:left="1580" w:hanging="360"/>
      </w:p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38" w15:restartNumberingAfterBreak="0">
    <w:nsid w:val="3120642B"/>
    <w:multiLevelType w:val="hybridMultilevel"/>
    <w:tmpl w:val="C1D212FA"/>
    <w:lvl w:ilvl="0" w:tplc="42D6626C">
      <w:start w:val="1"/>
      <w:numFmt w:val="bullet"/>
      <w:lvlText w:val="•"/>
      <w:lvlJc w:val="left"/>
      <w:pPr>
        <w:ind w:left="720" w:hanging="360"/>
      </w:pPr>
      <w:rPr>
        <w:rFonts w:ascii="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40D26E3"/>
    <w:multiLevelType w:val="multilevel"/>
    <w:tmpl w:val="340D26E3"/>
    <w:lvl w:ilvl="0">
      <w:start w:val="1"/>
      <w:numFmt w:val="bullet"/>
      <w:lvlText w:val="•"/>
      <w:lvlJc w:val="left"/>
      <w:pPr>
        <w:ind w:left="360" w:hanging="360"/>
      </w:pPr>
      <w:rPr>
        <w:rFonts w:ascii="Times New Roman" w:hAnsi="Times New Roman" w:cs="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0" w15:restartNumberingAfterBreak="0">
    <w:nsid w:val="3708ADD1"/>
    <w:multiLevelType w:val="singleLevel"/>
    <w:tmpl w:val="3708ADD1"/>
    <w:lvl w:ilvl="0">
      <w:start w:val="1"/>
      <w:numFmt w:val="lowerLetter"/>
      <w:lvlText w:val="%1."/>
      <w:lvlJc w:val="left"/>
      <w:pPr>
        <w:tabs>
          <w:tab w:val="left" w:pos="312"/>
        </w:tabs>
      </w:pPr>
    </w:lvl>
  </w:abstractNum>
  <w:abstractNum w:abstractNumId="41" w15:restartNumberingAfterBreak="0">
    <w:nsid w:val="38706A40"/>
    <w:multiLevelType w:val="hybridMultilevel"/>
    <w:tmpl w:val="900C8856"/>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3CF3735A"/>
    <w:multiLevelType w:val="hybridMultilevel"/>
    <w:tmpl w:val="176CD702"/>
    <w:lvl w:ilvl="0" w:tplc="BEDC9B52">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F055737"/>
    <w:multiLevelType w:val="multilevel"/>
    <w:tmpl w:val="3F055737"/>
    <w:lvl w:ilvl="0">
      <w:start w:val="1"/>
      <w:numFmt w:val="bullet"/>
      <w:lvlText w:val="•"/>
      <w:lvlJc w:val="left"/>
      <w:pPr>
        <w:ind w:left="360" w:hanging="360"/>
      </w:pPr>
      <w:rPr>
        <w:rFonts w:ascii="Times New Roman" w:hAnsi="Times New Roman" w:cs="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4" w15:restartNumberingAfterBreak="0">
    <w:nsid w:val="3F0D2847"/>
    <w:multiLevelType w:val="hybridMultilevel"/>
    <w:tmpl w:val="F21CB08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04438AB"/>
    <w:multiLevelType w:val="hybridMultilevel"/>
    <w:tmpl w:val="01BCD272"/>
    <w:lvl w:ilvl="0" w:tplc="04090015">
      <w:start w:val="6"/>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15:restartNumberingAfterBreak="0">
    <w:nsid w:val="4084508F"/>
    <w:multiLevelType w:val="hybridMultilevel"/>
    <w:tmpl w:val="D7BE0B44"/>
    <w:lvl w:ilvl="0" w:tplc="D438E334">
      <w:start w:val="1"/>
      <w:numFmt w:val="lowerLetter"/>
      <w:lvlText w:val="(%1)"/>
      <w:lvlJc w:val="left"/>
      <w:pPr>
        <w:ind w:left="864" w:hanging="360"/>
      </w:pPr>
      <w:rPr>
        <w:rFonts w:hint="default"/>
      </w:rPr>
    </w:lvl>
    <w:lvl w:ilvl="1" w:tplc="04090019" w:tentative="1">
      <w:start w:val="1"/>
      <w:numFmt w:val="lowerLetter"/>
      <w:lvlText w:val="%2."/>
      <w:lvlJc w:val="left"/>
      <w:pPr>
        <w:ind w:left="1584" w:hanging="360"/>
      </w:pPr>
    </w:lvl>
    <w:lvl w:ilvl="2" w:tplc="0409001B" w:tentative="1">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abstractNum w:abstractNumId="47" w15:restartNumberingAfterBreak="0">
    <w:nsid w:val="41715EE5"/>
    <w:multiLevelType w:val="hybridMultilevel"/>
    <w:tmpl w:val="D9A6672A"/>
    <w:lvl w:ilvl="0" w:tplc="B952016C">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15:restartNumberingAfterBreak="0">
    <w:nsid w:val="42B255F7"/>
    <w:multiLevelType w:val="multilevel"/>
    <w:tmpl w:val="42B255F7"/>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pStyle w:val="Heading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9" w15:restartNumberingAfterBreak="0">
    <w:nsid w:val="45B02C5C"/>
    <w:multiLevelType w:val="hybridMultilevel"/>
    <w:tmpl w:val="5FBADCA8"/>
    <w:lvl w:ilvl="0" w:tplc="1F9054F4">
      <w:start w:val="1"/>
      <w:numFmt w:val="lowerLetter"/>
      <w:lvlText w:val="(%1)"/>
      <w:lvlJc w:val="left"/>
      <w:pPr>
        <w:ind w:left="790" w:hanging="360"/>
      </w:pPr>
      <w:rPr>
        <w:rFonts w:hint="default"/>
      </w:rPr>
    </w:lvl>
    <w:lvl w:ilvl="1" w:tplc="04090005">
      <w:start w:val="1"/>
      <w:numFmt w:val="bullet"/>
      <w:lvlText w:val=""/>
      <w:lvlJc w:val="left"/>
      <w:pPr>
        <w:ind w:left="1510" w:hanging="360"/>
      </w:pPr>
      <w:rPr>
        <w:rFonts w:ascii="Wingdings" w:hAnsi="Wingdings" w:hint="default"/>
      </w:rPr>
    </w:lvl>
    <w:lvl w:ilvl="2" w:tplc="0409001B" w:tentative="1">
      <w:start w:val="1"/>
      <w:numFmt w:val="lowerRoman"/>
      <w:lvlText w:val="%3."/>
      <w:lvlJc w:val="right"/>
      <w:pPr>
        <w:ind w:left="2230" w:hanging="180"/>
      </w:pPr>
    </w:lvl>
    <w:lvl w:ilvl="3" w:tplc="0409000F" w:tentative="1">
      <w:start w:val="1"/>
      <w:numFmt w:val="decimal"/>
      <w:lvlText w:val="%4."/>
      <w:lvlJc w:val="left"/>
      <w:pPr>
        <w:ind w:left="2950" w:hanging="360"/>
      </w:pPr>
    </w:lvl>
    <w:lvl w:ilvl="4" w:tplc="04090019" w:tentative="1">
      <w:start w:val="1"/>
      <w:numFmt w:val="lowerLetter"/>
      <w:lvlText w:val="%5."/>
      <w:lvlJc w:val="left"/>
      <w:pPr>
        <w:ind w:left="3670" w:hanging="360"/>
      </w:pPr>
    </w:lvl>
    <w:lvl w:ilvl="5" w:tplc="0409001B" w:tentative="1">
      <w:start w:val="1"/>
      <w:numFmt w:val="lowerRoman"/>
      <w:lvlText w:val="%6."/>
      <w:lvlJc w:val="right"/>
      <w:pPr>
        <w:ind w:left="4390" w:hanging="180"/>
      </w:pPr>
    </w:lvl>
    <w:lvl w:ilvl="6" w:tplc="0409000F" w:tentative="1">
      <w:start w:val="1"/>
      <w:numFmt w:val="decimal"/>
      <w:lvlText w:val="%7."/>
      <w:lvlJc w:val="left"/>
      <w:pPr>
        <w:ind w:left="5110" w:hanging="360"/>
      </w:pPr>
    </w:lvl>
    <w:lvl w:ilvl="7" w:tplc="04090019" w:tentative="1">
      <w:start w:val="1"/>
      <w:numFmt w:val="lowerLetter"/>
      <w:lvlText w:val="%8."/>
      <w:lvlJc w:val="left"/>
      <w:pPr>
        <w:ind w:left="5830" w:hanging="360"/>
      </w:pPr>
    </w:lvl>
    <w:lvl w:ilvl="8" w:tplc="0409001B" w:tentative="1">
      <w:start w:val="1"/>
      <w:numFmt w:val="lowerRoman"/>
      <w:lvlText w:val="%9."/>
      <w:lvlJc w:val="right"/>
      <w:pPr>
        <w:ind w:left="6550" w:hanging="180"/>
      </w:pPr>
    </w:lvl>
  </w:abstractNum>
  <w:abstractNum w:abstractNumId="50" w15:restartNumberingAfterBreak="0">
    <w:nsid w:val="45ED53F7"/>
    <w:multiLevelType w:val="multilevel"/>
    <w:tmpl w:val="45ED53F7"/>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15:restartNumberingAfterBreak="0">
    <w:nsid w:val="480C327C"/>
    <w:multiLevelType w:val="hybridMultilevel"/>
    <w:tmpl w:val="61FC8B96"/>
    <w:lvl w:ilvl="0" w:tplc="BEDC9B52">
      <w:start w:val="1"/>
      <w:numFmt w:val="bullet"/>
      <w:lvlText w:val="•"/>
      <w:lvlJc w:val="left"/>
      <w:pPr>
        <w:ind w:left="792" w:hanging="432"/>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4963C41F"/>
    <w:multiLevelType w:val="singleLevel"/>
    <w:tmpl w:val="4963C41F"/>
    <w:lvl w:ilvl="0">
      <w:start w:val="1"/>
      <w:numFmt w:val="decimal"/>
      <w:suff w:val="nothing"/>
      <w:lvlText w:val="（%1）"/>
      <w:lvlJc w:val="left"/>
      <w:pPr>
        <w:ind w:left="447" w:firstLine="0"/>
      </w:pPr>
    </w:lvl>
  </w:abstractNum>
  <w:abstractNum w:abstractNumId="53" w15:restartNumberingAfterBreak="0">
    <w:nsid w:val="4993485B"/>
    <w:multiLevelType w:val="multilevel"/>
    <w:tmpl w:val="4993485B"/>
    <w:lvl w:ilvl="0">
      <w:start w:val="1"/>
      <w:numFmt w:val="decimal"/>
      <w:pStyle w:val="numbered"/>
      <w:lvlText w:val="%1."/>
      <w:lvlJc w:val="left"/>
      <w:pPr>
        <w:ind w:left="360" w:hanging="360"/>
      </w:pPr>
      <w:rPr>
        <w:rFonts w:cs="Times New Roman"/>
        <w:b w:val="0"/>
      </w:rPr>
    </w:lvl>
    <w:lvl w:ilvl="1">
      <w:numFmt w:val="bullet"/>
      <w:lvlText w:val="•"/>
      <w:lvlJc w:val="left"/>
      <w:pPr>
        <w:ind w:left="1080" w:hanging="360"/>
      </w:pPr>
      <w:rPr>
        <w:rFonts w:ascii="Times New Roman" w:eastAsia="Times New Roman" w:hAnsi="Times New Roman" w:hint="default"/>
      </w:rPr>
    </w:lvl>
    <w:lvl w:ilvl="2">
      <w:start w:val="1"/>
      <w:numFmt w:val="lowerRoman"/>
      <w:lvlText w:val="%3."/>
      <w:lvlJc w:val="right"/>
      <w:pPr>
        <w:ind w:left="1800" w:hanging="180"/>
      </w:pPr>
      <w:rPr>
        <w:rFonts w:cs="Times New Roman"/>
      </w:rPr>
    </w:lvl>
    <w:lvl w:ilvl="3">
      <w:start w:val="1"/>
      <w:numFmt w:val="decimal"/>
      <w:lvlText w:val="%4."/>
      <w:lvlJc w:val="left"/>
      <w:pPr>
        <w:ind w:left="2520" w:hanging="360"/>
      </w:pPr>
      <w:rPr>
        <w:rFonts w:cs="Times New Roman"/>
      </w:rPr>
    </w:lvl>
    <w:lvl w:ilvl="4">
      <w:start w:val="1"/>
      <w:numFmt w:val="lowerLetter"/>
      <w:lvlText w:val="%5."/>
      <w:lvlJc w:val="left"/>
      <w:pPr>
        <w:ind w:left="3240" w:hanging="360"/>
      </w:pPr>
      <w:rPr>
        <w:rFonts w:cs="Times New Roman"/>
      </w:rPr>
    </w:lvl>
    <w:lvl w:ilvl="5">
      <w:start w:val="1"/>
      <w:numFmt w:val="lowerRoman"/>
      <w:lvlText w:val="%6."/>
      <w:lvlJc w:val="right"/>
      <w:pPr>
        <w:ind w:left="3960" w:hanging="180"/>
      </w:pPr>
      <w:rPr>
        <w:rFonts w:cs="Times New Roman"/>
      </w:rPr>
    </w:lvl>
    <w:lvl w:ilvl="6">
      <w:start w:val="1"/>
      <w:numFmt w:val="decimal"/>
      <w:lvlText w:val="%7."/>
      <w:lvlJc w:val="left"/>
      <w:pPr>
        <w:ind w:left="4680" w:hanging="360"/>
      </w:pPr>
      <w:rPr>
        <w:rFonts w:cs="Times New Roman"/>
      </w:rPr>
    </w:lvl>
    <w:lvl w:ilvl="7">
      <w:start w:val="1"/>
      <w:numFmt w:val="lowerLetter"/>
      <w:lvlText w:val="%8."/>
      <w:lvlJc w:val="left"/>
      <w:pPr>
        <w:ind w:left="5400" w:hanging="360"/>
      </w:pPr>
      <w:rPr>
        <w:rFonts w:cs="Times New Roman"/>
      </w:rPr>
    </w:lvl>
    <w:lvl w:ilvl="8">
      <w:start w:val="1"/>
      <w:numFmt w:val="lowerRoman"/>
      <w:lvlText w:val="%9."/>
      <w:lvlJc w:val="right"/>
      <w:pPr>
        <w:ind w:left="6120" w:hanging="180"/>
      </w:pPr>
      <w:rPr>
        <w:rFonts w:cs="Times New Roman"/>
      </w:rPr>
    </w:lvl>
  </w:abstractNum>
  <w:abstractNum w:abstractNumId="54" w15:restartNumberingAfterBreak="0">
    <w:nsid w:val="4E0E2D14"/>
    <w:multiLevelType w:val="multilevel"/>
    <w:tmpl w:val="98266D7E"/>
    <w:lvl w:ilvl="0">
      <w:start w:val="1"/>
      <w:numFmt w:val="lowerLetter"/>
      <w:lvlText w:val="%1)"/>
      <w:lvlJc w:val="left"/>
      <w:pPr>
        <w:tabs>
          <w:tab w:val="num" w:pos="720"/>
        </w:tabs>
        <w:ind w:left="720" w:hanging="360"/>
      </w:pPr>
      <w:rPr>
        <w:rFonts w:hint="default"/>
      </w:rPr>
    </w:lvl>
    <w:lvl w:ilvl="1">
      <w:start w:val="1"/>
      <w:numFmt w:val="decimal"/>
      <w:lvlText w:val="%2."/>
      <w:lvlJc w:val="left"/>
      <w:pPr>
        <w:tabs>
          <w:tab w:val="num" w:pos="1440"/>
        </w:tabs>
        <w:ind w:left="1440" w:hanging="720"/>
      </w:pPr>
      <w:rPr>
        <w:rFonts w:hint="default"/>
      </w:rPr>
    </w:lvl>
    <w:lvl w:ilvl="2">
      <w:start w:val="1"/>
      <w:numFmt w:val="decimal"/>
      <w:lvlText w:val="%3."/>
      <w:lvlJc w:val="left"/>
      <w:pPr>
        <w:tabs>
          <w:tab w:val="num" w:pos="2160"/>
        </w:tabs>
        <w:ind w:left="2160" w:hanging="720"/>
      </w:pPr>
      <w:rPr>
        <w:rFonts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55" w15:restartNumberingAfterBreak="0">
    <w:nsid w:val="4E26403E"/>
    <w:multiLevelType w:val="multilevel"/>
    <w:tmpl w:val="4E26403E"/>
    <w:lvl w:ilvl="0">
      <w:start w:val="1"/>
      <w:numFmt w:val="bullet"/>
      <w:lvlText w:val="•"/>
      <w:lvlJc w:val="left"/>
      <w:pPr>
        <w:ind w:left="360" w:hanging="360"/>
      </w:pPr>
      <w:rPr>
        <w:rFonts w:ascii="Times New Roman" w:hAnsi="Times New Roman" w:cs="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56" w15:restartNumberingAfterBreak="0">
    <w:nsid w:val="4F3A2625"/>
    <w:multiLevelType w:val="hybridMultilevel"/>
    <w:tmpl w:val="4B0EB1BE"/>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19D44B0"/>
    <w:multiLevelType w:val="multilevel"/>
    <w:tmpl w:val="519D44B0"/>
    <w:lvl w:ilvl="0">
      <w:start w:val="1"/>
      <w:numFmt w:val="decimal"/>
      <w:lvlText w:val="(%1)"/>
      <w:lvlJc w:val="left"/>
      <w:pPr>
        <w:ind w:left="720" w:hanging="360"/>
      </w:pPr>
      <w:rPr>
        <w:rFonts w:hint="default"/>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15:restartNumberingAfterBreak="0">
    <w:nsid w:val="527F1155"/>
    <w:multiLevelType w:val="hybridMultilevel"/>
    <w:tmpl w:val="66460FEA"/>
    <w:lvl w:ilvl="0" w:tplc="376C7BB6">
      <w:start w:val="1"/>
      <w:numFmt w:val="lowerLetter"/>
      <w:lvlText w:val="(%1)"/>
      <w:lvlJc w:val="left"/>
      <w:pPr>
        <w:ind w:left="860" w:hanging="360"/>
      </w:pPr>
      <w:rPr>
        <w:rFonts w:hint="default"/>
      </w:rPr>
    </w:lvl>
    <w:lvl w:ilvl="1" w:tplc="04090005">
      <w:start w:val="1"/>
      <w:numFmt w:val="bullet"/>
      <w:lvlText w:val=""/>
      <w:lvlJc w:val="left"/>
      <w:pPr>
        <w:ind w:left="1580" w:hanging="360"/>
      </w:pPr>
      <w:rPr>
        <w:rFonts w:ascii="Wingdings" w:hAnsi="Wingdings" w:hint="default"/>
      </w:r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59" w15:restartNumberingAfterBreak="0">
    <w:nsid w:val="55AA12F2"/>
    <w:multiLevelType w:val="hybridMultilevel"/>
    <w:tmpl w:val="12C0BBFA"/>
    <w:lvl w:ilvl="0" w:tplc="BEDC9B52">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57911A4D"/>
    <w:multiLevelType w:val="multilevel"/>
    <w:tmpl w:val="57911A4D"/>
    <w:lvl w:ilvl="0">
      <w:start w:val="1"/>
      <w:numFmt w:val="bullet"/>
      <w:pStyle w:val="bulleted"/>
      <w:lvlText w:val=""/>
      <w:lvlJc w:val="left"/>
      <w:pPr>
        <w:ind w:left="1069" w:hanging="360"/>
      </w:pPr>
      <w:rPr>
        <w:rFonts w:ascii="Symbol" w:hAnsi="Symbol" w:hint="default"/>
      </w:rPr>
    </w:lvl>
    <w:lvl w:ilvl="1">
      <w:start w:val="1"/>
      <w:numFmt w:val="lowerRoman"/>
      <w:lvlText w:val="(%2)"/>
      <w:lvlJc w:val="left"/>
      <w:pPr>
        <w:ind w:left="1789" w:hanging="360"/>
      </w:pPr>
      <w:rPr>
        <w:rFonts w:cs="Times New Roman" w:hint="default"/>
      </w:rPr>
    </w:lvl>
    <w:lvl w:ilvl="2">
      <w:start w:val="1"/>
      <w:numFmt w:val="bullet"/>
      <w:lvlText w:val=""/>
      <w:lvlJc w:val="left"/>
      <w:pPr>
        <w:ind w:left="2509" w:hanging="360"/>
      </w:pPr>
      <w:rPr>
        <w:rFonts w:ascii="Wingdings" w:hAnsi="Wingdings" w:hint="default"/>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hint="default"/>
      </w:rPr>
    </w:lvl>
    <w:lvl w:ilvl="8">
      <w:start w:val="1"/>
      <w:numFmt w:val="bullet"/>
      <w:lvlText w:val=""/>
      <w:lvlJc w:val="left"/>
      <w:pPr>
        <w:ind w:left="6829" w:hanging="360"/>
      </w:pPr>
      <w:rPr>
        <w:rFonts w:ascii="Wingdings" w:hAnsi="Wingdings" w:hint="default"/>
      </w:rPr>
    </w:lvl>
  </w:abstractNum>
  <w:abstractNum w:abstractNumId="61" w15:restartNumberingAfterBreak="0">
    <w:nsid w:val="57E94122"/>
    <w:multiLevelType w:val="multilevel"/>
    <w:tmpl w:val="57E94122"/>
    <w:lvl w:ilvl="0">
      <w:start w:val="1"/>
      <w:numFmt w:val="bullet"/>
      <w:lvlText w:val="•"/>
      <w:lvlJc w:val="left"/>
      <w:pPr>
        <w:ind w:left="360" w:hanging="360"/>
      </w:pPr>
      <w:rPr>
        <w:rFonts w:ascii="Times New Roman" w:hAnsi="Times New Roman" w:cs="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62" w15:restartNumberingAfterBreak="0">
    <w:nsid w:val="59A6EA60"/>
    <w:multiLevelType w:val="singleLevel"/>
    <w:tmpl w:val="59A6EA60"/>
    <w:lvl w:ilvl="0">
      <w:start w:val="1"/>
      <w:numFmt w:val="decimal"/>
      <w:suff w:val="nothing"/>
      <w:lvlText w:val="（%1）"/>
      <w:lvlJc w:val="left"/>
      <w:pPr>
        <w:ind w:left="497" w:firstLine="0"/>
      </w:pPr>
    </w:lvl>
  </w:abstractNum>
  <w:abstractNum w:abstractNumId="63" w15:restartNumberingAfterBreak="0">
    <w:nsid w:val="5B546F19"/>
    <w:multiLevelType w:val="multilevel"/>
    <w:tmpl w:val="5B546F19"/>
    <w:lvl w:ilvl="0">
      <w:start w:val="1"/>
      <w:numFmt w:val="bullet"/>
      <w:lvlText w:val="•"/>
      <w:lvlJc w:val="left"/>
      <w:pPr>
        <w:ind w:left="360" w:hanging="360"/>
      </w:pPr>
      <w:rPr>
        <w:rFonts w:ascii="Times New Roman" w:hAnsi="Times New Roman" w:cs="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64" w15:restartNumberingAfterBreak="0">
    <w:nsid w:val="5B8C55AC"/>
    <w:multiLevelType w:val="hybridMultilevel"/>
    <w:tmpl w:val="C330A752"/>
    <w:lvl w:ilvl="0" w:tplc="BEDC9B52">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5C49192D"/>
    <w:multiLevelType w:val="multilevel"/>
    <w:tmpl w:val="5C49192D"/>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6" w15:restartNumberingAfterBreak="0">
    <w:nsid w:val="5FA1728D"/>
    <w:multiLevelType w:val="multilevel"/>
    <w:tmpl w:val="5FA1728D"/>
    <w:lvl w:ilvl="0">
      <w:start w:val="1"/>
      <w:numFmt w:val="bullet"/>
      <w:lvlText w:val="•"/>
      <w:lvlJc w:val="left"/>
      <w:pPr>
        <w:ind w:left="720" w:hanging="360"/>
      </w:pPr>
      <w:rPr>
        <w:rFonts w:ascii="Times New Roman" w:hAnsi="Times New Roman" w:cs="Times New Roman"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7" w15:restartNumberingAfterBreak="0">
    <w:nsid w:val="6B43387E"/>
    <w:multiLevelType w:val="multilevel"/>
    <w:tmpl w:val="6B43387E"/>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i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8" w15:restartNumberingAfterBreak="0">
    <w:nsid w:val="6D9702BD"/>
    <w:multiLevelType w:val="hybridMultilevel"/>
    <w:tmpl w:val="AD2E47F0"/>
    <w:lvl w:ilvl="0" w:tplc="61987F72">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9" w15:restartNumberingAfterBreak="0">
    <w:nsid w:val="6EB45119"/>
    <w:multiLevelType w:val="multilevel"/>
    <w:tmpl w:val="6EB45119"/>
    <w:lvl w:ilvl="0">
      <w:start w:val="1"/>
      <w:numFmt w:val="bullet"/>
      <w:lvlText w:val="•"/>
      <w:lvlJc w:val="left"/>
      <w:pPr>
        <w:tabs>
          <w:tab w:val="left" w:pos="360"/>
        </w:tabs>
        <w:ind w:left="360" w:hanging="360"/>
      </w:pPr>
      <w:rPr>
        <w:rFonts w:ascii="Times New Roman" w:hAnsi="Times New Roman" w:cs="Times New Roman" w:hint="default"/>
      </w:rPr>
    </w:lvl>
    <w:lvl w:ilvl="1">
      <w:start w:val="9"/>
      <w:numFmt w:val="decimal"/>
      <w:lvlText w:val="%2."/>
      <w:lvlJc w:val="left"/>
      <w:pPr>
        <w:tabs>
          <w:tab w:val="left" w:pos="1080"/>
        </w:tabs>
        <w:ind w:left="1080" w:hanging="360"/>
      </w:pPr>
    </w:lvl>
    <w:lvl w:ilvl="2">
      <w:start w:val="1"/>
      <w:numFmt w:val="bullet"/>
      <w:lvlText w:val=""/>
      <w:lvlJc w:val="left"/>
      <w:pPr>
        <w:tabs>
          <w:tab w:val="left" w:pos="1800"/>
        </w:tabs>
        <w:ind w:left="1800" w:hanging="360"/>
      </w:pPr>
      <w:rPr>
        <w:rFonts w:ascii="Wingdings" w:hAnsi="Wingdings" w:hint="default"/>
      </w:rPr>
    </w:lvl>
    <w:lvl w:ilvl="3">
      <w:start w:val="1"/>
      <w:numFmt w:val="bullet"/>
      <w:lvlText w:val=""/>
      <w:lvlJc w:val="left"/>
      <w:pPr>
        <w:tabs>
          <w:tab w:val="left" w:pos="2520"/>
        </w:tabs>
        <w:ind w:left="2520" w:hanging="360"/>
      </w:pPr>
      <w:rPr>
        <w:rFonts w:ascii="Symbol" w:hAnsi="Symbol" w:hint="default"/>
      </w:rPr>
    </w:lvl>
    <w:lvl w:ilvl="4">
      <w:start w:val="1"/>
      <w:numFmt w:val="bullet"/>
      <w:lvlText w:val="o"/>
      <w:lvlJc w:val="left"/>
      <w:pPr>
        <w:tabs>
          <w:tab w:val="left" w:pos="3240"/>
        </w:tabs>
        <w:ind w:left="3240" w:hanging="360"/>
      </w:pPr>
      <w:rPr>
        <w:rFonts w:ascii="Courier New" w:hAnsi="Courier New" w:cs="Courier New" w:hint="default"/>
      </w:rPr>
    </w:lvl>
    <w:lvl w:ilvl="5">
      <w:start w:val="1"/>
      <w:numFmt w:val="bullet"/>
      <w:lvlText w:val=""/>
      <w:lvlJc w:val="left"/>
      <w:pPr>
        <w:tabs>
          <w:tab w:val="left" w:pos="3960"/>
        </w:tabs>
        <w:ind w:left="3960" w:hanging="360"/>
      </w:pPr>
      <w:rPr>
        <w:rFonts w:ascii="Wingdings" w:hAnsi="Wingdings" w:hint="default"/>
      </w:rPr>
    </w:lvl>
    <w:lvl w:ilvl="6">
      <w:start w:val="1"/>
      <w:numFmt w:val="bullet"/>
      <w:lvlText w:val=""/>
      <w:lvlJc w:val="left"/>
      <w:pPr>
        <w:tabs>
          <w:tab w:val="left" w:pos="4680"/>
        </w:tabs>
        <w:ind w:left="4680" w:hanging="360"/>
      </w:pPr>
      <w:rPr>
        <w:rFonts w:ascii="Symbol" w:hAnsi="Symbol" w:hint="default"/>
      </w:rPr>
    </w:lvl>
    <w:lvl w:ilvl="7">
      <w:start w:val="1"/>
      <w:numFmt w:val="bullet"/>
      <w:lvlText w:val="o"/>
      <w:lvlJc w:val="left"/>
      <w:pPr>
        <w:tabs>
          <w:tab w:val="left" w:pos="5400"/>
        </w:tabs>
        <w:ind w:left="5400" w:hanging="360"/>
      </w:pPr>
      <w:rPr>
        <w:rFonts w:ascii="Courier New" w:hAnsi="Courier New" w:cs="Courier New" w:hint="default"/>
      </w:rPr>
    </w:lvl>
    <w:lvl w:ilvl="8">
      <w:start w:val="1"/>
      <w:numFmt w:val="bullet"/>
      <w:lvlText w:val=""/>
      <w:lvlJc w:val="left"/>
      <w:pPr>
        <w:tabs>
          <w:tab w:val="left" w:pos="6120"/>
        </w:tabs>
        <w:ind w:left="6120" w:hanging="360"/>
      </w:pPr>
      <w:rPr>
        <w:rFonts w:ascii="Wingdings" w:hAnsi="Wingdings" w:hint="default"/>
      </w:rPr>
    </w:lvl>
  </w:abstractNum>
  <w:abstractNum w:abstractNumId="70" w15:restartNumberingAfterBreak="0">
    <w:nsid w:val="77233FD3"/>
    <w:multiLevelType w:val="hybridMultilevel"/>
    <w:tmpl w:val="D2E40B20"/>
    <w:lvl w:ilvl="0" w:tplc="AD201854">
      <w:start w:val="1"/>
      <w:numFmt w:val="lowerLetter"/>
      <w:lvlText w:val="(%1)"/>
      <w:lvlJc w:val="left"/>
      <w:pPr>
        <w:ind w:left="860" w:hanging="360"/>
      </w:pPr>
      <w:rPr>
        <w:rFonts w:hint="default"/>
      </w:rPr>
    </w:lvl>
    <w:lvl w:ilvl="1" w:tplc="04090019" w:tentative="1">
      <w:start w:val="1"/>
      <w:numFmt w:val="lowerLetter"/>
      <w:lvlText w:val="%2."/>
      <w:lvlJc w:val="left"/>
      <w:pPr>
        <w:ind w:left="1580" w:hanging="360"/>
      </w:p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71" w15:restartNumberingAfterBreak="0">
    <w:nsid w:val="77E433AB"/>
    <w:multiLevelType w:val="multilevel"/>
    <w:tmpl w:val="77E433AB"/>
    <w:lvl w:ilvl="0">
      <w:start w:val="1"/>
      <w:numFmt w:val="bullet"/>
      <w:lvlText w:val="•"/>
      <w:lvlJc w:val="left"/>
      <w:pPr>
        <w:ind w:left="360" w:hanging="360"/>
      </w:pPr>
      <w:rPr>
        <w:rFonts w:ascii="Times New Roman" w:hAnsi="Times New Roman" w:cs="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72" w15:restartNumberingAfterBreak="0">
    <w:nsid w:val="79BE4E1C"/>
    <w:multiLevelType w:val="singleLevel"/>
    <w:tmpl w:val="79BE4E1C"/>
    <w:lvl w:ilvl="0">
      <w:start w:val="1"/>
      <w:numFmt w:val="decimal"/>
      <w:suff w:val="nothing"/>
      <w:lvlText w:val="（%1）"/>
      <w:lvlJc w:val="left"/>
      <w:pPr>
        <w:ind w:left="397" w:firstLine="0"/>
      </w:pPr>
    </w:lvl>
  </w:abstractNum>
  <w:num w:numId="1">
    <w:abstractNumId w:val="48"/>
  </w:num>
  <w:num w:numId="2">
    <w:abstractNumId w:val="53"/>
  </w:num>
  <w:num w:numId="3">
    <w:abstractNumId w:val="60"/>
  </w:num>
  <w:num w:numId="4">
    <w:abstractNumId w:val="66"/>
  </w:num>
  <w:num w:numId="5">
    <w:abstractNumId w:val="20"/>
  </w:num>
  <w:num w:numId="6">
    <w:abstractNumId w:val="57"/>
  </w:num>
  <w:num w:numId="7">
    <w:abstractNumId w:val="50"/>
  </w:num>
  <w:num w:numId="8">
    <w:abstractNumId w:val="55"/>
  </w:num>
  <w:num w:numId="9">
    <w:abstractNumId w:val="63"/>
  </w:num>
  <w:num w:numId="10">
    <w:abstractNumId w:val="43"/>
  </w:num>
  <w:num w:numId="11">
    <w:abstractNumId w:val="61"/>
  </w:num>
  <w:num w:numId="12">
    <w:abstractNumId w:val="71"/>
  </w:num>
  <w:num w:numId="13">
    <w:abstractNumId w:val="8"/>
  </w:num>
  <w:num w:numId="14">
    <w:abstractNumId w:val="15"/>
  </w:num>
  <w:num w:numId="15">
    <w:abstractNumId w:val="35"/>
  </w:num>
  <w:num w:numId="16">
    <w:abstractNumId w:val="67"/>
  </w:num>
  <w:num w:numId="17">
    <w:abstractNumId w:val="13"/>
  </w:num>
  <w:num w:numId="18">
    <w:abstractNumId w:val="69"/>
  </w:num>
  <w:num w:numId="19">
    <w:abstractNumId w:val="28"/>
  </w:num>
  <w:num w:numId="20">
    <w:abstractNumId w:val="39"/>
  </w:num>
  <w:num w:numId="21">
    <w:abstractNumId w:val="65"/>
  </w:num>
  <w:num w:numId="22">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6"/>
  </w:num>
  <w:num w:numId="24">
    <w:abstractNumId w:val="51"/>
  </w:num>
  <w:num w:numId="25">
    <w:abstractNumId w:val="30"/>
  </w:num>
  <w:num w:numId="26">
    <w:abstractNumId w:val="42"/>
  </w:num>
  <w:num w:numId="27">
    <w:abstractNumId w:val="64"/>
  </w:num>
  <w:num w:numId="28">
    <w:abstractNumId w:val="59"/>
  </w:num>
  <w:num w:numId="29">
    <w:abstractNumId w:val="47"/>
  </w:num>
  <w:num w:numId="30">
    <w:abstractNumId w:val="21"/>
  </w:num>
  <w:num w:numId="31">
    <w:abstractNumId w:val="38"/>
  </w:num>
  <w:num w:numId="32">
    <w:abstractNumId w:val="22"/>
  </w:num>
  <w:num w:numId="33">
    <w:abstractNumId w:val="32"/>
  </w:num>
  <w:num w:numId="34">
    <w:abstractNumId w:val="16"/>
  </w:num>
  <w:num w:numId="35">
    <w:abstractNumId w:val="54"/>
  </w:num>
  <w:num w:numId="36">
    <w:abstractNumId w:val="24"/>
  </w:num>
  <w:num w:numId="37">
    <w:abstractNumId w:val="41"/>
  </w:num>
  <w:num w:numId="38">
    <w:abstractNumId w:val="49"/>
  </w:num>
  <w:num w:numId="39">
    <w:abstractNumId w:val="58"/>
  </w:num>
  <w:num w:numId="40">
    <w:abstractNumId w:val="46"/>
  </w:num>
  <w:num w:numId="41">
    <w:abstractNumId w:val="29"/>
  </w:num>
  <w:num w:numId="42">
    <w:abstractNumId w:val="27"/>
  </w:num>
  <w:num w:numId="43">
    <w:abstractNumId w:val="44"/>
  </w:num>
  <w:num w:numId="44">
    <w:abstractNumId w:val="40"/>
  </w:num>
  <w:num w:numId="45">
    <w:abstractNumId w:val="0"/>
  </w:num>
  <w:num w:numId="46">
    <w:abstractNumId w:val="31"/>
  </w:num>
  <w:num w:numId="47">
    <w:abstractNumId w:val="45"/>
  </w:num>
  <w:num w:numId="48">
    <w:abstractNumId w:val="10"/>
  </w:num>
  <w:num w:numId="49">
    <w:abstractNumId w:val="6"/>
  </w:num>
  <w:num w:numId="50">
    <w:abstractNumId w:val="7"/>
  </w:num>
  <w:num w:numId="51">
    <w:abstractNumId w:val="23"/>
  </w:num>
  <w:num w:numId="5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37"/>
  </w:num>
  <w:num w:numId="61">
    <w:abstractNumId w:val="19"/>
  </w:num>
  <w:num w:numId="62">
    <w:abstractNumId w:val="70"/>
  </w:num>
  <w:num w:numId="63">
    <w:abstractNumId w:val="12"/>
  </w:num>
  <w:num w:numId="64">
    <w:abstractNumId w:val="68"/>
  </w:num>
  <w:num w:numId="65">
    <w:abstractNumId w:val="17"/>
  </w:num>
  <w:num w:numId="66">
    <w:abstractNumId w:val="62"/>
  </w:num>
  <w:num w:numId="67">
    <w:abstractNumId w:val="4"/>
  </w:num>
  <w:num w:numId="68">
    <w:abstractNumId w:val="5"/>
  </w:num>
  <w:num w:numId="69">
    <w:abstractNumId w:val="52"/>
  </w:num>
  <w:num w:numId="70">
    <w:abstractNumId w:val="72"/>
  </w:num>
  <w:num w:numId="71">
    <w:abstractNumId w:val="11"/>
  </w:num>
  <w:num w:numId="72">
    <w:abstractNumId w:val="2"/>
  </w:num>
  <w:num w:numId="73">
    <w:abstractNumId w:val="3"/>
  </w:num>
  <w:num w:numId="74">
    <w:abstractNumId w:val="26"/>
  </w:num>
  <w:num w:numId="75">
    <w:abstractNumId w:val="1"/>
  </w:num>
  <w:num w:numId="76">
    <w:abstractNumId w:val="9"/>
  </w:num>
  <w:num w:numId="77">
    <w:abstractNumId w:val="25"/>
  </w:num>
  <w:num w:numId="78">
    <w:abstractNumId w:val="33"/>
  </w:num>
  <w:num w:numId="79">
    <w:abstractNumId w:val="14"/>
  </w:num>
  <w:num w:numId="80">
    <w:abstractNumId w:val="34"/>
  </w:num>
  <w:num w:numId="81">
    <w:abstractNumId w:val="18"/>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n-CA"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n-CA" w:vendorID="64" w:dllVersion="4096" w:nlCheck="1" w:checkStyle="0"/>
  <w:activeWritingStyle w:appName="MSWord" w:lang="fr-FR" w:vendorID="64" w:dllVersion="4096" w:nlCheck="1" w:checkStyle="0"/>
  <w:activeWritingStyle w:appName="MSWord" w:lang="en-US" w:vendorID="64" w:dllVersion="0" w:nlCheck="1" w:checkStyle="0"/>
  <w:defaultTabStop w:val="720"/>
  <w:characterSpacingControl w:val="doNotCompress"/>
  <w:hdrShapeDefaults>
    <o:shapedefaults v:ext="edit" spidmax="2049" fillcolor="white">
      <v:fill color="white"/>
      <v:textbox inset="5.85pt,.7pt,5.85pt,.7pt"/>
    </o:shapedefaults>
  </w:hdrShapeDefault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742"/>
    <w:rsid w:val="00001AFE"/>
    <w:rsid w:val="00001D1C"/>
    <w:rsid w:val="0000449E"/>
    <w:rsid w:val="00005FF4"/>
    <w:rsid w:val="0000665F"/>
    <w:rsid w:val="00007840"/>
    <w:rsid w:val="00025BA7"/>
    <w:rsid w:val="00026E94"/>
    <w:rsid w:val="00031104"/>
    <w:rsid w:val="0004058B"/>
    <w:rsid w:val="00043B9C"/>
    <w:rsid w:val="0004447F"/>
    <w:rsid w:val="00051260"/>
    <w:rsid w:val="0005718B"/>
    <w:rsid w:val="000640A6"/>
    <w:rsid w:val="00064D8C"/>
    <w:rsid w:val="00065E8D"/>
    <w:rsid w:val="00066742"/>
    <w:rsid w:val="00066FC0"/>
    <w:rsid w:val="00070CF1"/>
    <w:rsid w:val="0007437F"/>
    <w:rsid w:val="00074778"/>
    <w:rsid w:val="00075100"/>
    <w:rsid w:val="00082161"/>
    <w:rsid w:val="00093F1C"/>
    <w:rsid w:val="00094696"/>
    <w:rsid w:val="000951A8"/>
    <w:rsid w:val="00095E35"/>
    <w:rsid w:val="000970A0"/>
    <w:rsid w:val="000A079A"/>
    <w:rsid w:val="000A3CA3"/>
    <w:rsid w:val="000A4E57"/>
    <w:rsid w:val="000B0C8F"/>
    <w:rsid w:val="000B1A1D"/>
    <w:rsid w:val="000B2128"/>
    <w:rsid w:val="000B3E5A"/>
    <w:rsid w:val="000B40C3"/>
    <w:rsid w:val="000B572A"/>
    <w:rsid w:val="000C6831"/>
    <w:rsid w:val="000D37F2"/>
    <w:rsid w:val="000D71DF"/>
    <w:rsid w:val="000E0F7B"/>
    <w:rsid w:val="000E10D1"/>
    <w:rsid w:val="000E1C64"/>
    <w:rsid w:val="000E2136"/>
    <w:rsid w:val="000E242E"/>
    <w:rsid w:val="000E53C9"/>
    <w:rsid w:val="000E58C9"/>
    <w:rsid w:val="000F0EBF"/>
    <w:rsid w:val="000F10A2"/>
    <w:rsid w:val="000F256E"/>
    <w:rsid w:val="000F390A"/>
    <w:rsid w:val="000F44DF"/>
    <w:rsid w:val="00107CFE"/>
    <w:rsid w:val="00114FED"/>
    <w:rsid w:val="0012259C"/>
    <w:rsid w:val="001268CE"/>
    <w:rsid w:val="00130E1D"/>
    <w:rsid w:val="00133BC9"/>
    <w:rsid w:val="0014092D"/>
    <w:rsid w:val="00143E74"/>
    <w:rsid w:val="0014404B"/>
    <w:rsid w:val="001452A0"/>
    <w:rsid w:val="00151544"/>
    <w:rsid w:val="00152D81"/>
    <w:rsid w:val="00152D97"/>
    <w:rsid w:val="00155FBC"/>
    <w:rsid w:val="00172E1C"/>
    <w:rsid w:val="001874F0"/>
    <w:rsid w:val="00192AF8"/>
    <w:rsid w:val="001A1BB7"/>
    <w:rsid w:val="001A5D47"/>
    <w:rsid w:val="001A6460"/>
    <w:rsid w:val="001A69EB"/>
    <w:rsid w:val="001B0ABA"/>
    <w:rsid w:val="001B6CB0"/>
    <w:rsid w:val="001B72A1"/>
    <w:rsid w:val="001C146F"/>
    <w:rsid w:val="001C5CF9"/>
    <w:rsid w:val="001D5686"/>
    <w:rsid w:val="001D668F"/>
    <w:rsid w:val="001E158B"/>
    <w:rsid w:val="001E2C48"/>
    <w:rsid w:val="001E323B"/>
    <w:rsid w:val="001E5A43"/>
    <w:rsid w:val="001F4A10"/>
    <w:rsid w:val="001F5188"/>
    <w:rsid w:val="0020481B"/>
    <w:rsid w:val="0020570E"/>
    <w:rsid w:val="0020601C"/>
    <w:rsid w:val="0021252E"/>
    <w:rsid w:val="00213B11"/>
    <w:rsid w:val="00213C70"/>
    <w:rsid w:val="00216F53"/>
    <w:rsid w:val="002218A1"/>
    <w:rsid w:val="00223681"/>
    <w:rsid w:val="00224D0A"/>
    <w:rsid w:val="002348D0"/>
    <w:rsid w:val="002438E7"/>
    <w:rsid w:val="0024652B"/>
    <w:rsid w:val="00254122"/>
    <w:rsid w:val="002549B7"/>
    <w:rsid w:val="00256429"/>
    <w:rsid w:val="00264547"/>
    <w:rsid w:val="00264BB7"/>
    <w:rsid w:val="00265B77"/>
    <w:rsid w:val="00270A0E"/>
    <w:rsid w:val="002717CE"/>
    <w:rsid w:val="0027309C"/>
    <w:rsid w:val="00273209"/>
    <w:rsid w:val="0027635E"/>
    <w:rsid w:val="00277907"/>
    <w:rsid w:val="00281D07"/>
    <w:rsid w:val="00282713"/>
    <w:rsid w:val="00284DC7"/>
    <w:rsid w:val="00285507"/>
    <w:rsid w:val="0029070F"/>
    <w:rsid w:val="002955E5"/>
    <w:rsid w:val="002A1E95"/>
    <w:rsid w:val="002A67D3"/>
    <w:rsid w:val="002A69EB"/>
    <w:rsid w:val="002A7489"/>
    <w:rsid w:val="002B07B7"/>
    <w:rsid w:val="002B4585"/>
    <w:rsid w:val="002B4BF6"/>
    <w:rsid w:val="002B5AA0"/>
    <w:rsid w:val="002C61EF"/>
    <w:rsid w:val="002C6304"/>
    <w:rsid w:val="002C6F94"/>
    <w:rsid w:val="002C78EC"/>
    <w:rsid w:val="002D406E"/>
    <w:rsid w:val="002D58D5"/>
    <w:rsid w:val="002D6349"/>
    <w:rsid w:val="002D63A6"/>
    <w:rsid w:val="002D7673"/>
    <w:rsid w:val="002D7E79"/>
    <w:rsid w:val="002E1101"/>
    <w:rsid w:val="002E256F"/>
    <w:rsid w:val="002E38C7"/>
    <w:rsid w:val="002E4656"/>
    <w:rsid w:val="002E51D3"/>
    <w:rsid w:val="002F48B4"/>
    <w:rsid w:val="002F706D"/>
    <w:rsid w:val="00302D08"/>
    <w:rsid w:val="00303173"/>
    <w:rsid w:val="00306155"/>
    <w:rsid w:val="00307300"/>
    <w:rsid w:val="00314756"/>
    <w:rsid w:val="003152DF"/>
    <w:rsid w:val="003164B6"/>
    <w:rsid w:val="00317421"/>
    <w:rsid w:val="003220A2"/>
    <w:rsid w:val="0032349D"/>
    <w:rsid w:val="00323FE6"/>
    <w:rsid w:val="00325EA2"/>
    <w:rsid w:val="00332B0C"/>
    <w:rsid w:val="00334598"/>
    <w:rsid w:val="00350CC5"/>
    <w:rsid w:val="0035269D"/>
    <w:rsid w:val="00362D54"/>
    <w:rsid w:val="003638AA"/>
    <w:rsid w:val="00370AB5"/>
    <w:rsid w:val="00373DE2"/>
    <w:rsid w:val="00376787"/>
    <w:rsid w:val="00380956"/>
    <w:rsid w:val="0038595C"/>
    <w:rsid w:val="0039259B"/>
    <w:rsid w:val="00394044"/>
    <w:rsid w:val="00394903"/>
    <w:rsid w:val="00395E83"/>
    <w:rsid w:val="00397C6E"/>
    <w:rsid w:val="00397E1B"/>
    <w:rsid w:val="003A26F6"/>
    <w:rsid w:val="003A3648"/>
    <w:rsid w:val="003A380F"/>
    <w:rsid w:val="003A7200"/>
    <w:rsid w:val="003A7D14"/>
    <w:rsid w:val="003B21A1"/>
    <w:rsid w:val="003B28E8"/>
    <w:rsid w:val="003B7DC5"/>
    <w:rsid w:val="003B7F28"/>
    <w:rsid w:val="003C14DA"/>
    <w:rsid w:val="003C2FCF"/>
    <w:rsid w:val="003C3941"/>
    <w:rsid w:val="003D2080"/>
    <w:rsid w:val="003D66F3"/>
    <w:rsid w:val="003E1247"/>
    <w:rsid w:val="003E2099"/>
    <w:rsid w:val="003E2AE0"/>
    <w:rsid w:val="003E3CF2"/>
    <w:rsid w:val="003E6EB3"/>
    <w:rsid w:val="003F0146"/>
    <w:rsid w:val="003F0E1B"/>
    <w:rsid w:val="003F4943"/>
    <w:rsid w:val="004018F4"/>
    <w:rsid w:val="00402F50"/>
    <w:rsid w:val="004129E7"/>
    <w:rsid w:val="00415EB9"/>
    <w:rsid w:val="004179B8"/>
    <w:rsid w:val="00421281"/>
    <w:rsid w:val="00431503"/>
    <w:rsid w:val="00440BF4"/>
    <w:rsid w:val="004473A0"/>
    <w:rsid w:val="00455721"/>
    <w:rsid w:val="00457E03"/>
    <w:rsid w:val="0046505B"/>
    <w:rsid w:val="00465DD5"/>
    <w:rsid w:val="004675B8"/>
    <w:rsid w:val="00470253"/>
    <w:rsid w:val="0047223C"/>
    <w:rsid w:val="00477DDF"/>
    <w:rsid w:val="004874CB"/>
    <w:rsid w:val="00487C2A"/>
    <w:rsid w:val="00490776"/>
    <w:rsid w:val="004944B6"/>
    <w:rsid w:val="004A0B8A"/>
    <w:rsid w:val="004A3D62"/>
    <w:rsid w:val="004A6195"/>
    <w:rsid w:val="004B2DB8"/>
    <w:rsid w:val="004C111C"/>
    <w:rsid w:val="004C4757"/>
    <w:rsid w:val="004C7C9A"/>
    <w:rsid w:val="004D1237"/>
    <w:rsid w:val="004D1BB2"/>
    <w:rsid w:val="004D64B6"/>
    <w:rsid w:val="004E6891"/>
    <w:rsid w:val="004F73B3"/>
    <w:rsid w:val="00501873"/>
    <w:rsid w:val="005022B1"/>
    <w:rsid w:val="00502BD5"/>
    <w:rsid w:val="005060F5"/>
    <w:rsid w:val="0051081A"/>
    <w:rsid w:val="00510F81"/>
    <w:rsid w:val="005137D8"/>
    <w:rsid w:val="00517EDE"/>
    <w:rsid w:val="00522E20"/>
    <w:rsid w:val="00524C99"/>
    <w:rsid w:val="00526AC0"/>
    <w:rsid w:val="00535E44"/>
    <w:rsid w:val="00536AB2"/>
    <w:rsid w:val="00536CB8"/>
    <w:rsid w:val="00540D09"/>
    <w:rsid w:val="0054459B"/>
    <w:rsid w:val="00546FD9"/>
    <w:rsid w:val="005515B3"/>
    <w:rsid w:val="00554AED"/>
    <w:rsid w:val="005573B3"/>
    <w:rsid w:val="005622F6"/>
    <w:rsid w:val="005651A2"/>
    <w:rsid w:val="00566379"/>
    <w:rsid w:val="0057210A"/>
    <w:rsid w:val="005820A6"/>
    <w:rsid w:val="00592616"/>
    <w:rsid w:val="00595D3A"/>
    <w:rsid w:val="005972CE"/>
    <w:rsid w:val="005A03F4"/>
    <w:rsid w:val="005A07B9"/>
    <w:rsid w:val="005A0F5B"/>
    <w:rsid w:val="005A10C9"/>
    <w:rsid w:val="005A19B4"/>
    <w:rsid w:val="005A2376"/>
    <w:rsid w:val="005A2B2D"/>
    <w:rsid w:val="005A38F2"/>
    <w:rsid w:val="005A5694"/>
    <w:rsid w:val="005A60D9"/>
    <w:rsid w:val="005B085C"/>
    <w:rsid w:val="005B08E4"/>
    <w:rsid w:val="005B6933"/>
    <w:rsid w:val="005C28E9"/>
    <w:rsid w:val="005C3722"/>
    <w:rsid w:val="005C451C"/>
    <w:rsid w:val="005C5043"/>
    <w:rsid w:val="005D1ED8"/>
    <w:rsid w:val="005D4257"/>
    <w:rsid w:val="005E3B4E"/>
    <w:rsid w:val="005E3B7A"/>
    <w:rsid w:val="005E3EBF"/>
    <w:rsid w:val="005F3198"/>
    <w:rsid w:val="005F3C29"/>
    <w:rsid w:val="005F6C30"/>
    <w:rsid w:val="0060690D"/>
    <w:rsid w:val="006071E0"/>
    <w:rsid w:val="006076B6"/>
    <w:rsid w:val="006079EF"/>
    <w:rsid w:val="00611D97"/>
    <w:rsid w:val="00614317"/>
    <w:rsid w:val="006223E0"/>
    <w:rsid w:val="00625B75"/>
    <w:rsid w:val="00627445"/>
    <w:rsid w:val="00630173"/>
    <w:rsid w:val="00630CD5"/>
    <w:rsid w:val="00641618"/>
    <w:rsid w:val="00642256"/>
    <w:rsid w:val="00651129"/>
    <w:rsid w:val="00651568"/>
    <w:rsid w:val="00651926"/>
    <w:rsid w:val="0065676A"/>
    <w:rsid w:val="00660BFA"/>
    <w:rsid w:val="006615BC"/>
    <w:rsid w:val="006629DE"/>
    <w:rsid w:val="006654FA"/>
    <w:rsid w:val="0067003C"/>
    <w:rsid w:val="00670D71"/>
    <w:rsid w:val="006772DB"/>
    <w:rsid w:val="00677411"/>
    <w:rsid w:val="00682DF1"/>
    <w:rsid w:val="00685E83"/>
    <w:rsid w:val="006864D3"/>
    <w:rsid w:val="00695C43"/>
    <w:rsid w:val="006A0BE4"/>
    <w:rsid w:val="006A3191"/>
    <w:rsid w:val="006A4C3A"/>
    <w:rsid w:val="006A6277"/>
    <w:rsid w:val="006A7E05"/>
    <w:rsid w:val="006B2589"/>
    <w:rsid w:val="006B3121"/>
    <w:rsid w:val="006C120F"/>
    <w:rsid w:val="006C5A64"/>
    <w:rsid w:val="006D3420"/>
    <w:rsid w:val="006D3659"/>
    <w:rsid w:val="006D5396"/>
    <w:rsid w:val="006E1482"/>
    <w:rsid w:val="006E25E5"/>
    <w:rsid w:val="006F0824"/>
    <w:rsid w:val="006F0860"/>
    <w:rsid w:val="006F2E25"/>
    <w:rsid w:val="006F3F8E"/>
    <w:rsid w:val="006F50AA"/>
    <w:rsid w:val="006F5550"/>
    <w:rsid w:val="0070245E"/>
    <w:rsid w:val="007134F2"/>
    <w:rsid w:val="00721968"/>
    <w:rsid w:val="0072339E"/>
    <w:rsid w:val="00723472"/>
    <w:rsid w:val="00725C4D"/>
    <w:rsid w:val="00726CF4"/>
    <w:rsid w:val="007305FB"/>
    <w:rsid w:val="00732FB6"/>
    <w:rsid w:val="0073390D"/>
    <w:rsid w:val="00735981"/>
    <w:rsid w:val="00737DBD"/>
    <w:rsid w:val="0074154F"/>
    <w:rsid w:val="00743356"/>
    <w:rsid w:val="00744AB1"/>
    <w:rsid w:val="00746089"/>
    <w:rsid w:val="007531A4"/>
    <w:rsid w:val="007564E9"/>
    <w:rsid w:val="00763499"/>
    <w:rsid w:val="00770DF0"/>
    <w:rsid w:val="00771905"/>
    <w:rsid w:val="0077367D"/>
    <w:rsid w:val="007768ED"/>
    <w:rsid w:val="0078039A"/>
    <w:rsid w:val="00784F07"/>
    <w:rsid w:val="00785A15"/>
    <w:rsid w:val="0078774C"/>
    <w:rsid w:val="00790AE1"/>
    <w:rsid w:val="007915DD"/>
    <w:rsid w:val="00791C5B"/>
    <w:rsid w:val="007929EE"/>
    <w:rsid w:val="007934B8"/>
    <w:rsid w:val="00794FE0"/>
    <w:rsid w:val="0079754A"/>
    <w:rsid w:val="007A0D63"/>
    <w:rsid w:val="007A235D"/>
    <w:rsid w:val="007A29B0"/>
    <w:rsid w:val="007A5201"/>
    <w:rsid w:val="007A550B"/>
    <w:rsid w:val="007A6828"/>
    <w:rsid w:val="007B00A0"/>
    <w:rsid w:val="007B1080"/>
    <w:rsid w:val="007B13BC"/>
    <w:rsid w:val="007B3456"/>
    <w:rsid w:val="007B38BD"/>
    <w:rsid w:val="007B6C51"/>
    <w:rsid w:val="007B7239"/>
    <w:rsid w:val="007B7C8E"/>
    <w:rsid w:val="007C02BF"/>
    <w:rsid w:val="007D4FCC"/>
    <w:rsid w:val="007D7508"/>
    <w:rsid w:val="007E10F4"/>
    <w:rsid w:val="007E229E"/>
    <w:rsid w:val="007E2745"/>
    <w:rsid w:val="007E6BB2"/>
    <w:rsid w:val="007F4B27"/>
    <w:rsid w:val="007F67A2"/>
    <w:rsid w:val="0080294F"/>
    <w:rsid w:val="0080756C"/>
    <w:rsid w:val="008134F9"/>
    <w:rsid w:val="00813F37"/>
    <w:rsid w:val="008203E9"/>
    <w:rsid w:val="00827FA7"/>
    <w:rsid w:val="00832F1F"/>
    <w:rsid w:val="0083345A"/>
    <w:rsid w:val="00840F1F"/>
    <w:rsid w:val="0084451D"/>
    <w:rsid w:val="00845FBF"/>
    <w:rsid w:val="00845FC8"/>
    <w:rsid w:val="00846262"/>
    <w:rsid w:val="008505EB"/>
    <w:rsid w:val="0085594A"/>
    <w:rsid w:val="008562B7"/>
    <w:rsid w:val="008629BD"/>
    <w:rsid w:val="008706C7"/>
    <w:rsid w:val="00872919"/>
    <w:rsid w:val="00874CD2"/>
    <w:rsid w:val="008850B9"/>
    <w:rsid w:val="008905C9"/>
    <w:rsid w:val="00891974"/>
    <w:rsid w:val="008942BE"/>
    <w:rsid w:val="008A1E0B"/>
    <w:rsid w:val="008B1518"/>
    <w:rsid w:val="008B3974"/>
    <w:rsid w:val="008C26AE"/>
    <w:rsid w:val="008C2FE1"/>
    <w:rsid w:val="008D0B23"/>
    <w:rsid w:val="008D1E5B"/>
    <w:rsid w:val="008D3952"/>
    <w:rsid w:val="008D3B19"/>
    <w:rsid w:val="008D3DFE"/>
    <w:rsid w:val="008D45B3"/>
    <w:rsid w:val="008E41AA"/>
    <w:rsid w:val="008F3039"/>
    <w:rsid w:val="0090222C"/>
    <w:rsid w:val="00902BEA"/>
    <w:rsid w:val="00903123"/>
    <w:rsid w:val="00904DC7"/>
    <w:rsid w:val="00906B21"/>
    <w:rsid w:val="0091172F"/>
    <w:rsid w:val="00911A63"/>
    <w:rsid w:val="009136D4"/>
    <w:rsid w:val="0091658F"/>
    <w:rsid w:val="00917F18"/>
    <w:rsid w:val="00917F1D"/>
    <w:rsid w:val="00921B11"/>
    <w:rsid w:val="009345F0"/>
    <w:rsid w:val="009348AC"/>
    <w:rsid w:val="00934F1C"/>
    <w:rsid w:val="00936004"/>
    <w:rsid w:val="00936C21"/>
    <w:rsid w:val="009416CF"/>
    <w:rsid w:val="0094180B"/>
    <w:rsid w:val="00942858"/>
    <w:rsid w:val="0094545D"/>
    <w:rsid w:val="009528DF"/>
    <w:rsid w:val="0095510B"/>
    <w:rsid w:val="0096075F"/>
    <w:rsid w:val="00972397"/>
    <w:rsid w:val="0097564F"/>
    <w:rsid w:val="009816C7"/>
    <w:rsid w:val="009826F1"/>
    <w:rsid w:val="00991BA4"/>
    <w:rsid w:val="00997B7D"/>
    <w:rsid w:val="009A060A"/>
    <w:rsid w:val="009B35B8"/>
    <w:rsid w:val="009B5165"/>
    <w:rsid w:val="009B6BC3"/>
    <w:rsid w:val="009B7B99"/>
    <w:rsid w:val="009C21DD"/>
    <w:rsid w:val="009C230A"/>
    <w:rsid w:val="009C233D"/>
    <w:rsid w:val="009C36C0"/>
    <w:rsid w:val="009C46F8"/>
    <w:rsid w:val="009C4AC0"/>
    <w:rsid w:val="009C5117"/>
    <w:rsid w:val="009C7D8B"/>
    <w:rsid w:val="009D367A"/>
    <w:rsid w:val="009D62E5"/>
    <w:rsid w:val="009D7FA3"/>
    <w:rsid w:val="009E1161"/>
    <w:rsid w:val="009E137A"/>
    <w:rsid w:val="009E1CD9"/>
    <w:rsid w:val="009E1F45"/>
    <w:rsid w:val="00A04E7F"/>
    <w:rsid w:val="00A061E2"/>
    <w:rsid w:val="00A07889"/>
    <w:rsid w:val="00A10C0B"/>
    <w:rsid w:val="00A1752D"/>
    <w:rsid w:val="00A17FC6"/>
    <w:rsid w:val="00A210ED"/>
    <w:rsid w:val="00A2389A"/>
    <w:rsid w:val="00A23A85"/>
    <w:rsid w:val="00A258C1"/>
    <w:rsid w:val="00A25ABC"/>
    <w:rsid w:val="00A268BD"/>
    <w:rsid w:val="00A269EE"/>
    <w:rsid w:val="00A3409F"/>
    <w:rsid w:val="00A35599"/>
    <w:rsid w:val="00A35788"/>
    <w:rsid w:val="00A403C9"/>
    <w:rsid w:val="00A4049D"/>
    <w:rsid w:val="00A50768"/>
    <w:rsid w:val="00A50AB8"/>
    <w:rsid w:val="00A50F57"/>
    <w:rsid w:val="00A550F3"/>
    <w:rsid w:val="00A55D26"/>
    <w:rsid w:val="00A647FB"/>
    <w:rsid w:val="00A656C5"/>
    <w:rsid w:val="00A665A4"/>
    <w:rsid w:val="00A66F39"/>
    <w:rsid w:val="00A71426"/>
    <w:rsid w:val="00A737AB"/>
    <w:rsid w:val="00A73CA4"/>
    <w:rsid w:val="00A75CE8"/>
    <w:rsid w:val="00A77BFA"/>
    <w:rsid w:val="00A80CF0"/>
    <w:rsid w:val="00A84E51"/>
    <w:rsid w:val="00A85671"/>
    <w:rsid w:val="00A906EA"/>
    <w:rsid w:val="00A914D3"/>
    <w:rsid w:val="00A9409D"/>
    <w:rsid w:val="00A959DB"/>
    <w:rsid w:val="00A960C7"/>
    <w:rsid w:val="00AA64C8"/>
    <w:rsid w:val="00AA67B8"/>
    <w:rsid w:val="00AA7AB2"/>
    <w:rsid w:val="00AB1F9C"/>
    <w:rsid w:val="00AB49F4"/>
    <w:rsid w:val="00AB6866"/>
    <w:rsid w:val="00AB730C"/>
    <w:rsid w:val="00AC19B1"/>
    <w:rsid w:val="00AD027A"/>
    <w:rsid w:val="00AD2980"/>
    <w:rsid w:val="00AD3418"/>
    <w:rsid w:val="00AD751B"/>
    <w:rsid w:val="00AE327E"/>
    <w:rsid w:val="00AE4BE0"/>
    <w:rsid w:val="00AE764D"/>
    <w:rsid w:val="00AE7CD1"/>
    <w:rsid w:val="00AF092C"/>
    <w:rsid w:val="00AF1CD0"/>
    <w:rsid w:val="00AF4B88"/>
    <w:rsid w:val="00AF57AA"/>
    <w:rsid w:val="00AF647D"/>
    <w:rsid w:val="00AF7673"/>
    <w:rsid w:val="00B02201"/>
    <w:rsid w:val="00B11407"/>
    <w:rsid w:val="00B12BA9"/>
    <w:rsid w:val="00B1754B"/>
    <w:rsid w:val="00B22B18"/>
    <w:rsid w:val="00B24ED7"/>
    <w:rsid w:val="00B31549"/>
    <w:rsid w:val="00B32F0F"/>
    <w:rsid w:val="00B33FAB"/>
    <w:rsid w:val="00B36D8F"/>
    <w:rsid w:val="00B42A07"/>
    <w:rsid w:val="00B63AA9"/>
    <w:rsid w:val="00B712AE"/>
    <w:rsid w:val="00B7152F"/>
    <w:rsid w:val="00B76B71"/>
    <w:rsid w:val="00B76E18"/>
    <w:rsid w:val="00B90D84"/>
    <w:rsid w:val="00B94636"/>
    <w:rsid w:val="00BA27C6"/>
    <w:rsid w:val="00BA39BD"/>
    <w:rsid w:val="00BA53C1"/>
    <w:rsid w:val="00BA5F9A"/>
    <w:rsid w:val="00BA62C0"/>
    <w:rsid w:val="00BA7877"/>
    <w:rsid w:val="00BB40F4"/>
    <w:rsid w:val="00BB6246"/>
    <w:rsid w:val="00BB6C5C"/>
    <w:rsid w:val="00BC07C3"/>
    <w:rsid w:val="00BC0D0F"/>
    <w:rsid w:val="00BC214C"/>
    <w:rsid w:val="00BC3917"/>
    <w:rsid w:val="00BC3A6C"/>
    <w:rsid w:val="00BD2312"/>
    <w:rsid w:val="00BD50BD"/>
    <w:rsid w:val="00BD61FD"/>
    <w:rsid w:val="00BE49BD"/>
    <w:rsid w:val="00BE4A44"/>
    <w:rsid w:val="00BE4A88"/>
    <w:rsid w:val="00BE5187"/>
    <w:rsid w:val="00BE580C"/>
    <w:rsid w:val="00BF1001"/>
    <w:rsid w:val="00BF2C2E"/>
    <w:rsid w:val="00BF3C4F"/>
    <w:rsid w:val="00BF5BBA"/>
    <w:rsid w:val="00BF7EE8"/>
    <w:rsid w:val="00C01FAB"/>
    <w:rsid w:val="00C039C3"/>
    <w:rsid w:val="00C11658"/>
    <w:rsid w:val="00C11CEC"/>
    <w:rsid w:val="00C11F68"/>
    <w:rsid w:val="00C131BA"/>
    <w:rsid w:val="00C224BE"/>
    <w:rsid w:val="00C26FE8"/>
    <w:rsid w:val="00C27A8F"/>
    <w:rsid w:val="00C27CC1"/>
    <w:rsid w:val="00C31266"/>
    <w:rsid w:val="00C343BE"/>
    <w:rsid w:val="00C422FC"/>
    <w:rsid w:val="00C43024"/>
    <w:rsid w:val="00C45A79"/>
    <w:rsid w:val="00C50C71"/>
    <w:rsid w:val="00C5673F"/>
    <w:rsid w:val="00C665EF"/>
    <w:rsid w:val="00C67B15"/>
    <w:rsid w:val="00C73337"/>
    <w:rsid w:val="00C754AF"/>
    <w:rsid w:val="00C7776C"/>
    <w:rsid w:val="00C77D93"/>
    <w:rsid w:val="00C81891"/>
    <w:rsid w:val="00C8368A"/>
    <w:rsid w:val="00C85D32"/>
    <w:rsid w:val="00C9423A"/>
    <w:rsid w:val="00C95783"/>
    <w:rsid w:val="00C95FA2"/>
    <w:rsid w:val="00C96DC5"/>
    <w:rsid w:val="00C979B4"/>
    <w:rsid w:val="00CA38FE"/>
    <w:rsid w:val="00CA578A"/>
    <w:rsid w:val="00CA5DF2"/>
    <w:rsid w:val="00CA6A36"/>
    <w:rsid w:val="00CB0ED1"/>
    <w:rsid w:val="00CB307D"/>
    <w:rsid w:val="00CB381C"/>
    <w:rsid w:val="00CB4699"/>
    <w:rsid w:val="00CB6997"/>
    <w:rsid w:val="00CB6A42"/>
    <w:rsid w:val="00CC62E3"/>
    <w:rsid w:val="00CD1682"/>
    <w:rsid w:val="00CD2D7B"/>
    <w:rsid w:val="00CD4936"/>
    <w:rsid w:val="00CD7AFA"/>
    <w:rsid w:val="00CE0F58"/>
    <w:rsid w:val="00CE12E1"/>
    <w:rsid w:val="00CE2A1D"/>
    <w:rsid w:val="00D02257"/>
    <w:rsid w:val="00D067E7"/>
    <w:rsid w:val="00D16E2F"/>
    <w:rsid w:val="00D22422"/>
    <w:rsid w:val="00D2469A"/>
    <w:rsid w:val="00D24750"/>
    <w:rsid w:val="00D310E1"/>
    <w:rsid w:val="00D31E01"/>
    <w:rsid w:val="00D3379A"/>
    <w:rsid w:val="00D33D9F"/>
    <w:rsid w:val="00D3576A"/>
    <w:rsid w:val="00D35894"/>
    <w:rsid w:val="00D46278"/>
    <w:rsid w:val="00D47569"/>
    <w:rsid w:val="00D53617"/>
    <w:rsid w:val="00D53681"/>
    <w:rsid w:val="00D5707A"/>
    <w:rsid w:val="00D676FF"/>
    <w:rsid w:val="00D70D1D"/>
    <w:rsid w:val="00D71B9A"/>
    <w:rsid w:val="00D723CB"/>
    <w:rsid w:val="00D7260A"/>
    <w:rsid w:val="00D7333F"/>
    <w:rsid w:val="00D751AE"/>
    <w:rsid w:val="00D76DF6"/>
    <w:rsid w:val="00D779C4"/>
    <w:rsid w:val="00D802E8"/>
    <w:rsid w:val="00D8035D"/>
    <w:rsid w:val="00D84B77"/>
    <w:rsid w:val="00D87551"/>
    <w:rsid w:val="00D91893"/>
    <w:rsid w:val="00D9449B"/>
    <w:rsid w:val="00DA56AD"/>
    <w:rsid w:val="00DB4567"/>
    <w:rsid w:val="00DC6C1D"/>
    <w:rsid w:val="00DC6E3F"/>
    <w:rsid w:val="00DC7DD0"/>
    <w:rsid w:val="00DD2489"/>
    <w:rsid w:val="00DD611A"/>
    <w:rsid w:val="00DD6480"/>
    <w:rsid w:val="00DE0DFC"/>
    <w:rsid w:val="00DF3037"/>
    <w:rsid w:val="00DF3A66"/>
    <w:rsid w:val="00DF4B54"/>
    <w:rsid w:val="00DF4BAA"/>
    <w:rsid w:val="00DF4C9F"/>
    <w:rsid w:val="00DF5DB2"/>
    <w:rsid w:val="00E01568"/>
    <w:rsid w:val="00E0166A"/>
    <w:rsid w:val="00E04007"/>
    <w:rsid w:val="00E04589"/>
    <w:rsid w:val="00E0473A"/>
    <w:rsid w:val="00E074A5"/>
    <w:rsid w:val="00E07962"/>
    <w:rsid w:val="00E13715"/>
    <w:rsid w:val="00E151C7"/>
    <w:rsid w:val="00E20143"/>
    <w:rsid w:val="00E21A3F"/>
    <w:rsid w:val="00E2309D"/>
    <w:rsid w:val="00E258C3"/>
    <w:rsid w:val="00E274B2"/>
    <w:rsid w:val="00E30D40"/>
    <w:rsid w:val="00E45E22"/>
    <w:rsid w:val="00E475E8"/>
    <w:rsid w:val="00E648E5"/>
    <w:rsid w:val="00E70187"/>
    <w:rsid w:val="00E7434E"/>
    <w:rsid w:val="00E74771"/>
    <w:rsid w:val="00E7559C"/>
    <w:rsid w:val="00E81B76"/>
    <w:rsid w:val="00E833EE"/>
    <w:rsid w:val="00E83E9E"/>
    <w:rsid w:val="00E91F15"/>
    <w:rsid w:val="00E9334E"/>
    <w:rsid w:val="00E94925"/>
    <w:rsid w:val="00EA2E09"/>
    <w:rsid w:val="00EA5344"/>
    <w:rsid w:val="00EA6504"/>
    <w:rsid w:val="00EA7E50"/>
    <w:rsid w:val="00EB2EB0"/>
    <w:rsid w:val="00EC3AAA"/>
    <w:rsid w:val="00EC6FC4"/>
    <w:rsid w:val="00ED1487"/>
    <w:rsid w:val="00ED52F4"/>
    <w:rsid w:val="00ED6768"/>
    <w:rsid w:val="00ED71AD"/>
    <w:rsid w:val="00EE09E6"/>
    <w:rsid w:val="00EE1C74"/>
    <w:rsid w:val="00EE6298"/>
    <w:rsid w:val="00EE6EF1"/>
    <w:rsid w:val="00EF3271"/>
    <w:rsid w:val="00EF55F8"/>
    <w:rsid w:val="00EF6163"/>
    <w:rsid w:val="00F02919"/>
    <w:rsid w:val="00F0461F"/>
    <w:rsid w:val="00F121C9"/>
    <w:rsid w:val="00F160B2"/>
    <w:rsid w:val="00F172F8"/>
    <w:rsid w:val="00F248FA"/>
    <w:rsid w:val="00F26A8E"/>
    <w:rsid w:val="00F360A1"/>
    <w:rsid w:val="00F36FEB"/>
    <w:rsid w:val="00F54B37"/>
    <w:rsid w:val="00F54E23"/>
    <w:rsid w:val="00F567BF"/>
    <w:rsid w:val="00F5711F"/>
    <w:rsid w:val="00F63101"/>
    <w:rsid w:val="00F67883"/>
    <w:rsid w:val="00F67E93"/>
    <w:rsid w:val="00F72AA0"/>
    <w:rsid w:val="00F7432A"/>
    <w:rsid w:val="00F820A0"/>
    <w:rsid w:val="00F8671A"/>
    <w:rsid w:val="00F8677B"/>
    <w:rsid w:val="00F8715F"/>
    <w:rsid w:val="00F877A7"/>
    <w:rsid w:val="00F929D9"/>
    <w:rsid w:val="00F94ACE"/>
    <w:rsid w:val="00F96C0B"/>
    <w:rsid w:val="00F96D7D"/>
    <w:rsid w:val="00FA1E50"/>
    <w:rsid w:val="00FA4FCD"/>
    <w:rsid w:val="00FA5CE3"/>
    <w:rsid w:val="00FB10C7"/>
    <w:rsid w:val="00FB1268"/>
    <w:rsid w:val="00FB1EB4"/>
    <w:rsid w:val="00FB542A"/>
    <w:rsid w:val="00FB75E0"/>
    <w:rsid w:val="00FC0F9A"/>
    <w:rsid w:val="00FC3EBE"/>
    <w:rsid w:val="00FD051B"/>
    <w:rsid w:val="00FD579D"/>
    <w:rsid w:val="00FD5EF6"/>
    <w:rsid w:val="00FD771F"/>
    <w:rsid w:val="00FE4722"/>
    <w:rsid w:val="00FE6B06"/>
    <w:rsid w:val="00FF4323"/>
    <w:rsid w:val="00FF5006"/>
    <w:rsid w:val="00FF5BDA"/>
    <w:rsid w:val="383374D8"/>
    <w:rsid w:val="621E751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v:textbox inset="5.85pt,.7pt,5.85pt,.7pt"/>
    </o:shapedefaults>
    <o:shapelayout v:ext="edit">
      <o:idmap v:ext="edit" data="1"/>
    </o:shapelayout>
  </w:shapeDefaults>
  <w:decimalSymbol w:val="."/>
  <w:listSeparator w:val=","/>
  <w14:docId w14:val="6DBC619B"/>
  <w15:docId w15:val="{0A239227-89E4-4D9C-BE0B-02117DFE5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qFormat="1"/>
    <w:lsdException w:name="annotation text" w:unhideWhenUsed="1" w:qFormat="1"/>
    <w:lsdException w:name="header" w:unhideWhenUsed="1" w:qFormat="1"/>
    <w:lsdException w:name="footer" w:unhideWhenUsed="1" w:qFormat="1"/>
    <w:lsdException w:name="index heading" w:semiHidden="1" w:unhideWhenUsed="1"/>
    <w:lsdException w:name="caption" w:uiPriority="0" w:unhideWhenUsed="1" w:qFormat="1"/>
    <w:lsdException w:name="table of figures" w:unhideWhenUsed="1"/>
    <w:lsdException w:name="envelope address" w:semiHidden="1" w:unhideWhenUsed="1"/>
    <w:lsdException w:name="envelope return" w:semiHidden="1" w:unhideWhenUsed="1"/>
    <w:lsdException w:name="footnote reference"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before="180" w:after="180" w:line="259" w:lineRule="auto"/>
    </w:pPr>
    <w:rPr>
      <w:sz w:val="22"/>
      <w:szCs w:val="22"/>
      <w:lang w:eastAsia="en-US"/>
    </w:rPr>
  </w:style>
  <w:style w:type="paragraph" w:styleId="Heading1">
    <w:name w:val="heading 1"/>
    <w:basedOn w:val="Normal"/>
    <w:next w:val="Normal"/>
    <w:link w:val="Heading1Char"/>
    <w:uiPriority w:val="9"/>
    <w:qFormat/>
    <w:pPr>
      <w:keepNext/>
      <w:keepLines/>
      <w:pBdr>
        <w:bottom w:val="single" w:sz="4" w:space="1" w:color="auto"/>
      </w:pBdr>
      <w:spacing w:after="240"/>
      <w:outlineLvl w:val="0"/>
    </w:pPr>
    <w:rPr>
      <w:rFonts w:eastAsiaTheme="majorEastAsia" w:cstheme="majorBidi"/>
      <w:b/>
      <w:color w:val="000000" w:themeColor="text1"/>
      <w:sz w:val="32"/>
      <w:szCs w:val="32"/>
    </w:rPr>
  </w:style>
  <w:style w:type="paragraph" w:styleId="Heading2">
    <w:name w:val="heading 2"/>
    <w:basedOn w:val="Normal"/>
    <w:next w:val="Normal"/>
    <w:link w:val="Heading2Char"/>
    <w:uiPriority w:val="9"/>
    <w:unhideWhenUsed/>
    <w:qFormat/>
    <w:pPr>
      <w:keepNext/>
      <w:keepLines/>
      <w:spacing w:before="320" w:after="200"/>
      <w:outlineLvl w:val="1"/>
    </w:pPr>
    <w:rPr>
      <w:rFonts w:eastAsiaTheme="majorEastAsia" w:cstheme="majorBidi"/>
      <w:b/>
      <w:color w:val="000000" w:themeColor="text1"/>
      <w:sz w:val="28"/>
      <w:szCs w:val="26"/>
    </w:rPr>
  </w:style>
  <w:style w:type="paragraph" w:styleId="Heading3">
    <w:name w:val="heading 3"/>
    <w:basedOn w:val="Normal"/>
    <w:next w:val="Normal"/>
    <w:link w:val="Heading3Char"/>
    <w:uiPriority w:val="9"/>
    <w:unhideWhenUsed/>
    <w:qFormat/>
    <w:pPr>
      <w:keepNext/>
      <w:keepLines/>
      <w:numPr>
        <w:ilvl w:val="2"/>
        <w:numId w:val="1"/>
      </w:numPr>
      <w:spacing w:before="240"/>
      <w:outlineLvl w:val="2"/>
    </w:pPr>
    <w:rPr>
      <w:rFonts w:eastAsiaTheme="majorEastAsia" w:cstheme="majorBidi"/>
      <w:b/>
      <w:color w:val="000000" w:themeColor="text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link w:val="CaptionChar"/>
    <w:unhideWhenUsed/>
    <w:qFormat/>
    <w:pPr>
      <w:spacing w:after="60" w:line="240" w:lineRule="auto"/>
    </w:pPr>
    <w:rPr>
      <w:i/>
      <w:iCs/>
      <w:color w:val="000000" w:themeColor="text1"/>
      <w:szCs w:val="18"/>
    </w:rPr>
  </w:style>
  <w:style w:type="paragraph" w:styleId="CommentText">
    <w:name w:val="annotation text"/>
    <w:basedOn w:val="Normal"/>
    <w:link w:val="CommentTextChar"/>
    <w:uiPriority w:val="99"/>
    <w:unhideWhenUsed/>
    <w:qFormat/>
  </w:style>
  <w:style w:type="paragraph" w:styleId="TOC3">
    <w:name w:val="toc 3"/>
    <w:basedOn w:val="Normal"/>
    <w:next w:val="Normal"/>
    <w:uiPriority w:val="39"/>
    <w:unhideWhenUsed/>
    <w:pPr>
      <w:tabs>
        <w:tab w:val="left" w:pos="1320"/>
        <w:tab w:val="right" w:leader="dot" w:pos="9016"/>
      </w:tabs>
      <w:spacing w:before="120" w:after="100"/>
      <w:ind w:left="446"/>
    </w:pPr>
  </w:style>
  <w:style w:type="paragraph" w:styleId="EndnoteText">
    <w:name w:val="endnote text"/>
    <w:basedOn w:val="Normal"/>
    <w:link w:val="EndnoteTextChar"/>
    <w:uiPriority w:val="99"/>
    <w:semiHidden/>
    <w:unhideWhenUsed/>
    <w:pPr>
      <w:spacing w:after="0" w:line="240" w:lineRule="auto"/>
    </w:pPr>
    <w:rPr>
      <w:sz w:val="20"/>
      <w:szCs w:val="20"/>
    </w:rPr>
  </w:style>
  <w:style w:type="paragraph" w:styleId="BalloonText">
    <w:name w:val="Balloon Text"/>
    <w:basedOn w:val="Normal"/>
    <w:link w:val="BalloonTextChar"/>
    <w:uiPriority w:val="99"/>
    <w:semiHidden/>
    <w:unhideWhenUsed/>
    <w:qFormat/>
    <w:pPr>
      <w:spacing w:after="0" w:line="240" w:lineRule="auto"/>
    </w:pPr>
    <w:rPr>
      <w:rFonts w:ascii="Segoe UI" w:hAnsi="Segoe UI" w:cs="Segoe UI"/>
      <w:sz w:val="18"/>
      <w:szCs w:val="18"/>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paragraph" w:styleId="TOC1">
    <w:name w:val="toc 1"/>
    <w:basedOn w:val="Normal"/>
    <w:next w:val="Normal"/>
    <w:uiPriority w:val="39"/>
    <w:unhideWhenUsed/>
    <w:pPr>
      <w:tabs>
        <w:tab w:val="right" w:leader="dot" w:pos="9016"/>
      </w:tabs>
      <w:spacing w:before="0" w:after="0"/>
    </w:pPr>
  </w:style>
  <w:style w:type="paragraph" w:styleId="FootnoteText">
    <w:name w:val="footnote text"/>
    <w:basedOn w:val="Normal"/>
    <w:link w:val="FootnoteTextChar1"/>
    <w:uiPriority w:val="99"/>
    <w:qFormat/>
    <w:pPr>
      <w:spacing w:before="100" w:after="0" w:line="240" w:lineRule="auto"/>
    </w:pPr>
    <w:rPr>
      <w:rFonts w:eastAsia="Times New Roman" w:cs="Times New Roman"/>
      <w:sz w:val="18"/>
      <w:szCs w:val="24"/>
      <w:lang w:val="en-GB"/>
    </w:rPr>
  </w:style>
  <w:style w:type="paragraph" w:styleId="TableofFigures">
    <w:name w:val="table of figures"/>
    <w:basedOn w:val="Normal"/>
    <w:next w:val="Normal"/>
    <w:uiPriority w:val="99"/>
    <w:unhideWhenUsed/>
    <w:pPr>
      <w:spacing w:after="0"/>
    </w:pPr>
  </w:style>
  <w:style w:type="paragraph" w:styleId="TOC2">
    <w:name w:val="toc 2"/>
    <w:basedOn w:val="Normal"/>
    <w:next w:val="Normal"/>
    <w:uiPriority w:val="39"/>
    <w:unhideWhenUsed/>
    <w:pPr>
      <w:tabs>
        <w:tab w:val="left" w:pos="880"/>
        <w:tab w:val="right" w:leader="dot" w:pos="9016"/>
      </w:tabs>
      <w:spacing w:before="120" w:after="100"/>
      <w:ind w:left="216"/>
    </w:pPr>
  </w:style>
  <w:style w:type="paragraph" w:styleId="NormalWeb">
    <w:name w:val="Normal (Web)"/>
    <w:basedOn w:val="Normal"/>
    <w:uiPriority w:val="99"/>
    <w:unhideWhenUsed/>
    <w:qFormat/>
    <w:pPr>
      <w:spacing w:before="100" w:beforeAutospacing="1" w:after="100" w:afterAutospacing="1" w:line="240" w:lineRule="auto"/>
    </w:pPr>
    <w:rPr>
      <w:rFonts w:ascii="Times New Roman" w:eastAsia="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qFormat/>
    <w:rPr>
      <w:b/>
      <w:bCs/>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dnoteReference">
    <w:name w:val="endnote reference"/>
    <w:basedOn w:val="DefaultParagraphFont"/>
    <w:uiPriority w:val="99"/>
    <w:semiHidden/>
    <w:unhideWhenUsed/>
    <w:rPr>
      <w:vertAlign w:val="superscript"/>
    </w:rPr>
  </w:style>
  <w:style w:type="character" w:styleId="Hyperlink">
    <w:name w:val="Hyperlink"/>
    <w:basedOn w:val="DefaultParagraphFont"/>
    <w:uiPriority w:val="99"/>
    <w:rPr>
      <w:color w:val="0000FF"/>
      <w:u w:val="single"/>
    </w:rPr>
  </w:style>
  <w:style w:type="character" w:styleId="CommentReference">
    <w:name w:val="annotation reference"/>
    <w:basedOn w:val="DefaultParagraphFont"/>
    <w:uiPriority w:val="99"/>
    <w:unhideWhenUsed/>
    <w:qFormat/>
    <w:rPr>
      <w:sz w:val="21"/>
      <w:szCs w:val="21"/>
    </w:rPr>
  </w:style>
  <w:style w:type="character" w:styleId="FootnoteReference">
    <w:name w:val="footnote reference"/>
    <w:basedOn w:val="DefaultParagraphFont"/>
    <w:link w:val="BVIfnrCarattereCharCharCharCarattereCharCharCharCharCharChar1CharCharCharCarattereChar"/>
    <w:uiPriority w:val="99"/>
    <w:qFormat/>
    <w:rPr>
      <w:vertAlign w:val="superscript"/>
    </w:rPr>
  </w:style>
  <w:style w:type="paragraph" w:customStyle="1" w:styleId="BVIfnrCarattereCharCharCharCarattereCharCharCharCharCharChar1CharCharCharCarattereChar">
    <w:name w:val="BVI fnr Carattere Char Char Char Carattere Char Char Char Char Char Char1 Char Char Char Carattere Char"/>
    <w:basedOn w:val="Normal"/>
    <w:link w:val="FootnoteReference"/>
    <w:uiPriority w:val="99"/>
    <w:pPr>
      <w:spacing w:before="100" w:after="100" w:line="240" w:lineRule="auto"/>
    </w:pPr>
    <w:rPr>
      <w:vertAlign w:val="superscript"/>
    </w:rPr>
  </w:style>
  <w:style w:type="character" w:customStyle="1" w:styleId="FootnoteTextChar">
    <w:name w:val="Footnote Text Char"/>
    <w:basedOn w:val="DefaultParagraphFont"/>
    <w:uiPriority w:val="99"/>
    <w:rPr>
      <w:sz w:val="20"/>
      <w:szCs w:val="20"/>
    </w:rPr>
  </w:style>
  <w:style w:type="character" w:customStyle="1" w:styleId="FootnoteTextChar1">
    <w:name w:val="Footnote Text Char1"/>
    <w:basedOn w:val="DefaultParagraphFont"/>
    <w:link w:val="FootnoteText"/>
    <w:uiPriority w:val="99"/>
    <w:rPr>
      <w:rFonts w:eastAsia="Times New Roman" w:cs="Times New Roman"/>
      <w:sz w:val="18"/>
      <w:szCs w:val="24"/>
      <w:lang w:val="en-GB"/>
    </w:rPr>
  </w:style>
  <w:style w:type="character" w:customStyle="1" w:styleId="Heading1Char">
    <w:name w:val="Heading 1 Char"/>
    <w:basedOn w:val="DefaultParagraphFont"/>
    <w:link w:val="Heading1"/>
    <w:uiPriority w:val="9"/>
    <w:rPr>
      <w:rFonts w:eastAsiaTheme="majorEastAsia" w:cstheme="majorBidi"/>
      <w:b/>
      <w:color w:val="000000" w:themeColor="text1"/>
      <w:sz w:val="32"/>
      <w:szCs w:val="32"/>
    </w:rPr>
  </w:style>
  <w:style w:type="character" w:customStyle="1" w:styleId="Heading2Char">
    <w:name w:val="Heading 2 Char"/>
    <w:basedOn w:val="DefaultParagraphFont"/>
    <w:link w:val="Heading2"/>
    <w:uiPriority w:val="9"/>
    <w:rPr>
      <w:rFonts w:eastAsiaTheme="majorEastAsia" w:cstheme="majorBidi"/>
      <w:b/>
      <w:color w:val="000000" w:themeColor="text1"/>
      <w:sz w:val="28"/>
      <w:szCs w:val="26"/>
    </w:rPr>
  </w:style>
  <w:style w:type="character" w:customStyle="1" w:styleId="Heading3Char">
    <w:name w:val="Heading 3 Char"/>
    <w:basedOn w:val="DefaultParagraphFont"/>
    <w:link w:val="Heading3"/>
    <w:uiPriority w:val="9"/>
    <w:rPr>
      <w:rFonts w:eastAsiaTheme="majorEastAsia" w:cstheme="majorBidi"/>
      <w:b/>
      <w:color w:val="000000" w:themeColor="text1"/>
      <w:sz w:val="24"/>
      <w:szCs w:val="24"/>
      <w:lang w:eastAsia="en-US"/>
    </w:rPr>
  </w:style>
  <w:style w:type="paragraph" w:styleId="ListParagraph">
    <w:name w:val="List Paragraph"/>
    <w:aliases w:val="Bullets,Paragraphe de liste1,List Paragraph11,List Paragraph1,Para,ADB paragraph numbering,List Paragraph (numbered (a)),WB Para,Numbered paragraph,List Paragraph-ExecSummary,References,List Paragraph (bulleted list),Bullet 1 List,Liste 1"/>
    <w:basedOn w:val="Normal"/>
    <w:link w:val="ListParagraphChar"/>
    <w:uiPriority w:val="34"/>
    <w:qFormat/>
    <w:pPr>
      <w:ind w:left="720"/>
      <w:contextualSpacing/>
    </w:pPr>
  </w:style>
  <w:style w:type="paragraph" w:customStyle="1" w:styleId="CharCharCharCharCarChar">
    <w:name w:val="Char Char Char Char Car Char"/>
    <w:basedOn w:val="Normal"/>
    <w:uiPriority w:val="99"/>
    <w:pPr>
      <w:spacing w:line="240" w:lineRule="exact"/>
      <w:jc w:val="both"/>
    </w:pPr>
    <w:rPr>
      <w:sz w:val="18"/>
      <w:vertAlign w:val="superscript"/>
      <w:lang w:val="en-GB"/>
    </w:rPr>
  </w:style>
  <w:style w:type="character" w:customStyle="1" w:styleId="EndnoteTextChar">
    <w:name w:val="Endnote Text Char"/>
    <w:basedOn w:val="DefaultParagraphFont"/>
    <w:link w:val="EndnoteText"/>
    <w:uiPriority w:val="99"/>
    <w:semiHidden/>
    <w:rPr>
      <w:sz w:val="20"/>
      <w:szCs w:val="20"/>
    </w:rPr>
  </w:style>
  <w:style w:type="character" w:customStyle="1" w:styleId="CommentTextChar">
    <w:name w:val="Comment Text Char"/>
    <w:basedOn w:val="DefaultParagraphFont"/>
    <w:link w:val="CommentText"/>
    <w:uiPriority w:val="99"/>
    <w:qFormat/>
    <w:rPr>
      <w:rFonts w:eastAsiaTheme="minorEastAsia"/>
    </w:rPr>
  </w:style>
  <w:style w:type="character" w:customStyle="1" w:styleId="BalloonTextChar">
    <w:name w:val="Balloon Text Char"/>
    <w:basedOn w:val="DefaultParagraphFont"/>
    <w:link w:val="BalloonText"/>
    <w:uiPriority w:val="99"/>
    <w:semiHidden/>
    <w:qFormat/>
    <w:rPr>
      <w:rFonts w:ascii="Segoe UI" w:hAnsi="Segoe UI" w:cs="Segoe UI"/>
      <w:sz w:val="18"/>
      <w:szCs w:val="18"/>
    </w:r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style>
  <w:style w:type="character" w:customStyle="1" w:styleId="ListParagraphChar">
    <w:name w:val="List Paragraph Char"/>
    <w:aliases w:val="Bullets Char,Paragraphe de liste1 Char,List Paragraph11 Char,List Paragraph1 Char,Para Char,ADB paragraph numbering Char,List Paragraph (numbered (a)) Char,WB Para Char,Numbered paragraph Char,List Paragraph-ExecSummary Char"/>
    <w:link w:val="ListParagraph"/>
    <w:uiPriority w:val="34"/>
    <w:qFormat/>
  </w:style>
  <w:style w:type="paragraph" w:customStyle="1" w:styleId="numbered">
    <w:name w:val="numbered"/>
    <w:basedOn w:val="ListParagraph"/>
    <w:link w:val="numberedChar"/>
    <w:qFormat/>
    <w:pPr>
      <w:numPr>
        <w:numId w:val="2"/>
      </w:numPr>
      <w:spacing w:before="120" w:after="120" w:line="240" w:lineRule="auto"/>
      <w:contextualSpacing w:val="0"/>
      <w:jc w:val="both"/>
    </w:pPr>
    <w:rPr>
      <w:rFonts w:ascii="Times New Roman" w:eastAsia="Times New Roman" w:hAnsi="Times New Roman" w:cs="Times New Roman"/>
      <w:szCs w:val="20"/>
      <w:lang w:val="en-GB" w:eastAsia="en-GB"/>
    </w:rPr>
  </w:style>
  <w:style w:type="character" w:customStyle="1" w:styleId="numberedChar">
    <w:name w:val="numbered Char"/>
    <w:link w:val="numbered"/>
    <w:locked/>
    <w:rPr>
      <w:rFonts w:ascii="Times New Roman" w:eastAsia="Times New Roman" w:hAnsi="Times New Roman" w:cs="Times New Roman"/>
      <w:sz w:val="22"/>
      <w:lang w:val="en-GB" w:eastAsia="en-GB"/>
    </w:rPr>
  </w:style>
  <w:style w:type="paragraph" w:customStyle="1" w:styleId="bulleted">
    <w:name w:val="bulleted"/>
    <w:basedOn w:val="ListParagraph"/>
    <w:link w:val="bulletedChar"/>
    <w:qFormat/>
    <w:pPr>
      <w:numPr>
        <w:numId w:val="3"/>
      </w:numPr>
      <w:spacing w:before="120" w:after="120" w:line="276" w:lineRule="auto"/>
      <w:jc w:val="both"/>
    </w:pPr>
    <w:rPr>
      <w:rFonts w:ascii="Times New Roman" w:eastAsia="Times New Roman" w:hAnsi="Times New Roman" w:cs="Times New Roman"/>
      <w:szCs w:val="20"/>
      <w:lang w:val="en-GB" w:eastAsia="zh-CN"/>
    </w:rPr>
  </w:style>
  <w:style w:type="character" w:customStyle="1" w:styleId="bulletedChar">
    <w:name w:val="bulleted Char"/>
    <w:link w:val="bulleted"/>
    <w:locked/>
    <w:rPr>
      <w:rFonts w:ascii="Times New Roman" w:eastAsia="Times New Roman" w:hAnsi="Times New Roman" w:cs="Times New Roman"/>
      <w:sz w:val="22"/>
      <w:lang w:val="en-GB"/>
    </w:rPr>
  </w:style>
  <w:style w:type="paragraph" w:customStyle="1" w:styleId="bodytext">
    <w:name w:val="bodytext"/>
    <w:basedOn w:val="Normal"/>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
    <w:name w:val="列出段落1"/>
    <w:basedOn w:val="Normal"/>
    <w:uiPriority w:val="99"/>
    <w:qFormat/>
    <w:pPr>
      <w:widowControl w:val="0"/>
      <w:spacing w:after="0" w:line="240" w:lineRule="auto"/>
      <w:ind w:firstLineChars="200" w:firstLine="420"/>
      <w:jc w:val="both"/>
    </w:pPr>
    <w:rPr>
      <w:rFonts w:ascii="Calibri" w:eastAsia="SimSun" w:hAnsi="Calibri" w:cs="Calibri"/>
      <w:kern w:val="2"/>
      <w:sz w:val="21"/>
      <w:szCs w:val="21"/>
      <w:lang w:eastAsia="zh-CN"/>
    </w:rPr>
  </w:style>
  <w:style w:type="paragraph" w:styleId="NoSpacing">
    <w:name w:val="No Spacing"/>
    <w:link w:val="NoSpacingChar"/>
    <w:uiPriority w:val="1"/>
    <w:qFormat/>
    <w:rPr>
      <w:rFonts w:ascii="Times" w:eastAsia="Times" w:hAnsi="Times" w:cs="Times New Roman"/>
      <w:sz w:val="24"/>
      <w:szCs w:val="24"/>
      <w:lang w:eastAsia="en-US"/>
    </w:rPr>
  </w:style>
  <w:style w:type="character" w:customStyle="1" w:styleId="NoSpacingChar">
    <w:name w:val="No Spacing Char"/>
    <w:link w:val="NoSpacing"/>
    <w:uiPriority w:val="1"/>
    <w:rPr>
      <w:rFonts w:ascii="Times" w:eastAsia="Times" w:hAnsi="Times" w:cs="Times New Roman"/>
      <w:sz w:val="24"/>
      <w:szCs w:val="24"/>
    </w:rPr>
  </w:style>
  <w:style w:type="paragraph" w:customStyle="1" w:styleId="TOC10">
    <w:name w:val="TOC 标题1"/>
    <w:basedOn w:val="Heading1"/>
    <w:next w:val="Normal"/>
    <w:uiPriority w:val="39"/>
    <w:unhideWhenUsed/>
    <w:qFormat/>
    <w:pPr>
      <w:pBdr>
        <w:bottom w:val="none" w:sz="0" w:space="0" w:color="auto"/>
      </w:pBdr>
      <w:spacing w:before="240" w:after="0"/>
      <w:outlineLvl w:val="9"/>
    </w:pPr>
    <w:rPr>
      <w:rFonts w:asciiTheme="majorHAnsi" w:hAnsiTheme="majorHAnsi"/>
      <w:b w:val="0"/>
      <w:color w:val="2F5496" w:themeColor="accent1" w:themeShade="BF"/>
    </w:rPr>
  </w:style>
  <w:style w:type="character" w:customStyle="1" w:styleId="CommentSubjectChar">
    <w:name w:val="Comment Subject Char"/>
    <w:basedOn w:val="CommentTextChar"/>
    <w:link w:val="CommentSubject"/>
    <w:uiPriority w:val="99"/>
    <w:semiHidden/>
    <w:qFormat/>
    <w:rPr>
      <w:rFonts w:eastAsiaTheme="minorEastAsia"/>
      <w:b/>
      <w:bCs/>
    </w:rPr>
  </w:style>
  <w:style w:type="paragraph" w:styleId="Revision">
    <w:name w:val="Revision"/>
    <w:hidden/>
    <w:uiPriority w:val="99"/>
    <w:semiHidden/>
    <w:rsid w:val="00D723CB"/>
    <w:rPr>
      <w:sz w:val="22"/>
      <w:szCs w:val="22"/>
      <w:lang w:eastAsia="en-US"/>
    </w:rPr>
  </w:style>
  <w:style w:type="character" w:customStyle="1" w:styleId="CaptionChar">
    <w:name w:val="Caption Char"/>
    <w:basedOn w:val="DefaultParagraphFont"/>
    <w:link w:val="Caption"/>
    <w:rsid w:val="00785A15"/>
    <w:rPr>
      <w:i/>
      <w:iCs/>
      <w:color w:val="000000" w:themeColor="text1"/>
      <w:sz w:val="22"/>
      <w:szCs w:val="18"/>
      <w:lang w:eastAsia="en-US"/>
    </w:rPr>
  </w:style>
  <w:style w:type="paragraph" w:customStyle="1" w:styleId="10">
    <w:name w:val="修订1"/>
    <w:hidden/>
    <w:uiPriority w:val="99"/>
    <w:semiHidden/>
    <w:qFormat/>
    <w:rsid w:val="00B712AE"/>
    <w:rPr>
      <w:sz w:val="22"/>
      <w:szCs w:val="22"/>
      <w:lang w:eastAsia="en-US"/>
    </w:rPr>
  </w:style>
  <w:style w:type="paragraph" w:customStyle="1" w:styleId="Default">
    <w:name w:val="Default"/>
    <w:rsid w:val="00B712AE"/>
    <w:pPr>
      <w:autoSpaceDE w:val="0"/>
      <w:autoSpaceDN w:val="0"/>
      <w:adjustRightInd w:val="0"/>
    </w:pPr>
    <w:rPr>
      <w:rFonts w:ascii="Arial" w:eastAsia="Times New Roman" w:hAnsi="Arial" w:cs="Arial"/>
      <w:color w:val="000000"/>
      <w:sz w:val="24"/>
      <w:szCs w:val="24"/>
      <w:lang w:val="en-GB" w:eastAsia="en-GB"/>
    </w:rPr>
  </w:style>
  <w:style w:type="character" w:customStyle="1" w:styleId="UnresolvedMention1">
    <w:name w:val="Unresolved Mention1"/>
    <w:basedOn w:val="DefaultParagraphFont"/>
    <w:uiPriority w:val="99"/>
    <w:semiHidden/>
    <w:unhideWhenUsed/>
    <w:rsid w:val="00BB6246"/>
    <w:rPr>
      <w:color w:val="605E5C"/>
      <w:shd w:val="clear" w:color="auto" w:fill="E1DFDD"/>
    </w:rPr>
  </w:style>
  <w:style w:type="character" w:customStyle="1" w:styleId="fontstyle01">
    <w:name w:val="fontstyle01"/>
    <w:basedOn w:val="DefaultParagraphFont"/>
    <w:rsid w:val="00BB6246"/>
    <w:rPr>
      <w:rFonts w:ascii="B9+CAJ FNT07" w:hAnsi="B9+CAJ FNT07" w:hint="default"/>
      <w:b w:val="0"/>
      <w:bCs w:val="0"/>
      <w:i w:val="0"/>
      <w:iCs w:val="0"/>
      <w:color w:val="444444"/>
      <w:sz w:val="32"/>
      <w:szCs w:val="32"/>
    </w:rPr>
  </w:style>
  <w:style w:type="character" w:customStyle="1" w:styleId="fontstyle11">
    <w:name w:val="fontstyle11"/>
    <w:basedOn w:val="DefaultParagraphFont"/>
    <w:rsid w:val="00BB6246"/>
    <w:rPr>
      <w:rFonts w:ascii="B4+CAJSymbolA" w:hAnsi="B4+CAJSymbolA" w:hint="default"/>
      <w:b w:val="0"/>
      <w:bCs w:val="0"/>
      <w:i w:val="0"/>
      <w:iCs w:val="0"/>
      <w:color w:val="444444"/>
      <w:sz w:val="32"/>
      <w:szCs w:val="32"/>
    </w:rPr>
  </w:style>
  <w:style w:type="character" w:customStyle="1" w:styleId="fontstyle31">
    <w:name w:val="fontstyle31"/>
    <w:basedOn w:val="DefaultParagraphFont"/>
    <w:rsid w:val="00BB6246"/>
    <w:rPr>
      <w:rFonts w:ascii="B10+CAJ FNT04" w:hAnsi="B10+CAJ FNT04" w:hint="default"/>
      <w:b w:val="0"/>
      <w:bCs w:val="0"/>
      <w:i w:val="0"/>
      <w:iCs w:val="0"/>
      <w:color w:val="444444"/>
      <w:sz w:val="32"/>
      <w:szCs w:val="32"/>
    </w:rPr>
  </w:style>
  <w:style w:type="character" w:customStyle="1" w:styleId="fontstyle41">
    <w:name w:val="fontstyle41"/>
    <w:basedOn w:val="DefaultParagraphFont"/>
    <w:rsid w:val="00BB6246"/>
    <w:rPr>
      <w:rFonts w:ascii="B7+CAJ FNT00" w:hAnsi="B7+CAJ FNT00" w:hint="default"/>
      <w:b w:val="0"/>
      <w:bCs w:val="0"/>
      <w:i w:val="0"/>
      <w:iCs w:val="0"/>
      <w:color w:val="444444"/>
      <w:sz w:val="22"/>
      <w:szCs w:val="22"/>
    </w:rPr>
  </w:style>
  <w:style w:type="character" w:customStyle="1" w:styleId="fontstyle21">
    <w:name w:val="fontstyle21"/>
    <w:basedOn w:val="DefaultParagraphFont"/>
    <w:rsid w:val="00BB6246"/>
    <w:rPr>
      <w:rFonts w:ascii="B7+CAJ FNT00" w:hAnsi="B7+CAJ FNT00" w:hint="default"/>
      <w:b w:val="0"/>
      <w:bCs w:val="0"/>
      <w:i w:val="0"/>
      <w:iCs w:val="0"/>
      <w:color w:val="444444"/>
      <w:sz w:val="18"/>
      <w:szCs w:val="18"/>
    </w:rPr>
  </w:style>
  <w:style w:type="paragraph" w:customStyle="1" w:styleId="Style14">
    <w:name w:val="_Style 14"/>
    <w:basedOn w:val="Normal"/>
    <w:next w:val="Normal"/>
    <w:qFormat/>
    <w:rsid w:val="00BB6246"/>
    <w:pPr>
      <w:pBdr>
        <w:bottom w:val="single" w:sz="6" w:space="1" w:color="auto"/>
      </w:pBdr>
      <w:spacing w:before="0" w:after="160"/>
      <w:jc w:val="center"/>
    </w:pPr>
    <w:rPr>
      <w:rFonts w:ascii="Arial" w:eastAsia="SimSun"/>
      <w:vanish/>
      <w:sz w:val="16"/>
    </w:rPr>
  </w:style>
  <w:style w:type="paragraph" w:customStyle="1" w:styleId="Style15">
    <w:name w:val="_Style 15"/>
    <w:basedOn w:val="Normal"/>
    <w:next w:val="Normal"/>
    <w:qFormat/>
    <w:rsid w:val="00BB6246"/>
    <w:pPr>
      <w:pBdr>
        <w:top w:val="single" w:sz="6" w:space="1" w:color="auto"/>
      </w:pBdr>
      <w:spacing w:before="0" w:after="160"/>
      <w:jc w:val="center"/>
    </w:pPr>
    <w:rPr>
      <w:rFonts w:ascii="Arial" w:eastAsia="SimSun"/>
      <w:vanish/>
      <w:sz w:val="16"/>
    </w:rPr>
  </w:style>
  <w:style w:type="character" w:styleId="Emphasis">
    <w:name w:val="Emphasis"/>
    <w:basedOn w:val="DefaultParagraphFont"/>
    <w:uiPriority w:val="20"/>
    <w:qFormat/>
    <w:rsid w:val="00BB6246"/>
    <w:rPr>
      <w:i/>
      <w:iCs/>
    </w:rPr>
  </w:style>
  <w:style w:type="character" w:customStyle="1" w:styleId="gt-baf-word-clickable">
    <w:name w:val="gt-baf-word-clickable"/>
    <w:basedOn w:val="DefaultParagraphFont"/>
    <w:rsid w:val="00D31E01"/>
  </w:style>
  <w:style w:type="character" w:styleId="Strong">
    <w:name w:val="Strong"/>
    <w:basedOn w:val="DefaultParagraphFont"/>
    <w:uiPriority w:val="22"/>
    <w:qFormat/>
    <w:rsid w:val="00D31E01"/>
    <w:rPr>
      <w:b/>
      <w:bCs/>
    </w:rPr>
  </w:style>
  <w:style w:type="paragraph" w:customStyle="1" w:styleId="opspfanyilinetwo">
    <w:name w:val="op_sp_fanyi_line_two"/>
    <w:basedOn w:val="Normal"/>
    <w:rsid w:val="00D31E01"/>
    <w:pPr>
      <w:spacing w:before="0" w:after="0" w:line="240" w:lineRule="auto"/>
    </w:pPr>
    <w:rPr>
      <w:rFonts w:ascii="SimSun" w:eastAsia="SimSun" w:hAnsi="SimSun" w:cs="SimSu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North_Korea" TargetMode="External"/><Relationship Id="rId18" Type="http://schemas.openxmlformats.org/officeDocument/2006/relationships/footer" Target="footer1.xml"/><Relationship Id="rId26" Type="http://schemas.openxmlformats.org/officeDocument/2006/relationships/hyperlink" Target="javascript:;" TargetMode="External"/><Relationship Id="rId39" Type="http://schemas.openxmlformats.org/officeDocument/2006/relationships/image" Target="media/image19.jpeg"/><Relationship Id="rId21" Type="http://schemas.openxmlformats.org/officeDocument/2006/relationships/hyperlink" Target="mailto:faogef@fao.org" TargetMode="External"/><Relationship Id="rId34" Type="http://schemas.openxmlformats.org/officeDocument/2006/relationships/image" Target="media/image14.jpeg"/><Relationship Id="rId42" Type="http://schemas.openxmlformats.org/officeDocument/2006/relationships/image" Target="media/image22.jpg"/><Relationship Id="rId47" Type="http://schemas.openxmlformats.org/officeDocument/2006/relationships/customXml" Target="../customXml/item5.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en.wikipedia.org/wiki/Laos" TargetMode="External"/><Relationship Id="rId29"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package" Target="embeddings/Microsoft_Excel_Worksheet.xlsx"/><Relationship Id="rId32" Type="http://schemas.openxmlformats.org/officeDocument/2006/relationships/image" Target="media/image12.jpeg"/><Relationship Id="rId37" Type="http://schemas.openxmlformats.org/officeDocument/2006/relationships/image" Target="media/image17.jpg"/><Relationship Id="rId40" Type="http://schemas.openxmlformats.org/officeDocument/2006/relationships/image" Target="media/image20.emf"/><Relationship Id="rId45" Type="http://schemas.openxmlformats.org/officeDocument/2006/relationships/customXml" Target="../customXml/item3.xml"/><Relationship Id="rId5" Type="http://schemas.openxmlformats.org/officeDocument/2006/relationships/settings" Target="settings.xml"/><Relationship Id="rId15" Type="http://schemas.openxmlformats.org/officeDocument/2006/relationships/hyperlink" Target="https://en.wikipedia.org/wiki/Vietnam" TargetMode="External"/><Relationship Id="rId23" Type="http://schemas.openxmlformats.org/officeDocument/2006/relationships/image" Target="media/image7.emf"/><Relationship Id="rId28" Type="http://schemas.openxmlformats.org/officeDocument/2006/relationships/image" Target="media/image8.jpg"/><Relationship Id="rId36" Type="http://schemas.openxmlformats.org/officeDocument/2006/relationships/image" Target="media/image16.jpg"/><Relationship Id="rId10" Type="http://schemas.openxmlformats.org/officeDocument/2006/relationships/image" Target="media/image2.png"/><Relationship Id="rId19" Type="http://schemas.openxmlformats.org/officeDocument/2006/relationships/image" Target="media/image5.jpeg"/><Relationship Id="rId31" Type="http://schemas.openxmlformats.org/officeDocument/2006/relationships/image" Target="media/image11.jpeg"/><Relationship Id="rId44"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en.wikipedia.org/wiki/Tibet_Autonomous_Region" TargetMode="External"/><Relationship Id="rId22" Type="http://schemas.openxmlformats.org/officeDocument/2006/relationships/hyperlink" Target="https://en.wikipedia.org/wiki/China" TargetMode="External"/><Relationship Id="rId27" Type="http://schemas.openxmlformats.org/officeDocument/2006/relationships/hyperlink" Target="javascript:;" TargetMode="External"/><Relationship Id="rId30" Type="http://schemas.openxmlformats.org/officeDocument/2006/relationships/image" Target="media/image10.jpg"/><Relationship Id="rId35" Type="http://schemas.openxmlformats.org/officeDocument/2006/relationships/image" Target="media/image15.jpg"/><Relationship Id="rId43"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image" Target="media/image4.jpeg"/><Relationship Id="rId17" Type="http://schemas.openxmlformats.org/officeDocument/2006/relationships/hyperlink" Target="https://en.wikipedia.org/wiki/Myanmar" TargetMode="External"/><Relationship Id="rId25" Type="http://schemas.openxmlformats.org/officeDocument/2006/relationships/hyperlink" Target="javascript:;" TargetMode="External"/><Relationship Id="rId33" Type="http://schemas.openxmlformats.org/officeDocument/2006/relationships/image" Target="media/image13.jpg"/><Relationship Id="rId38" Type="http://schemas.openxmlformats.org/officeDocument/2006/relationships/image" Target="media/image18.jpeg"/><Relationship Id="rId46" Type="http://schemas.openxmlformats.org/officeDocument/2006/relationships/customXml" Target="../customXml/item4.xml"/><Relationship Id="rId20" Type="http://schemas.openxmlformats.org/officeDocument/2006/relationships/image" Target="media/image6.jpeg"/><Relationship Id="rId41" Type="http://schemas.openxmlformats.org/officeDocument/2006/relationships/image" Target="media/image21.jpeg"/></Relationships>
</file>

<file path=word/_rels/footnotes.xml.rels><?xml version="1.0" encoding="UTF-8" standalone="yes"?>
<Relationships xmlns="http://schemas.openxmlformats.org/package/2006/relationships"><Relationship Id="rId3" Type="http://schemas.openxmlformats.org/officeDocument/2006/relationships/hyperlink" Target="https://sustainabledevelopment.un.org/sdg2" TargetMode="External"/><Relationship Id="rId7" Type="http://schemas.openxmlformats.org/officeDocument/2006/relationships/hyperlink" Target="https://unstats.un.org/sdgs/metadata" TargetMode="External"/><Relationship Id="rId2" Type="http://schemas.openxmlformats.org/officeDocument/2006/relationships/hyperlink" Target="http://www.fao.org/docrep/015/i2624e/i2624e00.htm" TargetMode="External"/><Relationship Id="rId1" Type="http://schemas.openxmlformats.org/officeDocument/2006/relationships/hyperlink" Target="https://www.cbd.int/" TargetMode="External"/><Relationship Id="rId6" Type="http://schemas.openxmlformats.org/officeDocument/2006/relationships/hyperlink" Target="http://www.fao.org/nr/cgrfa/cgrfa-home/en/" TargetMode="External"/><Relationship Id="rId5" Type="http://schemas.openxmlformats.org/officeDocument/2006/relationships/hyperlink" Target="https://unfccc.int/news/china-meets-2020-carbon-target-three-years-ahead-of-schedule" TargetMode="External"/><Relationship Id="rId4" Type="http://schemas.openxmlformats.org/officeDocument/2006/relationships/hyperlink" Target="http://www.fao.org/climate-smart-agriculture-sourcebook/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9876</GEFID>
    <ProjectType xmlns="ceb00776-aa5c-4fc8-b6fe-5f035152e4b6">FSP</ProjectType>
    <GEFProjectID xmlns="ceb00776-aa5c-4fc8-b6fe-5f035152e4b6">45a26170-df7c-e811-8124-3863bb2e1360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On-farm Conservation and Sustainable Use of Genetic Diversity of Crops Originated in China</ProjectTitle>
    <TrustFundType xmlns="ceb00776-aa5c-4fc8-b6fe-5f035152e4b6">GET</TrustFundType>
    <TaxCatchAll xmlns="3e02667f-0271-471b-bd6e-11a2e16def1d" xsi:nil="true"/>
    <DocumentTitle xmlns="ceb00776-aa5c-4fc8-b6fe-5f035152e4b6">Revised Prodoc</DocumentTitle>
  </documentManagement>
</p: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593CEB-F0B3-4049-8B04-57B04B0A3FBC}">
  <ds:schemaRefs>
    <ds:schemaRef ds:uri="http://schemas.openxmlformats.org/officeDocument/2006/bibliography"/>
  </ds:schemaRefs>
</ds:datastoreItem>
</file>

<file path=customXml/itemProps3.xml><?xml version="1.0" encoding="utf-8"?>
<ds:datastoreItem xmlns:ds="http://schemas.openxmlformats.org/officeDocument/2006/customXml" ds:itemID="{1D94ED88-045D-4CE4-8507-CF6260C8CD72}"/>
</file>

<file path=customXml/itemProps4.xml><?xml version="1.0" encoding="utf-8"?>
<ds:datastoreItem xmlns:ds="http://schemas.openxmlformats.org/officeDocument/2006/customXml" ds:itemID="{62DA7C9D-23DC-488F-91A7-EBA8FE66E85F}"/>
</file>

<file path=customXml/itemProps5.xml><?xml version="1.0" encoding="utf-8"?>
<ds:datastoreItem xmlns:ds="http://schemas.openxmlformats.org/officeDocument/2006/customXml" ds:itemID="{645D25AF-DB6D-4E05-BD93-C78E85A750C9}"/>
</file>

<file path=docProps/app.xml><?xml version="1.0" encoding="utf-8"?>
<Properties xmlns="http://schemas.openxmlformats.org/officeDocument/2006/extended-properties" xmlns:vt="http://schemas.openxmlformats.org/officeDocument/2006/docPropsVTypes">
  <Template>Normal.dotm</Template>
  <TotalTime>0</TotalTime>
  <Pages>6</Pages>
  <Words>44441</Words>
  <Characters>253318</Characters>
  <Application>Microsoft Office Word</Application>
  <DocSecurity>0</DocSecurity>
  <Lines>2110</Lines>
  <Paragraphs>594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Ugen Penjor Norbu</dc:creator>
  <cp:keywords/>
  <dc:description/>
  <cp:lastModifiedBy>Venkatesh Yadav Jagari</cp:lastModifiedBy>
  <cp:revision>2</cp:revision>
  <cp:lastPrinted>2019-04-05T11:50:00Z</cp:lastPrinted>
  <dcterms:created xsi:type="dcterms:W3CDTF">2019-08-16T13:59:00Z</dcterms:created>
  <dcterms:modified xsi:type="dcterms:W3CDTF">2019-08-16T13:59:00Z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y fmtid="{D5CDD505-2E9C-101B-9397-08002B2CF9AE}" pid="3" name="ContentTypeId">
    <vt:lpwstr>0x01010000FE34C145B86045B63DA32DFB8FDDBE00F30692405A985C4A8B0A6D5A715BB992</vt:lpwstr>
  </property>
</Properties>
</file>